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EB" w:rsidRDefault="00B517EB" w:rsidP="006426C6">
      <w:pPr>
        <w:spacing w:after="0" w:line="240" w:lineRule="auto"/>
        <w:rPr>
          <w:rFonts w:cs="Times New Roman"/>
          <w:b/>
          <w:sz w:val="36"/>
          <w:szCs w:val="36"/>
          <w:lang w:eastAsia="pl-PL"/>
        </w:rPr>
      </w:pPr>
      <w:r w:rsidRPr="001F06B2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48B1109B" wp14:editId="4BD6E3EC">
            <wp:simplePos x="0" y="0"/>
            <wp:positionH relativeFrom="column">
              <wp:posOffset>267335</wp:posOffset>
            </wp:positionH>
            <wp:positionV relativeFrom="paragraph">
              <wp:posOffset>-821690</wp:posOffset>
            </wp:positionV>
            <wp:extent cx="1683385" cy="8826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C6" w:rsidRDefault="006426C6" w:rsidP="006426C6">
      <w:pPr>
        <w:pStyle w:val="NormalnyWeb"/>
        <w:spacing w:line="360" w:lineRule="auto"/>
        <w:ind w:left="425"/>
        <w:jc w:val="both"/>
        <w:rPr>
          <w:rFonts w:asciiTheme="minorHAnsi" w:hAnsiTheme="minorHAnsi"/>
          <w:b/>
        </w:rPr>
      </w:pPr>
    </w:p>
    <w:p w:rsidR="006426C6" w:rsidRPr="00420ABE" w:rsidRDefault="006426C6" w:rsidP="00420ABE">
      <w:pPr>
        <w:pStyle w:val="NormalnyWeb"/>
        <w:spacing w:line="36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420ABE">
        <w:rPr>
          <w:rFonts w:asciiTheme="minorHAnsi" w:hAnsiTheme="minorHAnsi"/>
          <w:b/>
          <w:sz w:val="22"/>
          <w:szCs w:val="22"/>
        </w:rPr>
        <w:t>Iwona Chmielewska</w:t>
      </w:r>
      <w:r w:rsidR="00420ABE" w:rsidRPr="00420ABE">
        <w:rPr>
          <w:rFonts w:asciiTheme="minorHAnsi" w:hAnsiTheme="minorHAnsi"/>
          <w:sz w:val="22"/>
          <w:szCs w:val="22"/>
        </w:rPr>
        <w:t xml:space="preserve"> jest autorką</w:t>
      </w:r>
      <w:r w:rsidRPr="00420ABE">
        <w:rPr>
          <w:rFonts w:asciiTheme="minorHAnsi" w:hAnsiTheme="minorHAnsi"/>
          <w:sz w:val="22"/>
          <w:szCs w:val="22"/>
        </w:rPr>
        <w:t xml:space="preserve"> książek, które sama nazywa "obrazowymi"</w:t>
      </w:r>
      <w:r w:rsidR="00420ABE" w:rsidRPr="00420ABE">
        <w:rPr>
          <w:rFonts w:asciiTheme="minorHAnsi" w:hAnsiTheme="minorHAnsi"/>
          <w:sz w:val="22"/>
          <w:szCs w:val="22"/>
        </w:rPr>
        <w:t>,</w:t>
      </w:r>
      <w:r w:rsidRPr="00420ABE">
        <w:rPr>
          <w:rFonts w:asciiTheme="minorHAnsi" w:hAnsiTheme="minorHAnsi"/>
          <w:sz w:val="22"/>
          <w:szCs w:val="22"/>
        </w:rPr>
        <w:t xml:space="preserve"> przeznaczonych dla ludzi w każdym wieku, również dla dzieci. </w:t>
      </w:r>
      <w:r w:rsidRPr="00420ABE">
        <w:rPr>
          <w:rFonts w:asciiTheme="minorHAnsi" w:hAnsiTheme="minorHAnsi"/>
          <w:b/>
          <w:sz w:val="22"/>
          <w:szCs w:val="22"/>
        </w:rPr>
        <w:t xml:space="preserve"> </w:t>
      </w:r>
      <w:r w:rsidRPr="00420ABE">
        <w:rPr>
          <w:rStyle w:val="Pogrubienie"/>
          <w:rFonts w:asciiTheme="minorHAnsi" w:hAnsiTheme="minorHAnsi"/>
          <w:b w:val="0"/>
          <w:sz w:val="22"/>
          <w:szCs w:val="22"/>
        </w:rPr>
        <w:t>Interesuje ją gra pomiędzy obrazem i tekstem, nieoczywisty kontakt tych dwóch mediów.</w:t>
      </w:r>
      <w:r w:rsidRPr="00420ABE">
        <w:rPr>
          <w:rFonts w:asciiTheme="minorHAnsi" w:hAnsiTheme="minorHAnsi"/>
          <w:b/>
          <w:sz w:val="22"/>
          <w:szCs w:val="22"/>
        </w:rPr>
        <w:t xml:space="preserve"> </w:t>
      </w:r>
      <w:r w:rsidRPr="00420ABE">
        <w:rPr>
          <w:rFonts w:asciiTheme="minorHAnsi" w:hAnsiTheme="minorHAnsi"/>
          <w:sz w:val="22"/>
          <w:szCs w:val="22"/>
        </w:rPr>
        <w:t>Tworzy książki, w których konstruuje bardzo precyzyjnie całościową narrację wizualną.</w:t>
      </w:r>
      <w:r w:rsidRPr="00420ABE">
        <w:rPr>
          <w:rFonts w:asciiTheme="minorHAnsi" w:hAnsiTheme="minorHAnsi"/>
          <w:b/>
          <w:sz w:val="22"/>
          <w:szCs w:val="22"/>
        </w:rPr>
        <w:t xml:space="preserve"> </w:t>
      </w:r>
      <w:r w:rsidRPr="00420ABE">
        <w:rPr>
          <w:rStyle w:val="Pogrubienie"/>
          <w:rFonts w:asciiTheme="minorHAnsi" w:hAnsiTheme="minorHAnsi"/>
          <w:b w:val="0"/>
          <w:sz w:val="22"/>
          <w:szCs w:val="22"/>
        </w:rPr>
        <w:t xml:space="preserve">Jako autorka </w:t>
      </w:r>
      <w:proofErr w:type="spellStart"/>
      <w:r w:rsidRPr="00420ABE">
        <w:rPr>
          <w:rStyle w:val="Uwydatnienie"/>
          <w:rFonts w:asciiTheme="minorHAnsi" w:hAnsiTheme="minorHAnsi"/>
          <w:bCs/>
          <w:sz w:val="22"/>
          <w:szCs w:val="22"/>
        </w:rPr>
        <w:t>picturebooków</w:t>
      </w:r>
      <w:proofErr w:type="spellEnd"/>
      <w:r w:rsidRPr="00420ABE">
        <w:rPr>
          <w:rStyle w:val="Pogrubienie"/>
          <w:rFonts w:asciiTheme="minorHAnsi" w:hAnsiTheme="minorHAnsi"/>
          <w:b w:val="0"/>
          <w:sz w:val="22"/>
          <w:szCs w:val="22"/>
        </w:rPr>
        <w:t xml:space="preserve"> zaczynała w Korei Południowej,</w:t>
      </w:r>
      <w:r w:rsidRPr="00420ABE">
        <w:rPr>
          <w:rFonts w:asciiTheme="minorHAnsi" w:hAnsiTheme="minorHAnsi"/>
          <w:b/>
          <w:sz w:val="22"/>
          <w:szCs w:val="22"/>
        </w:rPr>
        <w:t xml:space="preserve"> </w:t>
      </w:r>
      <w:r w:rsidRPr="00420ABE">
        <w:rPr>
          <w:rFonts w:asciiTheme="minorHAnsi" w:hAnsiTheme="minorHAnsi"/>
          <w:sz w:val="22"/>
          <w:szCs w:val="22"/>
        </w:rPr>
        <w:t xml:space="preserve">gdzie zostało wydanych ponad dwadzieścia jej książek. </w:t>
      </w:r>
      <w:r w:rsidR="00420ABE">
        <w:rPr>
          <w:rFonts w:asciiTheme="minorHAnsi" w:hAnsiTheme="minorHAnsi"/>
          <w:sz w:val="22"/>
          <w:szCs w:val="22"/>
        </w:rPr>
        <w:t xml:space="preserve">Jej książki – </w:t>
      </w:r>
      <w:r w:rsidRPr="00420ABE">
        <w:rPr>
          <w:rFonts w:asciiTheme="minorHAnsi" w:hAnsiTheme="minorHAnsi"/>
          <w:sz w:val="22"/>
          <w:szCs w:val="22"/>
        </w:rPr>
        <w:t>tłumacz</w:t>
      </w:r>
      <w:r w:rsidR="00420ABE">
        <w:rPr>
          <w:rFonts w:asciiTheme="minorHAnsi" w:hAnsiTheme="minorHAnsi"/>
          <w:sz w:val="22"/>
          <w:szCs w:val="22"/>
        </w:rPr>
        <w:t>one na różne języki i wydawane</w:t>
      </w:r>
      <w:r w:rsidR="00420ABE" w:rsidRPr="00420ABE">
        <w:rPr>
          <w:rFonts w:asciiTheme="minorHAnsi" w:hAnsiTheme="minorHAnsi"/>
          <w:sz w:val="22"/>
          <w:szCs w:val="22"/>
        </w:rPr>
        <w:t xml:space="preserve"> </w:t>
      </w:r>
      <w:r w:rsidR="00420ABE">
        <w:rPr>
          <w:rFonts w:asciiTheme="minorHAnsi" w:hAnsiTheme="minorHAnsi"/>
          <w:sz w:val="22"/>
          <w:szCs w:val="22"/>
        </w:rPr>
        <w:t>na całym świecie – o</w:t>
      </w:r>
      <w:r w:rsidRPr="00420ABE">
        <w:rPr>
          <w:rFonts w:asciiTheme="minorHAnsi" w:hAnsiTheme="minorHAnsi"/>
          <w:sz w:val="22"/>
          <w:szCs w:val="22"/>
        </w:rPr>
        <w:t xml:space="preserve">trzymywały najważniejsze światowe nagrody. m.in. dwukrotnie </w:t>
      </w:r>
      <w:proofErr w:type="spellStart"/>
      <w:r w:rsidRPr="00420ABE">
        <w:rPr>
          <w:rFonts w:asciiTheme="minorHAnsi" w:hAnsiTheme="minorHAnsi"/>
          <w:sz w:val="22"/>
          <w:szCs w:val="22"/>
        </w:rPr>
        <w:t>Bologna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0ABE">
        <w:rPr>
          <w:rFonts w:asciiTheme="minorHAnsi" w:hAnsiTheme="minorHAnsi"/>
          <w:sz w:val="22"/>
          <w:szCs w:val="22"/>
        </w:rPr>
        <w:t>Ragazzi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0ABE">
        <w:rPr>
          <w:rFonts w:asciiTheme="minorHAnsi" w:hAnsiTheme="minorHAnsi"/>
          <w:sz w:val="22"/>
          <w:szCs w:val="22"/>
        </w:rPr>
        <w:t>Award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 i Złote Jabłko na Biennale Ilustracji </w:t>
      </w:r>
      <w:r w:rsidR="00420ABE">
        <w:rPr>
          <w:rFonts w:asciiTheme="minorHAnsi" w:hAnsiTheme="minorHAnsi"/>
          <w:sz w:val="22"/>
          <w:szCs w:val="22"/>
        </w:rPr>
        <w:br/>
      </w:r>
      <w:r w:rsidRPr="00420ABE">
        <w:rPr>
          <w:rFonts w:asciiTheme="minorHAnsi" w:hAnsiTheme="minorHAnsi"/>
          <w:sz w:val="22"/>
          <w:szCs w:val="22"/>
        </w:rPr>
        <w:t>w Bratysławie. Wiele z jej książek przez ostatnie lata ukazało się t</w:t>
      </w:r>
      <w:r w:rsidR="00420ABE" w:rsidRPr="00420ABE">
        <w:rPr>
          <w:rFonts w:asciiTheme="minorHAnsi" w:hAnsiTheme="minorHAnsi"/>
          <w:sz w:val="22"/>
          <w:szCs w:val="22"/>
        </w:rPr>
        <w:t>akże</w:t>
      </w:r>
      <w:r w:rsidRPr="00420ABE">
        <w:rPr>
          <w:rFonts w:asciiTheme="minorHAnsi" w:hAnsiTheme="minorHAnsi"/>
          <w:sz w:val="22"/>
          <w:szCs w:val="22"/>
        </w:rPr>
        <w:t xml:space="preserve"> w Polsce. </w:t>
      </w:r>
      <w:r w:rsidRPr="00420ABE">
        <w:rPr>
          <w:rStyle w:val="Pogrubienie"/>
          <w:rFonts w:asciiTheme="minorHAnsi" w:hAnsiTheme="minorHAnsi"/>
          <w:b w:val="0"/>
          <w:sz w:val="22"/>
          <w:szCs w:val="22"/>
        </w:rPr>
        <w:t xml:space="preserve">Iwona Chmielewska uważa, że </w:t>
      </w:r>
      <w:proofErr w:type="spellStart"/>
      <w:r w:rsidRPr="00420ABE">
        <w:rPr>
          <w:rStyle w:val="Uwydatnienie"/>
          <w:rFonts w:asciiTheme="minorHAnsi" w:hAnsiTheme="minorHAnsi"/>
          <w:bCs/>
          <w:sz w:val="22"/>
          <w:szCs w:val="22"/>
        </w:rPr>
        <w:t>picturebook</w:t>
      </w:r>
      <w:proofErr w:type="spellEnd"/>
      <w:r w:rsidRPr="00420ABE">
        <w:rPr>
          <w:rStyle w:val="Pogrubienie"/>
          <w:rFonts w:asciiTheme="minorHAnsi" w:hAnsiTheme="minorHAnsi"/>
          <w:b w:val="0"/>
          <w:sz w:val="22"/>
          <w:szCs w:val="22"/>
        </w:rPr>
        <w:t xml:space="preserve"> jako całościowa koncepcja artystyczna może nie tylko bawić, śmieszyć, zachwycać, edukować ale też odpowiadać na potrzeby duchowe, wyzwalać myślenie krytyczne, stawiać najważniejsze pytania o sens.</w:t>
      </w:r>
      <w:r w:rsidRPr="00420ABE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420ABE">
        <w:rPr>
          <w:rFonts w:asciiTheme="minorHAnsi" w:hAnsiTheme="minorHAnsi"/>
          <w:sz w:val="22"/>
          <w:szCs w:val="22"/>
        </w:rPr>
        <w:t xml:space="preserve">Jej poetyckie książki traktują </w:t>
      </w:r>
      <w:r w:rsidR="00420ABE" w:rsidRPr="00420ABE">
        <w:rPr>
          <w:rFonts w:asciiTheme="minorHAnsi" w:hAnsiTheme="minorHAnsi"/>
          <w:sz w:val="22"/>
          <w:szCs w:val="22"/>
        </w:rPr>
        <w:br/>
      </w:r>
      <w:r w:rsidRPr="00420ABE">
        <w:rPr>
          <w:rFonts w:asciiTheme="minorHAnsi" w:hAnsiTheme="minorHAnsi"/>
          <w:sz w:val="22"/>
          <w:szCs w:val="22"/>
        </w:rPr>
        <w:t>o niepełnosprawności (</w:t>
      </w:r>
      <w:r w:rsidRPr="00420ABE">
        <w:rPr>
          <w:rStyle w:val="Uwydatnienie"/>
          <w:rFonts w:asciiTheme="minorHAnsi" w:hAnsiTheme="minorHAnsi"/>
          <w:sz w:val="22"/>
          <w:szCs w:val="22"/>
        </w:rPr>
        <w:t>Oczy</w:t>
      </w:r>
      <w:r w:rsidRPr="00420ABE">
        <w:rPr>
          <w:rFonts w:asciiTheme="minorHAnsi" w:hAnsiTheme="minorHAnsi"/>
          <w:sz w:val="22"/>
          <w:szCs w:val="22"/>
        </w:rPr>
        <w:t xml:space="preserve">, </w:t>
      </w:r>
      <w:r w:rsidRPr="00420ABE">
        <w:rPr>
          <w:rStyle w:val="Uwydatnienie"/>
          <w:rFonts w:asciiTheme="minorHAnsi" w:hAnsiTheme="minorHAnsi"/>
          <w:sz w:val="22"/>
          <w:szCs w:val="22"/>
        </w:rPr>
        <w:t>Gdzie jest moja córka?</w:t>
      </w:r>
      <w:r w:rsidRPr="00420ABE">
        <w:rPr>
          <w:rFonts w:asciiTheme="minorHAnsi" w:hAnsiTheme="minorHAnsi"/>
          <w:sz w:val="22"/>
          <w:szCs w:val="22"/>
        </w:rPr>
        <w:t>), niesprawiedliwości w podziale dóbr (</w:t>
      </w:r>
      <w:r w:rsidRPr="00420ABE">
        <w:rPr>
          <w:rStyle w:val="Uwydatnienie"/>
          <w:rFonts w:asciiTheme="minorHAnsi" w:hAnsiTheme="minorHAnsi"/>
          <w:sz w:val="22"/>
          <w:szCs w:val="22"/>
        </w:rPr>
        <w:t>Cztery zwykłe miski</w:t>
      </w:r>
      <w:r w:rsidRPr="00420ABE">
        <w:rPr>
          <w:rFonts w:asciiTheme="minorHAnsi" w:hAnsiTheme="minorHAnsi"/>
          <w:sz w:val="22"/>
          <w:szCs w:val="22"/>
        </w:rPr>
        <w:t>), niepozornych bohaterach codzienności (</w:t>
      </w:r>
      <w:r w:rsidRPr="00420ABE">
        <w:rPr>
          <w:rStyle w:val="Uwydatnienie"/>
          <w:rFonts w:asciiTheme="minorHAnsi" w:hAnsiTheme="minorHAnsi"/>
          <w:sz w:val="22"/>
          <w:szCs w:val="22"/>
        </w:rPr>
        <w:t>O tych, którzy się rozwijali</w:t>
      </w:r>
      <w:r w:rsidRPr="00420ABE">
        <w:rPr>
          <w:rFonts w:asciiTheme="minorHAnsi" w:hAnsiTheme="minorHAnsi"/>
          <w:sz w:val="22"/>
          <w:szCs w:val="22"/>
        </w:rPr>
        <w:t xml:space="preserve">). Jej najważniejsza książka </w:t>
      </w:r>
      <w:r w:rsidRPr="00420ABE">
        <w:rPr>
          <w:rStyle w:val="Uwydatnienie"/>
          <w:rFonts w:asciiTheme="minorHAnsi" w:hAnsiTheme="minorHAnsi"/>
          <w:sz w:val="22"/>
          <w:szCs w:val="22"/>
        </w:rPr>
        <w:t xml:space="preserve">Pamiętnik </w:t>
      </w:r>
      <w:proofErr w:type="spellStart"/>
      <w:r w:rsidRPr="00420ABE">
        <w:rPr>
          <w:rStyle w:val="Uwydatnienie"/>
          <w:rFonts w:asciiTheme="minorHAnsi" w:hAnsiTheme="minorHAnsi"/>
          <w:sz w:val="22"/>
          <w:szCs w:val="22"/>
        </w:rPr>
        <w:t>Blumki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, o Doktorze Korczaku i jego koncepcji pedagogicznej, została przetłumaczona na siedem języków i nominowana do </w:t>
      </w:r>
      <w:proofErr w:type="spellStart"/>
      <w:r w:rsidRPr="00420ABE">
        <w:rPr>
          <w:rFonts w:asciiTheme="minorHAnsi" w:hAnsiTheme="minorHAnsi"/>
          <w:sz w:val="22"/>
          <w:szCs w:val="22"/>
        </w:rPr>
        <w:t>Deutscher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0ABE">
        <w:rPr>
          <w:rFonts w:asciiTheme="minorHAnsi" w:hAnsiTheme="minorHAnsi"/>
          <w:sz w:val="22"/>
          <w:szCs w:val="22"/>
        </w:rPr>
        <w:t>Jugendliteratur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0ABE">
        <w:rPr>
          <w:rFonts w:asciiTheme="minorHAnsi" w:hAnsiTheme="minorHAnsi"/>
          <w:sz w:val="22"/>
          <w:szCs w:val="22"/>
        </w:rPr>
        <w:t>Preis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. </w:t>
      </w:r>
      <w:r w:rsidR="00420ABE">
        <w:rPr>
          <w:rFonts w:asciiTheme="minorHAnsi" w:hAnsiTheme="minorHAnsi"/>
          <w:sz w:val="22"/>
          <w:szCs w:val="22"/>
        </w:rPr>
        <w:br/>
      </w:r>
      <w:r w:rsidRPr="00420ABE">
        <w:rPr>
          <w:rFonts w:asciiTheme="minorHAnsi" w:hAnsiTheme="minorHAnsi"/>
          <w:sz w:val="22"/>
          <w:szCs w:val="22"/>
        </w:rPr>
        <w:t xml:space="preserve">W roku 2018 znalazła się na </w:t>
      </w:r>
      <w:proofErr w:type="spellStart"/>
      <w:r w:rsidRPr="00420ABE">
        <w:rPr>
          <w:rFonts w:asciiTheme="minorHAnsi" w:hAnsiTheme="minorHAnsi"/>
          <w:sz w:val="22"/>
          <w:szCs w:val="22"/>
        </w:rPr>
        <w:t>shortliście</w:t>
      </w:r>
      <w:proofErr w:type="spellEnd"/>
      <w:r w:rsidRPr="00420ABE">
        <w:rPr>
          <w:rFonts w:asciiTheme="minorHAnsi" w:hAnsiTheme="minorHAnsi"/>
          <w:sz w:val="22"/>
          <w:szCs w:val="22"/>
        </w:rPr>
        <w:t xml:space="preserve"> nagrody im. Hansa Christiana Andersena zwanej małym Noblem. Mieszka i pracuje w Toruniu.</w:t>
      </w:r>
    </w:p>
    <w:p w:rsidR="00420ABE" w:rsidRPr="00420ABE" w:rsidRDefault="00420ABE" w:rsidP="00420ABE">
      <w:pPr>
        <w:spacing w:before="100" w:beforeAutospacing="1" w:after="100" w:afterAutospacing="1" w:line="36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r w:rsidRPr="00420ABE">
        <w:rPr>
          <w:rFonts w:eastAsia="Times New Roman" w:cs="Times New Roman"/>
          <w:b/>
          <w:color w:val="000000"/>
          <w:lang w:eastAsia="pl-PL"/>
        </w:rPr>
        <w:t>Iza Rutkowska</w:t>
      </w:r>
      <w:r w:rsidRPr="00420ABE">
        <w:rPr>
          <w:rFonts w:eastAsia="Times New Roman" w:cs="Times New Roman"/>
          <w:color w:val="000000"/>
          <w:lang w:eastAsia="pl-PL"/>
        </w:rPr>
        <w:t xml:space="preserve"> – projektantka,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eduk</w:t>
      </w:r>
      <w:bookmarkStart w:id="0" w:name="_GoBack"/>
      <w:bookmarkEnd w:id="0"/>
      <w:r w:rsidRPr="00420ABE">
        <w:rPr>
          <w:rFonts w:eastAsia="Times New Roman" w:cs="Times New Roman"/>
          <w:color w:val="000000"/>
          <w:lang w:eastAsia="pl-PL"/>
        </w:rPr>
        <w:t>atorka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 i animatorka kultur</w:t>
      </w:r>
      <w:r w:rsidRPr="00420ABE">
        <w:rPr>
          <w:rFonts w:eastAsia="Times New Roman" w:cs="Times New Roman"/>
          <w:color w:val="000000"/>
          <w:lang w:eastAsia="pl-PL"/>
        </w:rPr>
        <w:t xml:space="preserve">y, która wykorzystuje narzędzia </w:t>
      </w:r>
      <w:r w:rsidRPr="00420ABE">
        <w:rPr>
          <w:rFonts w:eastAsia="Times New Roman" w:cs="Times New Roman"/>
          <w:color w:val="000000"/>
          <w:lang w:eastAsia="pl-PL"/>
        </w:rPr>
        <w:t xml:space="preserve">artystyczne do integracji ludzi i wprowadzania zmian społecznych. Uważa, że wyrywanie ludzi </w:t>
      </w:r>
      <w:r w:rsidR="00AD2404">
        <w:rPr>
          <w:rFonts w:eastAsia="Times New Roman" w:cs="Times New Roman"/>
          <w:color w:val="000000"/>
          <w:lang w:eastAsia="pl-PL"/>
        </w:rPr>
        <w:br/>
      </w:r>
      <w:r w:rsidRPr="00420ABE">
        <w:rPr>
          <w:rFonts w:eastAsia="Times New Roman" w:cs="Times New Roman"/>
          <w:color w:val="000000"/>
          <w:lang w:eastAsia="pl-PL"/>
        </w:rPr>
        <w:t>z obiegu codzienności, przełamywanie stereotypów i trwała praca z jedną społecznością przynosi realne zmiany społeczne.</w:t>
      </w:r>
      <w:r w:rsidRPr="00420ABE">
        <w:rPr>
          <w:rFonts w:eastAsia="Times New Roman" w:cs="Times New Roman"/>
          <w:color w:val="000000"/>
          <w:lang w:eastAsia="pl-PL"/>
        </w:rPr>
        <w:t xml:space="preserve"> </w:t>
      </w:r>
      <w:r w:rsidRPr="00420ABE">
        <w:rPr>
          <w:rFonts w:eastAsia="Times New Roman" w:cs="Times New Roman"/>
          <w:color w:val="000000"/>
          <w:lang w:eastAsia="pl-PL"/>
        </w:rPr>
        <w:t xml:space="preserve">Prowadzi badania w sposób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performatywny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. Projektuje interaktywne obiekty służące do katalizowania energii wybranej społeczności, a następnie pracuje z nimi na rzecz trwałych przekształceń przestrzeni. Tworzy place zabaw razem z dziećmi, podwórka wraz </w:t>
      </w:r>
      <w:r w:rsidR="00AD2404">
        <w:rPr>
          <w:rFonts w:eastAsia="Times New Roman" w:cs="Times New Roman"/>
          <w:color w:val="000000"/>
          <w:lang w:eastAsia="pl-PL"/>
        </w:rPr>
        <w:br/>
      </w:r>
      <w:r w:rsidRPr="00420ABE">
        <w:rPr>
          <w:rFonts w:eastAsia="Times New Roman" w:cs="Times New Roman"/>
          <w:color w:val="000000"/>
          <w:lang w:eastAsia="pl-PL"/>
        </w:rPr>
        <w:t xml:space="preserve">z mieszkańcami. Zajmuje się edukacją w procesie – angażuje interdyscyplinarne grupy studentów w bieżące działania terenowe tak, żeby później realizowali niezależne projekty odnosząc się do doświadczeń nabytych w praktycznym działaniu </w:t>
      </w:r>
    </w:p>
    <w:p w:rsidR="00420ABE" w:rsidRPr="00420ABE" w:rsidRDefault="00420ABE" w:rsidP="00420ABE">
      <w:pPr>
        <w:spacing w:before="100" w:beforeAutospacing="1" w:after="100" w:afterAutospacing="1" w:line="360" w:lineRule="auto"/>
        <w:ind w:left="426"/>
        <w:jc w:val="both"/>
        <w:rPr>
          <w:rFonts w:eastAsia="Times New Roman" w:cs="Times New Roman"/>
          <w:color w:val="000000"/>
          <w:lang w:eastAsia="pl-PL"/>
        </w:rPr>
      </w:pPr>
      <w:r w:rsidRPr="00420ABE">
        <w:rPr>
          <w:rFonts w:eastAsia="Times New Roman" w:cs="Times New Roman"/>
          <w:color w:val="000000"/>
          <w:lang w:eastAsia="pl-PL"/>
        </w:rPr>
        <w:t xml:space="preserve">Założycielka Fundacji Form i Kształtów oraz Szkoły Nauk Praktycznych. </w:t>
      </w:r>
      <w:r w:rsidR="00AD2404">
        <w:rPr>
          <w:rFonts w:eastAsia="Times New Roman" w:cs="Times New Roman"/>
          <w:color w:val="000000"/>
          <w:lang w:eastAsia="pl-PL"/>
        </w:rPr>
        <w:t>E</w:t>
      </w:r>
      <w:r w:rsidRPr="00420ABE">
        <w:rPr>
          <w:rFonts w:eastAsia="Times New Roman" w:cs="Times New Roman"/>
          <w:color w:val="000000"/>
          <w:lang w:eastAsia="pl-PL"/>
        </w:rPr>
        <w:t>fekty jej wi</w:t>
      </w:r>
      <w:r w:rsidR="00AD2404">
        <w:rPr>
          <w:rFonts w:eastAsia="Times New Roman" w:cs="Times New Roman"/>
          <w:color w:val="000000"/>
          <w:lang w:eastAsia="pl-PL"/>
        </w:rPr>
        <w:t xml:space="preserve">elomiesięcznych działań zostały właśnie </w:t>
      </w:r>
      <w:r w:rsidRPr="00420ABE">
        <w:rPr>
          <w:rFonts w:eastAsia="Times New Roman" w:cs="Times New Roman"/>
          <w:color w:val="000000"/>
          <w:lang w:eastAsia="pl-PL"/>
        </w:rPr>
        <w:t xml:space="preserve">zaprezentowane w Muzeum Historii Żydów Polskich POLIN w Warszawie oraz jednej z najciekawszych instytucji sztuki w Hiszpanii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Intermediae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lastRenderedPageBreak/>
        <w:t>Matadero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 w Madrycie. Jako pierwsza Polka zaczęła współpracę z legendarną czeską firmą FATRA, w której zabawki tworzyła światowej sławy projektantka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Libuse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Niklova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>.</w:t>
      </w:r>
      <w:r w:rsidRPr="00420ABE">
        <w:rPr>
          <w:rFonts w:eastAsia="Times New Roman" w:cs="Times New Roman"/>
          <w:color w:val="000000"/>
          <w:lang w:eastAsia="pl-PL"/>
        </w:rPr>
        <w:t xml:space="preserve"> </w:t>
      </w:r>
      <w:r w:rsidRPr="00420ABE">
        <w:rPr>
          <w:rFonts w:eastAsia="Times New Roman" w:cs="Times New Roman"/>
          <w:color w:val="000000"/>
          <w:lang w:eastAsia="pl-PL"/>
        </w:rPr>
        <w:t xml:space="preserve">Od 2015 roku prowadzi projekt „Podwórko im. Wszystkich Mieszkańców” we Wrocławiu, w ramach którego wyreżyserowała swój pierwszy film, o tym samym tytule, oparty na działaniach ze społecznością. Współpracuje z samorządami miast oraz instytucjami sztuki w Polsce i za granicą. Prowadzi działania edukacyjne dla licznych organizacji pozarządowych oraz domów kultury. Efekty jej prac prezentowane były m.in. w MAMBO Muzeum Sztuki Nowoczesnej w Bolonii, Parku Burle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Marxa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 w Sao Paulo, Parku </w:t>
      </w:r>
      <w:proofErr w:type="spellStart"/>
      <w:r w:rsidRPr="00420ABE">
        <w:rPr>
          <w:rFonts w:eastAsia="Times New Roman" w:cs="Times New Roman"/>
          <w:color w:val="000000"/>
          <w:lang w:eastAsia="pl-PL"/>
        </w:rPr>
        <w:t>Stromovka</w:t>
      </w:r>
      <w:proofErr w:type="spellEnd"/>
      <w:r w:rsidRPr="00420ABE">
        <w:rPr>
          <w:rFonts w:eastAsia="Times New Roman" w:cs="Times New Roman"/>
          <w:color w:val="000000"/>
          <w:lang w:eastAsia="pl-PL"/>
        </w:rPr>
        <w:t xml:space="preserve"> w Pradze, Galerii Narodowej w Dżakarcie, Zachęcie – Narodowej Galerii Sztuki w Warszawie, Centrum Sztuki Współczesnej – Zamek Ujazdowski w Warszawie, Muzeum Emigracji w Gdyni, Centrum Nauki Kopernik. Współpracowała również m.in. z Ministerstwem Ochrony Środowiska, Ministerstwem Kultury i Dziedzictwa Narodowego, Narodowym Instytutem Audiowizualnym.</w:t>
      </w:r>
    </w:p>
    <w:p w:rsidR="00420ABE" w:rsidRDefault="00420ABE" w:rsidP="006426C6">
      <w:pPr>
        <w:pStyle w:val="NormalnyWeb"/>
        <w:spacing w:line="360" w:lineRule="auto"/>
        <w:ind w:left="425"/>
        <w:jc w:val="both"/>
        <w:rPr>
          <w:rFonts w:asciiTheme="minorHAnsi" w:hAnsiTheme="minorHAnsi"/>
        </w:rPr>
      </w:pPr>
    </w:p>
    <w:p w:rsidR="006426C6" w:rsidRPr="006426C6" w:rsidRDefault="006426C6" w:rsidP="006426C6">
      <w:pPr>
        <w:pStyle w:val="NormalnyWeb"/>
        <w:spacing w:line="360" w:lineRule="auto"/>
        <w:ind w:left="425"/>
        <w:jc w:val="both"/>
        <w:rPr>
          <w:rFonts w:asciiTheme="minorHAnsi" w:hAnsiTheme="minorHAnsi"/>
        </w:rPr>
      </w:pPr>
    </w:p>
    <w:p w:rsidR="00FB2334" w:rsidRPr="009812FC" w:rsidRDefault="00FB2334" w:rsidP="006426C6">
      <w:pPr>
        <w:spacing w:after="0"/>
        <w:jc w:val="both"/>
        <w:rPr>
          <w:rFonts w:eastAsia="Calibri" w:cs="Times New Roman"/>
          <w:lang w:bidi="en-US"/>
        </w:rPr>
      </w:pPr>
    </w:p>
    <w:sectPr w:rsidR="00FB2334" w:rsidRPr="009812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52" w:rsidRDefault="000A7252" w:rsidP="005F7C69">
      <w:pPr>
        <w:spacing w:after="0" w:line="240" w:lineRule="auto"/>
      </w:pPr>
      <w:r>
        <w:separator/>
      </w:r>
    </w:p>
  </w:endnote>
  <w:endnote w:type="continuationSeparator" w:id="0">
    <w:p w:rsidR="000A7252" w:rsidRDefault="000A7252" w:rsidP="005F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52" w:rsidRDefault="000A7252" w:rsidP="005F7C69">
      <w:pPr>
        <w:spacing w:after="0" w:line="240" w:lineRule="auto"/>
      </w:pPr>
      <w:r>
        <w:separator/>
      </w:r>
    </w:p>
  </w:footnote>
  <w:footnote w:type="continuationSeparator" w:id="0">
    <w:p w:rsidR="000A7252" w:rsidRDefault="000A7252" w:rsidP="005F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69" w:rsidRDefault="005F7C69" w:rsidP="00581A69">
    <w:pPr>
      <w:pStyle w:val="Nagwek"/>
      <w:jc w:val="right"/>
    </w:pPr>
  </w:p>
  <w:p w:rsidR="005F7C69" w:rsidRDefault="005F7C69">
    <w:pPr>
      <w:pStyle w:val="Nagwek"/>
    </w:pPr>
  </w:p>
  <w:p w:rsidR="005F7C69" w:rsidRDefault="005F7C69">
    <w:pPr>
      <w:pStyle w:val="Nagwek"/>
    </w:pPr>
  </w:p>
  <w:p w:rsidR="005F7C69" w:rsidRDefault="005F7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5"/>
    <w:rsid w:val="0003792E"/>
    <w:rsid w:val="00050498"/>
    <w:rsid w:val="0006383D"/>
    <w:rsid w:val="000812D2"/>
    <w:rsid w:val="000A7252"/>
    <w:rsid w:val="000D57BD"/>
    <w:rsid w:val="00100338"/>
    <w:rsid w:val="00151881"/>
    <w:rsid w:val="00151BE8"/>
    <w:rsid w:val="001F06B2"/>
    <w:rsid w:val="001F5ADE"/>
    <w:rsid w:val="00241745"/>
    <w:rsid w:val="00280863"/>
    <w:rsid w:val="002B07A2"/>
    <w:rsid w:val="002B5298"/>
    <w:rsid w:val="002C09B6"/>
    <w:rsid w:val="003A0477"/>
    <w:rsid w:val="003E3991"/>
    <w:rsid w:val="003F3267"/>
    <w:rsid w:val="00401FFA"/>
    <w:rsid w:val="00420ABE"/>
    <w:rsid w:val="0047503E"/>
    <w:rsid w:val="00515776"/>
    <w:rsid w:val="00537B3B"/>
    <w:rsid w:val="00581A69"/>
    <w:rsid w:val="00585725"/>
    <w:rsid w:val="00587C00"/>
    <w:rsid w:val="005C1D89"/>
    <w:rsid w:val="005F62CE"/>
    <w:rsid w:val="005F7C69"/>
    <w:rsid w:val="00640AD0"/>
    <w:rsid w:val="006426C6"/>
    <w:rsid w:val="006D4BBD"/>
    <w:rsid w:val="00854DE8"/>
    <w:rsid w:val="0085543B"/>
    <w:rsid w:val="008C0237"/>
    <w:rsid w:val="008F1DEB"/>
    <w:rsid w:val="00954EE2"/>
    <w:rsid w:val="009812FC"/>
    <w:rsid w:val="00A24011"/>
    <w:rsid w:val="00A66C77"/>
    <w:rsid w:val="00A908E7"/>
    <w:rsid w:val="00AB425F"/>
    <w:rsid w:val="00AB7AE5"/>
    <w:rsid w:val="00AD2404"/>
    <w:rsid w:val="00B517EB"/>
    <w:rsid w:val="00BB1BF4"/>
    <w:rsid w:val="00BD7777"/>
    <w:rsid w:val="00BE4185"/>
    <w:rsid w:val="00C60CF0"/>
    <w:rsid w:val="00CD4FF2"/>
    <w:rsid w:val="00D7550E"/>
    <w:rsid w:val="00D75A0B"/>
    <w:rsid w:val="00DB5E6E"/>
    <w:rsid w:val="00E878EA"/>
    <w:rsid w:val="00F66CB4"/>
    <w:rsid w:val="00FB2334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C69"/>
  </w:style>
  <w:style w:type="paragraph" w:styleId="Stopka">
    <w:name w:val="footer"/>
    <w:basedOn w:val="Normalny"/>
    <w:link w:val="Stopka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C69"/>
  </w:style>
  <w:style w:type="character" w:styleId="Odwoaniedokomentarza">
    <w:name w:val="annotation reference"/>
    <w:basedOn w:val="Domylnaczcionkaakapitu"/>
    <w:uiPriority w:val="99"/>
    <w:semiHidden/>
    <w:unhideWhenUsed/>
    <w:rsid w:val="0058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72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BB1BF4"/>
    <w:pPr>
      <w:spacing w:after="0" w:line="240" w:lineRule="auto"/>
      <w:ind w:left="2160"/>
    </w:pPr>
    <w:rPr>
      <w:rFonts w:ascii="Calibri" w:hAnsi="Calibri" w:cs="Times New Roman"/>
      <w:color w:val="5A5A5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2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2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6C6"/>
    <w:rPr>
      <w:b/>
      <w:bCs/>
    </w:rPr>
  </w:style>
  <w:style w:type="character" w:styleId="Uwydatnienie">
    <w:name w:val="Emphasis"/>
    <w:basedOn w:val="Domylnaczcionkaakapitu"/>
    <w:uiPriority w:val="20"/>
    <w:qFormat/>
    <w:rsid w:val="006426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C69"/>
  </w:style>
  <w:style w:type="paragraph" w:styleId="Stopka">
    <w:name w:val="footer"/>
    <w:basedOn w:val="Normalny"/>
    <w:link w:val="StopkaZnak"/>
    <w:uiPriority w:val="99"/>
    <w:unhideWhenUsed/>
    <w:rsid w:val="005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C69"/>
  </w:style>
  <w:style w:type="character" w:styleId="Odwoaniedokomentarza">
    <w:name w:val="annotation reference"/>
    <w:basedOn w:val="Domylnaczcionkaakapitu"/>
    <w:uiPriority w:val="99"/>
    <w:semiHidden/>
    <w:unhideWhenUsed/>
    <w:rsid w:val="0058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72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BB1BF4"/>
    <w:pPr>
      <w:spacing w:after="0" w:line="240" w:lineRule="auto"/>
      <w:ind w:left="2160"/>
    </w:pPr>
    <w:rPr>
      <w:rFonts w:ascii="Calibri" w:hAnsi="Calibri" w:cs="Times New Roman"/>
      <w:color w:val="5A5A5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2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2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6C6"/>
    <w:rPr>
      <w:b/>
      <w:bCs/>
    </w:rPr>
  </w:style>
  <w:style w:type="character" w:styleId="Uwydatnienie">
    <w:name w:val="Emphasis"/>
    <w:basedOn w:val="Domylnaczcionkaakapitu"/>
    <w:uiPriority w:val="20"/>
    <w:qFormat/>
    <w:rsid w:val="00642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Kulisiewicz Michał</dc:creator>
  <cp:lastModifiedBy>Dziewulska Marta</cp:lastModifiedBy>
  <cp:revision>3</cp:revision>
  <cp:lastPrinted>2018-11-07T16:48:00Z</cp:lastPrinted>
  <dcterms:created xsi:type="dcterms:W3CDTF">2018-10-17T09:36:00Z</dcterms:created>
  <dcterms:modified xsi:type="dcterms:W3CDTF">2018-11-07T17:00:00Z</dcterms:modified>
</cp:coreProperties>
</file>