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B35" w:rsidRPr="00925B35" w:rsidRDefault="00925B35" w:rsidP="00925B35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925B3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925B35" w:rsidRPr="00925B35" w:rsidRDefault="00925B35" w:rsidP="00925B35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925B35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www.polin.pl</w:t>
        </w:r>
      </w:hyperlink>
    </w:p>
    <w:p w:rsidR="00925B35" w:rsidRPr="00925B35" w:rsidRDefault="00925B35" w:rsidP="00925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B3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925B35" w:rsidRPr="00925B35" w:rsidRDefault="00925B35" w:rsidP="00925B35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925B35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 xml:space="preserve">Warszawa: </w:t>
      </w:r>
      <w:bookmarkStart w:id="0" w:name="_GoBack"/>
      <w:r w:rsidRPr="00925B35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Usługi reklamowe świadczone w prasie</w:t>
      </w:r>
      <w:bookmarkEnd w:id="0"/>
      <w:r w:rsidRPr="00925B35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925B35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115948 - 2015; data zamieszczenia: 18.05.2015</w:t>
      </w:r>
      <w:r w:rsidRPr="00925B35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usługi</w:t>
      </w:r>
    </w:p>
    <w:p w:rsidR="00925B35" w:rsidRPr="00925B35" w:rsidRDefault="00925B35" w:rsidP="00925B3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5B3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925B3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925B35" w:rsidRPr="00925B35" w:rsidRDefault="00925B35" w:rsidP="00925B3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5B3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925B3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zamówienia publicznego.</w:t>
      </w:r>
    </w:p>
    <w:p w:rsidR="00925B35" w:rsidRPr="00925B35" w:rsidRDefault="00925B35" w:rsidP="00925B35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925B35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925B35" w:rsidRPr="00925B35" w:rsidRDefault="00925B35" w:rsidP="00925B3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5B3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925B3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Muzeum Historii Żydów Polskich , ul. Anielewicza 6, 00-157 Warszawa, woj. mazowieckie, tel. 22 4710300, faks 22 4710398.</w:t>
      </w:r>
    </w:p>
    <w:p w:rsidR="00925B35" w:rsidRPr="00925B35" w:rsidRDefault="00925B35" w:rsidP="00925B3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5B3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925B3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http://www.polin.pl/</w:t>
      </w:r>
    </w:p>
    <w:p w:rsidR="00925B35" w:rsidRPr="00925B35" w:rsidRDefault="00925B35" w:rsidP="00925B3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5B3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925B3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Inny: Instytucja Kultury.</w:t>
      </w:r>
    </w:p>
    <w:p w:rsidR="00925B35" w:rsidRPr="00925B35" w:rsidRDefault="00925B35" w:rsidP="00925B35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925B35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925B35" w:rsidRPr="00925B35" w:rsidRDefault="00925B35" w:rsidP="00925B3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5B3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925B35" w:rsidRPr="00925B35" w:rsidRDefault="00925B35" w:rsidP="00925B3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5B3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925B3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Usługi reklamowe świadczone w prasie.</w:t>
      </w:r>
    </w:p>
    <w:p w:rsidR="00925B35" w:rsidRPr="00925B35" w:rsidRDefault="00925B35" w:rsidP="00925B3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5B3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 w:rsidRPr="00925B3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usługi.</w:t>
      </w:r>
    </w:p>
    <w:p w:rsidR="00925B35" w:rsidRPr="00925B35" w:rsidRDefault="00925B35" w:rsidP="00925B3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5B3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925B3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Przedmiotem zamówienia są Usługi reklamowe świadczone w prasie . Reklamy w gazecie ogólnopolskiej w dodatku kulturalnym wydawanym osobnym grzbietem ukazującym się w Warszawie minimum trzy razy w miesiącu, którego średni nakład na terenie Warszawy wynosi minimum 75 tys. egz. Formaty kampanii: 1. Format: 148,4x362,3 mm Ilość emisji: 10 Ilość nośników w emisji: 1 2. Format: 46,8x30 mm Ilość emisji: 10 Ilość nośników w emisji: 1.</w:t>
      </w:r>
    </w:p>
    <w:p w:rsidR="00925B35" w:rsidRPr="00925B35" w:rsidRDefault="00925B35" w:rsidP="00925B3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5B3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925B3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79.34.22.00-5.</w:t>
      </w:r>
    </w:p>
    <w:p w:rsidR="00925B35" w:rsidRPr="00925B35" w:rsidRDefault="00925B35" w:rsidP="00925B3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5B3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925B3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925B35" w:rsidRPr="00925B35" w:rsidRDefault="00925B35" w:rsidP="00925B3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5B3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925B3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925B35" w:rsidRPr="00925B35" w:rsidRDefault="00925B35" w:rsidP="00925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B3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925B35" w:rsidRPr="00925B35" w:rsidRDefault="00925B35" w:rsidP="00925B3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5B3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925B3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Zakończenie: 31.12.2015.</w:t>
      </w:r>
    </w:p>
    <w:p w:rsidR="00925B35" w:rsidRPr="00925B35" w:rsidRDefault="00925B35" w:rsidP="00925B35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925B35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lastRenderedPageBreak/>
        <w:t>SEKCJA III: INFORMACJE O CHARAKTERZE PRAWNYM, EKONOMICZNYM, FINANSOWYM I TECHNICZNYM</w:t>
      </w:r>
    </w:p>
    <w:p w:rsidR="00925B35" w:rsidRPr="00925B35" w:rsidRDefault="00925B35" w:rsidP="00925B3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5B3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ZALICZKI</w:t>
      </w:r>
    </w:p>
    <w:p w:rsidR="00925B35" w:rsidRPr="00925B35" w:rsidRDefault="00925B35" w:rsidP="00925B3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5B3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925B35" w:rsidRPr="00925B35" w:rsidRDefault="00925B35" w:rsidP="00925B35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5B3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925B35" w:rsidRPr="00925B35" w:rsidRDefault="00925B35" w:rsidP="00925B35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5B3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925B35" w:rsidRPr="00925B35" w:rsidRDefault="00925B35" w:rsidP="00925B35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5B3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 udzielenie zamówienia mogą się ubiegać wykonawcy, którzy spełniają warunki dotyczące: 1) posiadania uprawnień do wykonywania określonej działalności lub czynności, jeżeli przepisy prawa nakładają obowiązek ich posiadania - Zamawiający nie wyznacza szczegółowego warunku w tym zakresie;</w:t>
      </w:r>
    </w:p>
    <w:p w:rsidR="00925B35" w:rsidRPr="00925B35" w:rsidRDefault="00925B35" w:rsidP="00925B35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5B3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925B35" w:rsidRPr="00925B35" w:rsidRDefault="00925B35" w:rsidP="00925B35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5B3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925B35" w:rsidRPr="00925B35" w:rsidRDefault="00925B35" w:rsidP="00925B35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5B3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 udzielenie zamówienia mogą się ubiegać wykonawcy, którzy spełniają warunki dotyczące: 2) posiadania wiedzy i doświadczenia - Zamawiający nie wyznacza szczegółowego warunku w tym zakresie;</w:t>
      </w:r>
    </w:p>
    <w:p w:rsidR="00925B35" w:rsidRPr="00925B35" w:rsidRDefault="00925B35" w:rsidP="00925B35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5B3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925B35" w:rsidRPr="00925B35" w:rsidRDefault="00925B35" w:rsidP="00925B35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5B3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925B35" w:rsidRPr="00925B35" w:rsidRDefault="00925B35" w:rsidP="00925B35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5B3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 udzielenie zamówienia mogą się ubiegać wykonawcy, którzy spełniają warunki dotyczące: 3) dysponowania odpowiednim potencjałem technicznym oraz osobami zdolnymi do wykonania zamówienia - Zamawiający nie wyznacza szczegółowego warunku w tym zakresie;</w:t>
      </w:r>
    </w:p>
    <w:p w:rsidR="00925B35" w:rsidRPr="00925B35" w:rsidRDefault="00925B35" w:rsidP="00925B35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5B3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925B35" w:rsidRPr="00925B35" w:rsidRDefault="00925B35" w:rsidP="00925B35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5B3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925B35" w:rsidRPr="00925B35" w:rsidRDefault="00925B35" w:rsidP="00925B35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5B3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 udzielenie zamówienia mogą się ubiegać wykonawcy, którzy spełniają warunki dotyczące: 3) dysponowania odpowiednim potencjałem technicznym oraz osobami zdolnymi do wykonania zamówienia - Zamawiający nie wyznacza szczegółowego warunku w tym zakresie;</w:t>
      </w:r>
    </w:p>
    <w:p w:rsidR="00925B35" w:rsidRPr="00925B35" w:rsidRDefault="00925B35" w:rsidP="00925B35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5B3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925B35" w:rsidRPr="00925B35" w:rsidRDefault="00925B35" w:rsidP="00925B35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5B3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925B35" w:rsidRPr="00925B35" w:rsidRDefault="00925B35" w:rsidP="00925B35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5B3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 udzielenie zamówienia mogą się ubiegać wykonawcy, którzy spełniają warunki dotyczące: 4) sytuacji ekonomicznej i finansowej - Zamawiający nie wyznacza szczegółowego warunku w tym zakresie;</w:t>
      </w:r>
    </w:p>
    <w:p w:rsidR="00925B35" w:rsidRPr="00925B35" w:rsidRDefault="00925B35" w:rsidP="00925B3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5B3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925B35" w:rsidRPr="00925B35" w:rsidRDefault="00925B35" w:rsidP="00925B3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5B3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925B35" w:rsidRPr="00925B35" w:rsidRDefault="00925B35" w:rsidP="00925B3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5B3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925B35" w:rsidRPr="00925B35" w:rsidRDefault="00925B35" w:rsidP="00925B35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5B3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o braku podstaw do wykluczenia;</w:t>
      </w:r>
    </w:p>
    <w:p w:rsidR="00925B35" w:rsidRPr="00925B35" w:rsidRDefault="00925B35" w:rsidP="00925B35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5B3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925B35" w:rsidRPr="00925B35" w:rsidRDefault="00925B35" w:rsidP="00925B35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925B3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III.4.3) Dokumenty podmiotów zagranicznych</w:t>
      </w:r>
    </w:p>
    <w:p w:rsidR="00925B35" w:rsidRPr="00925B35" w:rsidRDefault="00925B35" w:rsidP="00925B35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925B3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925B35" w:rsidRPr="00925B35" w:rsidRDefault="00925B35" w:rsidP="00925B35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925B3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925B35" w:rsidRPr="00925B35" w:rsidRDefault="00925B35" w:rsidP="00925B35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5B3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925B35" w:rsidRPr="00925B35" w:rsidRDefault="00925B35" w:rsidP="00925B35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925B3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925B35" w:rsidRPr="00925B35" w:rsidRDefault="00925B35" w:rsidP="00925B35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5B3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925B35" w:rsidRPr="00925B35" w:rsidRDefault="00925B35" w:rsidP="00925B35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925B35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925B35" w:rsidRPr="00925B35" w:rsidRDefault="00925B35" w:rsidP="00925B3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5B3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925B35" w:rsidRPr="00925B35" w:rsidRDefault="00925B35" w:rsidP="00925B3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5B3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925B3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nieograniczony.</w:t>
      </w:r>
    </w:p>
    <w:p w:rsidR="00925B35" w:rsidRPr="00925B35" w:rsidRDefault="00925B35" w:rsidP="00925B3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5B3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IV.2) KRYTERIA OCENY OFERT</w:t>
      </w:r>
    </w:p>
    <w:p w:rsidR="00925B35" w:rsidRPr="00925B35" w:rsidRDefault="00925B35" w:rsidP="00925B3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5B3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925B3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925B35" w:rsidRPr="00925B35" w:rsidRDefault="00925B35" w:rsidP="00925B35">
      <w:pPr>
        <w:numPr>
          <w:ilvl w:val="0"/>
          <w:numId w:val="6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5B3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1 - Cena - 95</w:t>
      </w:r>
    </w:p>
    <w:p w:rsidR="00925B35" w:rsidRPr="00925B35" w:rsidRDefault="00925B35" w:rsidP="00925B35">
      <w:pPr>
        <w:numPr>
          <w:ilvl w:val="0"/>
          <w:numId w:val="6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5B3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2 - Wysokość średniego nakładu (powyżej min. 75 </w:t>
      </w:r>
      <w:proofErr w:type="spellStart"/>
      <w:r w:rsidRPr="00925B3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tys</w:t>
      </w:r>
      <w:proofErr w:type="spellEnd"/>
      <w:r w:rsidRPr="00925B3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) - 5</w:t>
      </w:r>
    </w:p>
    <w:p w:rsidR="00925B35" w:rsidRPr="00925B35" w:rsidRDefault="00925B35" w:rsidP="00925B3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5B3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925B35" w:rsidRPr="00925B35" w:rsidRDefault="00925B35" w:rsidP="00925B3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5B3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IV.4.1)</w:t>
      </w:r>
      <w:r w:rsidRPr="00925B3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925B3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925B3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http://www.polin.pl</w:t>
      </w:r>
      <w:r w:rsidRPr="00925B3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925B3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925B3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Muzeum Historii Żydów Polskich ul. Anielewicza 6, 00-157 Warszawa.</w:t>
      </w:r>
    </w:p>
    <w:p w:rsidR="00925B35" w:rsidRPr="00925B35" w:rsidRDefault="00925B35" w:rsidP="00925B3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5B3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925B3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26.05.2015 godzina 10:00, miejsce: Muzeum Historii Żydów Polskich ul. Anielewicza 6, 00-157 Warszawa (sekretariat III piętro)..</w:t>
      </w:r>
    </w:p>
    <w:p w:rsidR="00925B35" w:rsidRPr="00925B35" w:rsidRDefault="00925B35" w:rsidP="00925B3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5B3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925B3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925B35" w:rsidRPr="00925B35" w:rsidRDefault="00925B35" w:rsidP="00925B3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5B3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925B3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925B35" w:rsidRPr="00925B35" w:rsidRDefault="00925B35" w:rsidP="00925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881" w:rsidRDefault="008C3881"/>
    <w:sectPr w:rsidR="008C3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F1B20"/>
    <w:multiLevelType w:val="multilevel"/>
    <w:tmpl w:val="A0F43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673264"/>
    <w:multiLevelType w:val="multilevel"/>
    <w:tmpl w:val="AE54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51F6064"/>
    <w:multiLevelType w:val="multilevel"/>
    <w:tmpl w:val="5BB8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5E3CD3"/>
    <w:multiLevelType w:val="multilevel"/>
    <w:tmpl w:val="7BE6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1E10E7E"/>
    <w:multiLevelType w:val="multilevel"/>
    <w:tmpl w:val="3324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3D54BA"/>
    <w:multiLevelType w:val="multilevel"/>
    <w:tmpl w:val="6292D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35"/>
    <w:rsid w:val="000D7C19"/>
    <w:rsid w:val="008C3881"/>
    <w:rsid w:val="0092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925B35"/>
  </w:style>
  <w:style w:type="character" w:styleId="Hipercze">
    <w:name w:val="Hyperlink"/>
    <w:basedOn w:val="Domylnaczcionkaakapitu"/>
    <w:uiPriority w:val="99"/>
    <w:semiHidden/>
    <w:unhideWhenUsed/>
    <w:rsid w:val="00925B3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2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92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25B35"/>
  </w:style>
  <w:style w:type="paragraph" w:customStyle="1" w:styleId="khtitle">
    <w:name w:val="kh_title"/>
    <w:basedOn w:val="Normalny"/>
    <w:rsid w:val="0092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92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925B35"/>
  </w:style>
  <w:style w:type="character" w:styleId="Hipercze">
    <w:name w:val="Hyperlink"/>
    <w:basedOn w:val="Domylnaczcionkaakapitu"/>
    <w:uiPriority w:val="99"/>
    <w:semiHidden/>
    <w:unhideWhenUsed/>
    <w:rsid w:val="00925B3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2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92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25B35"/>
  </w:style>
  <w:style w:type="paragraph" w:customStyle="1" w:styleId="khtitle">
    <w:name w:val="kh_title"/>
    <w:basedOn w:val="Normalny"/>
    <w:rsid w:val="0092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92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n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848</Words>
  <Characters>5734</Characters>
  <Application>Microsoft Office Word</Application>
  <DocSecurity>0</DocSecurity>
  <Lines>97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Saczywko Mateusz</dc:creator>
  <cp:lastModifiedBy>Saczywko Mateusz</cp:lastModifiedBy>
  <cp:revision>1</cp:revision>
  <cp:lastPrinted>2015-05-18T09:11:00Z</cp:lastPrinted>
  <dcterms:created xsi:type="dcterms:W3CDTF">2015-05-18T09:10:00Z</dcterms:created>
  <dcterms:modified xsi:type="dcterms:W3CDTF">2015-05-18T11:02:00Z</dcterms:modified>
</cp:coreProperties>
</file>