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77B" w:rsidRPr="001C1B2D" w:rsidRDefault="00E1777B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b/>
          <w:kern w:val="20"/>
          <w:sz w:val="40"/>
          <w:szCs w:val="52"/>
          <w:lang w:eastAsia="pl-PL"/>
        </w:rPr>
      </w:pPr>
      <w:bookmarkStart w:id="0" w:name="_GoBack"/>
      <w:bookmarkEnd w:id="0"/>
    </w:p>
    <w:p w:rsidR="0034195E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  <w:t xml:space="preserve">Opis </w:t>
      </w:r>
    </w:p>
    <w:p w:rsidR="00724A7B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  <w:t>Przedmiotu</w:t>
      </w:r>
    </w:p>
    <w:p w:rsidR="0034195E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80"/>
          <w:szCs w:val="80"/>
          <w:lang w:eastAsia="pl-PL"/>
        </w:rPr>
        <w:t>Zamówienia</w:t>
      </w:r>
    </w:p>
    <w:p w:rsidR="0034195E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 xml:space="preserve">w przetargu </w:t>
      </w:r>
    </w:p>
    <w:p w:rsidR="0034195E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 xml:space="preserve">na wykonawcę </w:t>
      </w:r>
      <w:r w:rsidR="00433B4E"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 xml:space="preserve">portalu </w:t>
      </w:r>
    </w:p>
    <w:p w:rsidR="00106224" w:rsidRPr="001C1B2D" w:rsidRDefault="00433B4E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>„</w:t>
      </w:r>
      <w:r w:rsidRPr="001C1B2D">
        <w:rPr>
          <w:rFonts w:asciiTheme="majorHAnsi" w:hAnsiTheme="majorHAnsi"/>
          <w:color w:val="343434"/>
          <w:sz w:val="52"/>
          <w:szCs w:val="52"/>
        </w:rPr>
        <w:t>Żydowska Warszawa</w:t>
      </w:r>
      <w:r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>”</w:t>
      </w:r>
      <w:r w:rsidR="005A55A8" w:rsidRPr="001C1B2D">
        <w:rPr>
          <w:rFonts w:asciiTheme="majorHAnsi" w:eastAsia="Times New Roman" w:hAnsiTheme="majorHAnsi" w:cs="Times New Roman"/>
          <w:kern w:val="20"/>
          <w:sz w:val="52"/>
          <w:szCs w:val="52"/>
          <w:lang w:eastAsia="pl-PL"/>
        </w:rPr>
        <w:t xml:space="preserve"> </w:t>
      </w:r>
    </w:p>
    <w:p w:rsidR="00724A7B" w:rsidRPr="001C1B2D" w:rsidRDefault="00724A7B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3F33F0" w:rsidRPr="001C1B2D" w:rsidRDefault="003F33F0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106224" w:rsidRPr="001C1B2D" w:rsidRDefault="00106224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22697C" w:rsidRPr="001C1B2D" w:rsidRDefault="0022697C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3F0657" w:rsidRPr="001C1B2D" w:rsidRDefault="003F0657" w:rsidP="000F6053">
      <w:pPr>
        <w:spacing w:after="0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1B7282" w:rsidRPr="001C1B2D" w:rsidRDefault="00C8063E" w:rsidP="001B7282">
      <w:pPr>
        <w:pStyle w:val="Tekstpodstawowy"/>
        <w:widowControl/>
        <w:spacing w:after="0" w:line="240" w:lineRule="auto"/>
        <w:ind w:left="2835"/>
        <w:rPr>
          <w:rFonts w:asciiTheme="majorHAnsi" w:hAnsiTheme="majorHAnsi" w:cs="Calibri"/>
          <w:bCs/>
          <w:sz w:val="32"/>
          <w:szCs w:val="32"/>
        </w:rPr>
      </w:pPr>
      <w:r w:rsidRPr="001C1B2D">
        <w:rPr>
          <w:rFonts w:asciiTheme="majorHAnsi" w:hAnsiTheme="majorHAnsi" w:cs="Calibri"/>
          <w:noProof/>
          <w:sz w:val="48"/>
          <w:szCs w:val="44"/>
          <w:lang w:eastAsia="pl-PL"/>
        </w:rPr>
        <w:drawing>
          <wp:inline distT="0" distB="0" distL="0" distR="0">
            <wp:extent cx="2019300" cy="1346200"/>
            <wp:effectExtent l="25400" t="0" r="0" b="0"/>
            <wp:docPr id="1" name="Picture 1" descr="POLIN MHZP_Logo_PL_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N MHZP_Logo_PL_bas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82" w:rsidRPr="001C1B2D" w:rsidRDefault="001B7282" w:rsidP="001B7282">
      <w:pPr>
        <w:ind w:left="2835"/>
        <w:rPr>
          <w:rFonts w:asciiTheme="majorHAnsi" w:eastAsia="Times New Roman" w:hAnsiTheme="majorHAnsi"/>
          <w:b/>
          <w:bCs/>
          <w:sz w:val="30"/>
          <w:szCs w:val="32"/>
          <w:lang w:eastAsia="pl-PL"/>
        </w:rPr>
      </w:pPr>
    </w:p>
    <w:p w:rsidR="001B7282" w:rsidRPr="001C1B2D" w:rsidRDefault="001B7282" w:rsidP="001B7282">
      <w:pPr>
        <w:spacing w:after="0" w:line="240" w:lineRule="auto"/>
        <w:ind w:left="2835"/>
        <w:rPr>
          <w:rFonts w:asciiTheme="majorHAnsi" w:eastAsia="Times New Roman" w:hAnsiTheme="majorHAnsi" w:cs="Times New Roman"/>
          <w:b/>
          <w:bCs/>
          <w:kern w:val="20"/>
          <w:sz w:val="32"/>
          <w:szCs w:val="32"/>
          <w:lang w:eastAsia="pl-PL"/>
        </w:rPr>
      </w:pPr>
      <w:r w:rsidRPr="001C1B2D">
        <w:rPr>
          <w:rFonts w:asciiTheme="majorHAnsi" w:eastAsia="Times New Roman" w:hAnsiTheme="majorHAnsi" w:cs="Times New Roman"/>
          <w:b/>
          <w:bCs/>
          <w:kern w:val="20"/>
          <w:sz w:val="32"/>
          <w:szCs w:val="32"/>
          <w:lang w:eastAsia="pl-PL"/>
        </w:rPr>
        <w:t>Muzeum Historii Żydów Polskich</w:t>
      </w:r>
      <w:r w:rsidR="0034195E" w:rsidRPr="001C1B2D">
        <w:rPr>
          <w:rFonts w:asciiTheme="majorHAnsi" w:eastAsia="Times New Roman" w:hAnsiTheme="majorHAnsi" w:cs="Times New Roman"/>
          <w:b/>
          <w:bCs/>
          <w:kern w:val="20"/>
          <w:sz w:val="32"/>
          <w:szCs w:val="32"/>
          <w:lang w:eastAsia="pl-PL"/>
        </w:rPr>
        <w:t xml:space="preserve"> POLIN</w:t>
      </w:r>
    </w:p>
    <w:p w:rsidR="001B7282" w:rsidRPr="001C1B2D" w:rsidRDefault="001B7282" w:rsidP="001B7282">
      <w:pPr>
        <w:spacing w:after="0" w:line="240" w:lineRule="auto"/>
        <w:ind w:left="2835"/>
        <w:rPr>
          <w:rFonts w:asciiTheme="majorHAnsi" w:eastAsia="Times New Roman" w:hAnsiTheme="majorHAnsi" w:cs="Times New Roman"/>
          <w:bCs/>
          <w:kern w:val="20"/>
          <w:sz w:val="32"/>
          <w:szCs w:val="32"/>
          <w:lang w:eastAsia="pl-PL"/>
        </w:rPr>
      </w:pPr>
      <w:r w:rsidRPr="001C1B2D">
        <w:rPr>
          <w:rFonts w:asciiTheme="majorHAnsi" w:eastAsia="Times New Roman" w:hAnsiTheme="majorHAnsi" w:cs="Times New Roman"/>
          <w:bCs/>
          <w:kern w:val="20"/>
          <w:sz w:val="32"/>
          <w:szCs w:val="32"/>
          <w:lang w:eastAsia="pl-PL"/>
        </w:rPr>
        <w:t>ul. Anielewicza 6</w:t>
      </w:r>
    </w:p>
    <w:p w:rsidR="001B7282" w:rsidRPr="001C1B2D" w:rsidRDefault="001B7282" w:rsidP="001B7282">
      <w:pPr>
        <w:spacing w:after="0" w:line="240" w:lineRule="auto"/>
        <w:ind w:left="2835"/>
        <w:rPr>
          <w:rFonts w:asciiTheme="majorHAnsi" w:eastAsia="Times New Roman" w:hAnsiTheme="majorHAnsi" w:cs="Times New Roman"/>
          <w:bCs/>
          <w:kern w:val="20"/>
          <w:sz w:val="32"/>
          <w:szCs w:val="32"/>
          <w:lang w:eastAsia="pl-PL"/>
        </w:rPr>
      </w:pPr>
      <w:r w:rsidRPr="001C1B2D">
        <w:rPr>
          <w:rFonts w:asciiTheme="majorHAnsi" w:eastAsia="Times New Roman" w:hAnsiTheme="majorHAnsi" w:cs="Times New Roman"/>
          <w:bCs/>
          <w:kern w:val="20"/>
          <w:sz w:val="32"/>
          <w:szCs w:val="32"/>
          <w:lang w:eastAsia="pl-PL"/>
        </w:rPr>
        <w:t>00-157 Warszawa</w:t>
      </w:r>
    </w:p>
    <w:p w:rsidR="00433B4E" w:rsidRPr="001C1B2D" w:rsidRDefault="00433B4E" w:rsidP="000F6053">
      <w:pPr>
        <w:spacing w:before="119" w:after="119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34195E" w:rsidRPr="001C1B2D" w:rsidRDefault="0034195E" w:rsidP="000F6053">
      <w:pPr>
        <w:spacing w:before="119" w:after="119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433B4E" w:rsidRPr="001C1B2D" w:rsidRDefault="00433B4E" w:rsidP="000F6053">
      <w:pPr>
        <w:spacing w:before="119" w:after="119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835F7F" w:rsidRPr="001C1B2D" w:rsidRDefault="00835F7F" w:rsidP="000F6053">
      <w:pPr>
        <w:spacing w:before="119" w:after="119" w:line="240" w:lineRule="auto"/>
        <w:ind w:left="2835"/>
        <w:rPr>
          <w:rFonts w:asciiTheme="majorHAnsi" w:eastAsia="Times New Roman" w:hAnsiTheme="majorHAnsi" w:cs="Times New Roman"/>
          <w:kern w:val="20"/>
          <w:sz w:val="32"/>
          <w:szCs w:val="32"/>
          <w:lang w:eastAsia="pl-PL"/>
        </w:rPr>
      </w:pPr>
    </w:p>
    <w:p w:rsidR="00106224" w:rsidRPr="001C1B2D" w:rsidRDefault="0034195E" w:rsidP="000F6053">
      <w:pPr>
        <w:spacing w:after="0" w:line="240" w:lineRule="auto"/>
        <w:ind w:left="2835"/>
        <w:rPr>
          <w:rFonts w:asciiTheme="majorHAnsi" w:eastAsia="Times New Roman" w:hAnsiTheme="majorHAnsi" w:cs="Calibri"/>
          <w:kern w:val="20"/>
          <w:sz w:val="26"/>
          <w:szCs w:val="24"/>
          <w:lang w:eastAsia="pl-PL"/>
        </w:rPr>
      </w:pPr>
      <w:r w:rsidRPr="001C1B2D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>Warszawa</w:t>
      </w:r>
      <w:r w:rsidR="00106224" w:rsidRPr="001C1B2D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 xml:space="preserve">, </w:t>
      </w:r>
      <w:r w:rsidR="00504273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>styczeń</w:t>
      </w:r>
      <w:r w:rsidR="00504273" w:rsidRPr="001C1B2D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 xml:space="preserve"> 201</w:t>
      </w:r>
      <w:r w:rsidR="00504273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>5</w:t>
      </w:r>
      <w:r w:rsidR="00504273" w:rsidRPr="001C1B2D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 xml:space="preserve"> </w:t>
      </w:r>
      <w:r w:rsidR="00106224" w:rsidRPr="001C1B2D">
        <w:rPr>
          <w:rFonts w:asciiTheme="majorHAnsi" w:eastAsia="Times New Roman" w:hAnsiTheme="majorHAnsi" w:cs="Times New Roman"/>
          <w:bCs/>
          <w:kern w:val="20"/>
          <w:sz w:val="28"/>
          <w:szCs w:val="32"/>
          <w:lang w:eastAsia="pl-PL"/>
        </w:rPr>
        <w:t>r.</w:t>
      </w:r>
    </w:p>
    <w:p w:rsidR="00106224" w:rsidRPr="001C1B2D" w:rsidRDefault="00106224" w:rsidP="000F6053">
      <w:pPr>
        <w:spacing w:after="0" w:line="240" w:lineRule="auto"/>
        <w:ind w:left="2835"/>
        <w:jc w:val="both"/>
        <w:rPr>
          <w:rFonts w:asciiTheme="majorHAnsi" w:eastAsia="Times New Roman" w:hAnsiTheme="majorHAnsi" w:cs="Calibri"/>
          <w:kern w:val="20"/>
          <w:sz w:val="26"/>
          <w:szCs w:val="24"/>
          <w:lang w:eastAsia="pl-PL"/>
        </w:rPr>
        <w:sectPr w:rsidR="00106224" w:rsidRPr="001C1B2D" w:rsidSect="00025AC8">
          <w:headerReference w:type="default" r:id="rId10"/>
          <w:footerReference w:type="default" r:id="rId11"/>
          <w:footerReference w:type="first" r:id="rId12"/>
          <w:pgSz w:w="11906" w:h="16838" w:code="9"/>
          <w:pgMar w:top="1701" w:right="1418" w:bottom="1418" w:left="1418" w:header="568" w:footer="529" w:gutter="0"/>
          <w:cols w:space="708"/>
          <w:titlePg/>
          <w:docGrid w:linePitch="360"/>
        </w:sectPr>
      </w:pPr>
    </w:p>
    <w:p w:rsidR="00AF238E" w:rsidRPr="001C1B2D" w:rsidRDefault="00106224" w:rsidP="000F6053">
      <w:pPr>
        <w:spacing w:after="240"/>
        <w:rPr>
          <w:rFonts w:asciiTheme="majorHAnsi" w:eastAsia="Times New Roman" w:hAnsiTheme="majorHAnsi" w:cs="Times New Roman"/>
          <w:b/>
          <w:color w:val="C00000"/>
          <w:kern w:val="20"/>
          <w:sz w:val="36"/>
          <w:szCs w:val="28"/>
          <w:lang w:eastAsia="pl-PL"/>
        </w:rPr>
      </w:pPr>
      <w:r w:rsidRPr="001C1B2D">
        <w:rPr>
          <w:rFonts w:asciiTheme="majorHAnsi" w:eastAsia="Times New Roman" w:hAnsiTheme="majorHAnsi" w:cs="Times New Roman"/>
          <w:b/>
          <w:color w:val="C00000"/>
          <w:kern w:val="20"/>
          <w:sz w:val="36"/>
          <w:szCs w:val="28"/>
          <w:lang w:eastAsia="pl-PL"/>
        </w:rPr>
        <w:lastRenderedPageBreak/>
        <w:t>Spis treści</w:t>
      </w:r>
    </w:p>
    <w:p w:rsidR="00504273" w:rsidRDefault="009D2D53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C1B2D">
        <w:rPr>
          <w:rFonts w:asciiTheme="majorHAnsi" w:hAnsiTheme="majorHAnsi"/>
          <w:kern w:val="20"/>
          <w:szCs w:val="24"/>
        </w:rPr>
        <w:fldChar w:fldCharType="begin"/>
      </w:r>
      <w:r w:rsidR="00173F7D" w:rsidRPr="001C1B2D">
        <w:rPr>
          <w:rFonts w:asciiTheme="majorHAnsi" w:hAnsiTheme="majorHAnsi"/>
          <w:kern w:val="20"/>
          <w:szCs w:val="24"/>
        </w:rPr>
        <w:instrText xml:space="preserve"> TOC \h \z \t "Styl1;1;Styl2;2;Styl3;3;Styl4;4;Styl5;5" </w:instrText>
      </w:r>
      <w:r w:rsidRPr="001C1B2D">
        <w:rPr>
          <w:rFonts w:asciiTheme="majorHAnsi" w:hAnsiTheme="majorHAnsi"/>
          <w:kern w:val="20"/>
          <w:szCs w:val="24"/>
        </w:rPr>
        <w:fldChar w:fldCharType="separate"/>
      </w:r>
      <w:hyperlink w:anchor="_Toc409517580" w:history="1">
        <w:r w:rsidR="00504273" w:rsidRPr="006F5DC9">
          <w:rPr>
            <w:rStyle w:val="Hipercze"/>
            <w:rFonts w:asciiTheme="majorHAnsi" w:hAnsiTheme="majorHAnsi"/>
            <w:noProof/>
            <w:kern w:val="20"/>
          </w:rPr>
          <w:t>1.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  <w:kern w:val="20"/>
          </w:rPr>
          <w:t>Wprowadzenie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_Toc409517580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81" w:history="1">
        <w:r w:rsidR="00504273" w:rsidRPr="006F5DC9">
          <w:rPr>
            <w:rStyle w:val="Hipercze"/>
            <w:rFonts w:asciiTheme="majorHAnsi" w:hAnsiTheme="majorHAnsi"/>
          </w:rPr>
          <w:t>1.1.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Skróty, akronimy i definicje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_Toc409517581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4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82" w:history="1">
        <w:r w:rsidR="00504273" w:rsidRPr="006F5DC9">
          <w:rPr>
            <w:rStyle w:val="Hipercze"/>
            <w:rFonts w:asciiTheme="majorHAnsi" w:hAnsiTheme="majorHAnsi"/>
            <w:noProof/>
            <w:kern w:val="20"/>
          </w:rPr>
          <w:t>2.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  <w:kern w:val="20"/>
          </w:rPr>
          <w:t>Szczegółowy opis przedmiotu zamówienia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_Toc409517582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6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83" w:history="1">
        <w:r w:rsidR="00504273" w:rsidRPr="006F5DC9">
          <w:rPr>
            <w:rStyle w:val="Hipercze"/>
            <w:rFonts w:asciiTheme="majorHAnsi" w:hAnsiTheme="majorHAnsi"/>
          </w:rPr>
          <w:t>2.1.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Charakterystyka ogólna MHŻP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_Toc409517583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6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84" w:history="1">
        <w:r w:rsidR="00504273" w:rsidRPr="006F5DC9">
          <w:rPr>
            <w:rStyle w:val="Hipercze"/>
            <w:rFonts w:asciiTheme="majorHAnsi" w:hAnsiTheme="majorHAnsi"/>
          </w:rPr>
          <w:t>2.2.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Cele projektu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_Toc409517584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7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85" w:history="1">
        <w:r w:rsidR="00504273" w:rsidRPr="006F5DC9">
          <w:rPr>
            <w:rStyle w:val="Hipercze"/>
            <w:rFonts w:asciiTheme="majorHAnsi" w:hAnsiTheme="majorHAnsi"/>
          </w:rPr>
          <w:t>2.3.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Ogólna architektura logiczna rozwiązania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_Toc409517585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10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86" w:history="1">
        <w:r w:rsidR="00504273" w:rsidRPr="006F5DC9">
          <w:rPr>
            <w:rStyle w:val="Hipercze"/>
            <w:rFonts w:asciiTheme="majorHAnsi" w:hAnsiTheme="majorHAnsi"/>
            <w:noProof/>
          </w:rPr>
          <w:t>2.3.1.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Model komponentów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_Toc409517586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10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87" w:history="1">
        <w:r w:rsidR="00504273" w:rsidRPr="006F5DC9">
          <w:rPr>
            <w:rStyle w:val="Hipercze"/>
            <w:rFonts w:asciiTheme="majorHAnsi" w:hAnsiTheme="majorHAnsi"/>
            <w:noProof/>
          </w:rPr>
          <w:t>2.3.2.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Hierarchia aktorów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_Toc409517587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12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88" w:history="1">
        <w:r w:rsidR="00504273" w:rsidRPr="006F5DC9">
          <w:rPr>
            <w:rStyle w:val="Hipercze"/>
            <w:rFonts w:asciiTheme="majorHAnsi" w:hAnsiTheme="majorHAnsi"/>
            <w:noProof/>
          </w:rPr>
          <w:t>2.3.3.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Diagramy przypadków użycia portalu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_Toc409517588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89" w:history="1">
        <w:r w:rsidR="00504273" w:rsidRPr="006F5DC9">
          <w:rPr>
            <w:rStyle w:val="Hipercze"/>
            <w:rFonts w:asciiTheme="majorHAnsi" w:hAnsiTheme="majorHAnsi" w:cs="Times New Roman"/>
            <w:noProof/>
          </w:rPr>
          <w:t>2.3.3.1.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UC-ZA Zarządzanie Portalem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_Toc409517589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90" w:history="1">
        <w:r w:rsidR="00504273" w:rsidRPr="006F5DC9">
          <w:rPr>
            <w:rStyle w:val="Hipercze"/>
            <w:rFonts w:asciiTheme="majorHAnsi" w:hAnsiTheme="majorHAnsi"/>
            <w:noProof/>
          </w:rPr>
          <w:t>2.3.3.2.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UC-SG Strona główna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_Toc409517590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24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91" w:history="1">
        <w:r w:rsidR="00504273" w:rsidRPr="006F5DC9">
          <w:rPr>
            <w:rStyle w:val="Hipercze"/>
            <w:rFonts w:asciiTheme="majorHAnsi" w:hAnsiTheme="majorHAnsi"/>
            <w:noProof/>
          </w:rPr>
          <w:t>2.3.3.3.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UC-WW Warsze Warsza Warszawa: polifonie żydowskiej Warszawy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_Toc409517591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30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92" w:history="1">
        <w:r w:rsidR="00504273" w:rsidRPr="006F5DC9">
          <w:rPr>
            <w:rStyle w:val="Hipercze"/>
            <w:rFonts w:asciiTheme="majorHAnsi" w:hAnsiTheme="majorHAnsi"/>
            <w:noProof/>
          </w:rPr>
          <w:t>2.3.3.4.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UC-KW Śladami Janusza Korczaka WWW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_Toc409517592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35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93" w:history="1">
        <w:r w:rsidR="00504273" w:rsidRPr="006F5DC9">
          <w:rPr>
            <w:rStyle w:val="Hipercze"/>
            <w:rFonts w:asciiTheme="majorHAnsi" w:hAnsiTheme="majorHAnsi"/>
            <w:noProof/>
          </w:rPr>
          <w:t>2.3.3.5.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UC-KA Śladami Janusza Korczaka APP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_Toc409517593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38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4"/>
        <w:tabs>
          <w:tab w:val="left" w:pos="1760"/>
          <w:tab w:val="right" w:leader="dot" w:pos="9060"/>
        </w:tabs>
        <w:rPr>
          <w:rFonts w:asciiTheme="minorHAnsi" w:eastAsiaTheme="minorEastAsia" w:hAnsiTheme="minorHAnsi" w:cstheme="minorBidi"/>
          <w:noProof/>
        </w:rPr>
      </w:pPr>
      <w:hyperlink w:anchor="_Toc409517594" w:history="1">
        <w:r w:rsidR="00504273" w:rsidRPr="006F5DC9">
          <w:rPr>
            <w:rStyle w:val="Hipercze"/>
            <w:rFonts w:asciiTheme="majorHAnsi" w:hAnsiTheme="majorHAnsi"/>
            <w:noProof/>
          </w:rPr>
          <w:t>2.3.3.6.</w:t>
        </w:r>
        <w:r w:rsidR="00504273">
          <w:rPr>
            <w:rFonts w:asciiTheme="minorHAnsi" w:eastAsiaTheme="minorEastAsia" w:hAnsiTheme="minorHAnsi" w:cstheme="minorBidi"/>
            <w:noProof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UC-ŻW Żydowska Warszawa: przeszłość i teraźniejszość WWW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_Toc409517594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46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95" w:history="1">
        <w:r w:rsidR="00504273" w:rsidRPr="006F5DC9">
          <w:rPr>
            <w:rStyle w:val="Hipercze"/>
            <w:rFonts w:asciiTheme="majorHAnsi" w:hAnsiTheme="majorHAnsi"/>
          </w:rPr>
          <w:t>2.4.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Wymagania dotyczące makiet, grafiki, ergonomii oraz użyteczności rozwiązania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_Toc409517595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53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596" w:history="1">
        <w:r w:rsidR="00504273" w:rsidRPr="006F5DC9">
          <w:rPr>
            <w:rStyle w:val="Hipercze"/>
            <w:rFonts w:asciiTheme="majorHAnsi" w:hAnsiTheme="majorHAnsi"/>
          </w:rPr>
          <w:t>2.5.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Wymagania nawigacyjne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_Toc409517596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55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97" w:history="1">
        <w:r w:rsidR="00504273" w:rsidRPr="006F5DC9">
          <w:rPr>
            <w:rStyle w:val="Hipercze"/>
            <w:rFonts w:asciiTheme="majorHAnsi" w:hAnsiTheme="majorHAnsi"/>
            <w:noProof/>
          </w:rPr>
          <w:t>2.5.1.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Struktura menu ŚJK WWW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_Toc409517597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55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98" w:history="1">
        <w:r w:rsidR="00504273" w:rsidRPr="006F5DC9">
          <w:rPr>
            <w:rStyle w:val="Hipercze"/>
            <w:rFonts w:asciiTheme="majorHAnsi" w:hAnsiTheme="majorHAnsi"/>
            <w:noProof/>
          </w:rPr>
          <w:t>2.5.2.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 xml:space="preserve">Struktura menu </w:t>
        </w:r>
        <w:r w:rsidR="00504273" w:rsidRPr="006F5DC9">
          <w:rPr>
            <w:rStyle w:val="Hipercze"/>
            <w:rFonts w:asciiTheme="majorHAnsi" w:hAnsiTheme="majorHAnsi" w:cs="Arial"/>
            <w:noProof/>
            <w:kern w:val="20"/>
          </w:rPr>
          <w:t>WaWa WWW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_Toc409517598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58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599" w:history="1">
        <w:r w:rsidR="00504273" w:rsidRPr="006F5DC9">
          <w:rPr>
            <w:rStyle w:val="Hipercze"/>
            <w:rFonts w:asciiTheme="majorHAnsi" w:hAnsiTheme="majorHAnsi"/>
            <w:noProof/>
          </w:rPr>
          <w:t>2.5.3.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 xml:space="preserve">Struktura menu </w:t>
        </w:r>
        <w:r w:rsidR="00504273" w:rsidRPr="006F5DC9">
          <w:rPr>
            <w:rStyle w:val="Hipercze"/>
            <w:rFonts w:asciiTheme="majorHAnsi" w:hAnsiTheme="majorHAnsi" w:cs="Arial"/>
            <w:noProof/>
            <w:kern w:val="20"/>
          </w:rPr>
          <w:t>ŻWPIT WWW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_Toc409517599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64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600" w:history="1">
        <w:r w:rsidR="00504273" w:rsidRPr="006F5DC9">
          <w:rPr>
            <w:rStyle w:val="Hipercze"/>
            <w:rFonts w:asciiTheme="majorHAnsi" w:hAnsiTheme="majorHAnsi"/>
          </w:rPr>
          <w:t>2.6.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Pozostałe wymagania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_Toc409517600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67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601" w:history="1">
        <w:r w:rsidR="00504273" w:rsidRPr="006F5DC9">
          <w:rPr>
            <w:rStyle w:val="Hipercze"/>
            <w:rFonts w:asciiTheme="majorHAnsi" w:hAnsiTheme="majorHAnsi"/>
            <w:noProof/>
          </w:rPr>
          <w:t>2.6.1.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Zgodność z przepisami prawa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_Toc409517601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67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602" w:history="1">
        <w:r w:rsidR="00504273" w:rsidRPr="006F5DC9">
          <w:rPr>
            <w:rStyle w:val="Hipercze"/>
            <w:rFonts w:asciiTheme="majorHAnsi" w:hAnsiTheme="majorHAnsi"/>
            <w:noProof/>
          </w:rPr>
          <w:t>2.6.2.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Zgodność ze standardami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_Toc409517602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67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603" w:history="1">
        <w:r w:rsidR="00504273" w:rsidRPr="006F5DC9">
          <w:rPr>
            <w:rStyle w:val="Hipercze"/>
            <w:rFonts w:asciiTheme="majorHAnsi" w:hAnsiTheme="majorHAnsi"/>
          </w:rPr>
          <w:t>2.7.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Wdrożenie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_Toc409517603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69</w:t>
        </w:r>
        <w:r w:rsidR="00504273">
          <w:rPr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604" w:history="1">
        <w:r w:rsidR="00504273" w:rsidRPr="006F5DC9">
          <w:rPr>
            <w:rStyle w:val="Hipercze"/>
            <w:rFonts w:asciiTheme="majorHAnsi" w:hAnsiTheme="majorHAnsi"/>
            <w:noProof/>
          </w:rPr>
          <w:t>2.7.1.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Wymagania wdrożeniowe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_Toc409517604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69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605" w:history="1">
        <w:r w:rsidR="00504273" w:rsidRPr="006F5DC9">
          <w:rPr>
            <w:rStyle w:val="Hipercze"/>
            <w:rFonts w:asciiTheme="majorHAnsi" w:hAnsiTheme="majorHAnsi"/>
            <w:noProof/>
          </w:rPr>
          <w:t>2.7.2.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Harmonogram ramowy prac wdrożeniowych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_Toc409517605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73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9517606" w:history="1">
        <w:r w:rsidR="00504273" w:rsidRPr="006F5DC9">
          <w:rPr>
            <w:rStyle w:val="Hipercze"/>
            <w:rFonts w:asciiTheme="majorHAnsi" w:hAnsiTheme="majorHAnsi"/>
            <w:noProof/>
          </w:rPr>
          <w:t>2.7.3.</w:t>
        </w:r>
        <w:r w:rsidR="0050427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  <w:noProof/>
          </w:rPr>
          <w:t>Interfejsy i migracja danych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_Toc409517606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74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treci2"/>
        <w:rPr>
          <w:rFonts w:asciiTheme="minorHAnsi" w:eastAsiaTheme="minorEastAsia" w:hAnsiTheme="minorHAnsi" w:cstheme="minorBidi"/>
          <w:kern w:val="0"/>
          <w:sz w:val="22"/>
          <w:szCs w:val="22"/>
        </w:rPr>
      </w:pPr>
      <w:hyperlink w:anchor="_Toc409517607" w:history="1">
        <w:r w:rsidR="00504273" w:rsidRPr="006F5DC9">
          <w:rPr>
            <w:rStyle w:val="Hipercze"/>
            <w:rFonts w:asciiTheme="majorHAnsi" w:hAnsiTheme="majorHAnsi"/>
          </w:rPr>
          <w:t>2.8</w:t>
        </w:r>
        <w:r w:rsidR="00504273">
          <w:rPr>
            <w:rFonts w:asciiTheme="minorHAnsi" w:eastAsiaTheme="minorEastAsia" w:hAnsiTheme="minorHAnsi" w:cstheme="minorBidi"/>
            <w:kern w:val="0"/>
            <w:sz w:val="22"/>
            <w:szCs w:val="22"/>
          </w:rPr>
          <w:tab/>
        </w:r>
        <w:r w:rsidR="00504273" w:rsidRPr="006F5DC9">
          <w:rPr>
            <w:rStyle w:val="Hipercze"/>
            <w:rFonts w:asciiTheme="majorHAnsi" w:hAnsiTheme="majorHAnsi"/>
          </w:rPr>
          <w:t>Warunki gwarancji</w:t>
        </w:r>
        <w:r w:rsidR="00504273">
          <w:rPr>
            <w:webHidden/>
          </w:rPr>
          <w:tab/>
        </w:r>
        <w:r w:rsidR="00504273">
          <w:rPr>
            <w:webHidden/>
          </w:rPr>
          <w:fldChar w:fldCharType="begin"/>
        </w:r>
        <w:r w:rsidR="00504273">
          <w:rPr>
            <w:webHidden/>
          </w:rPr>
          <w:instrText xml:space="preserve"> PAGEREF _Toc409517607 \h </w:instrText>
        </w:r>
        <w:r w:rsidR="00504273">
          <w:rPr>
            <w:webHidden/>
          </w:rPr>
        </w:r>
        <w:r w:rsidR="00504273">
          <w:rPr>
            <w:webHidden/>
          </w:rPr>
          <w:fldChar w:fldCharType="separate"/>
        </w:r>
        <w:r w:rsidR="00504273">
          <w:rPr>
            <w:webHidden/>
          </w:rPr>
          <w:t>74</w:t>
        </w:r>
        <w:r w:rsidR="00504273">
          <w:rPr>
            <w:webHidden/>
          </w:rPr>
          <w:fldChar w:fldCharType="end"/>
        </w:r>
      </w:hyperlink>
    </w:p>
    <w:p w:rsidR="004D73B7" w:rsidRPr="001C1B2D" w:rsidRDefault="009D2D53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  <w:r w:rsidRPr="001C1B2D"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  <w:fldChar w:fldCharType="end"/>
      </w:r>
    </w:p>
    <w:p w:rsidR="00A21267" w:rsidRPr="001C1B2D" w:rsidRDefault="008D310B" w:rsidP="00A21267">
      <w:pPr>
        <w:spacing w:after="240"/>
        <w:rPr>
          <w:rFonts w:asciiTheme="majorHAnsi" w:eastAsia="Times New Roman" w:hAnsiTheme="majorHAnsi" w:cs="Times New Roman"/>
          <w:b/>
          <w:color w:val="C00000"/>
          <w:kern w:val="20"/>
          <w:sz w:val="36"/>
          <w:szCs w:val="28"/>
          <w:lang w:eastAsia="pl-PL"/>
        </w:rPr>
      </w:pPr>
      <w:r w:rsidRPr="001C1B2D">
        <w:rPr>
          <w:rFonts w:asciiTheme="majorHAnsi" w:eastAsia="Times New Roman" w:hAnsiTheme="majorHAnsi" w:cs="Times New Roman"/>
          <w:b/>
          <w:color w:val="C00000"/>
          <w:kern w:val="20"/>
          <w:sz w:val="36"/>
          <w:szCs w:val="28"/>
          <w:lang w:eastAsia="pl-PL"/>
        </w:rPr>
        <w:br w:type="page"/>
      </w:r>
      <w:r w:rsidR="00A21267" w:rsidRPr="001C1B2D">
        <w:rPr>
          <w:rFonts w:asciiTheme="majorHAnsi" w:eastAsia="Times New Roman" w:hAnsiTheme="majorHAnsi" w:cs="Times New Roman"/>
          <w:b/>
          <w:color w:val="C00000"/>
          <w:kern w:val="20"/>
          <w:sz w:val="36"/>
          <w:szCs w:val="28"/>
          <w:lang w:eastAsia="pl-PL"/>
        </w:rPr>
        <w:lastRenderedPageBreak/>
        <w:t>Spis ilustracji</w:t>
      </w:r>
    </w:p>
    <w:p w:rsidR="00504273" w:rsidRDefault="009D2D53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 w:rsidRPr="001C1B2D">
        <w:rPr>
          <w:rFonts w:asciiTheme="majorHAnsi" w:eastAsia="Times New Roman" w:hAnsiTheme="majorHAnsi" w:cs="Times New Roman"/>
          <w:b/>
          <w:color w:val="C00000"/>
          <w:kern w:val="20"/>
          <w:szCs w:val="24"/>
          <w:lang w:eastAsia="pl-PL"/>
        </w:rPr>
        <w:fldChar w:fldCharType="begin"/>
      </w:r>
      <w:r w:rsidR="00A21267" w:rsidRPr="001C1B2D">
        <w:rPr>
          <w:rFonts w:asciiTheme="majorHAnsi" w:eastAsia="Times New Roman" w:hAnsiTheme="majorHAnsi" w:cs="Times New Roman"/>
          <w:b/>
          <w:color w:val="C00000"/>
          <w:kern w:val="20"/>
          <w:szCs w:val="24"/>
          <w:lang w:eastAsia="pl-PL"/>
        </w:rPr>
        <w:instrText xml:space="preserve"> TOC \h \z \c "Rysunek" </w:instrText>
      </w:r>
      <w:r w:rsidRPr="001C1B2D">
        <w:rPr>
          <w:rFonts w:asciiTheme="majorHAnsi" w:eastAsia="Times New Roman" w:hAnsiTheme="majorHAnsi" w:cs="Times New Roman"/>
          <w:b/>
          <w:color w:val="C00000"/>
          <w:kern w:val="20"/>
          <w:szCs w:val="24"/>
          <w:lang w:eastAsia="pl-PL"/>
        </w:rPr>
        <w:fldChar w:fldCharType="separate"/>
      </w:r>
      <w:hyperlink w:anchor="_Toc409517608" w:history="1">
        <w:r w:rsidR="00504273" w:rsidRPr="00E677F4">
          <w:rPr>
            <w:rStyle w:val="Hipercze"/>
            <w:rFonts w:asciiTheme="majorHAnsi" w:hAnsiTheme="majorHAnsi"/>
            <w:noProof/>
          </w:rPr>
          <w:t>Rysunek 1. Architektura logiczna rozwiązania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_Toc409517608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10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09" w:history="1">
        <w:r w:rsidR="00504273" w:rsidRPr="00E677F4">
          <w:rPr>
            <w:rStyle w:val="Hipercze"/>
            <w:rFonts w:asciiTheme="majorHAnsi" w:hAnsiTheme="majorHAnsi"/>
            <w:noProof/>
          </w:rPr>
          <w:t>Rysunek 2. Diagram aktorów dla portalu Żydowska Warszawa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_Toc409517609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13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0" w:history="1">
        <w:r w:rsidR="00504273" w:rsidRPr="00E677F4">
          <w:rPr>
            <w:rStyle w:val="Hipercze"/>
            <w:rFonts w:asciiTheme="majorHAnsi" w:hAnsiTheme="majorHAnsi"/>
            <w:noProof/>
          </w:rPr>
          <w:t>Rysunek 3 UC-ZA-01 Administracja portalem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_Toc409517610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15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1" w:history="1">
        <w:r w:rsidR="00504273" w:rsidRPr="00E677F4">
          <w:rPr>
            <w:rStyle w:val="Hipercze"/>
            <w:rFonts w:asciiTheme="majorHAnsi" w:hAnsiTheme="majorHAnsi"/>
            <w:noProof/>
          </w:rPr>
          <w:t>Rysunek 4 UC-ZA-02 Zarządzanie materiałami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_Toc409517611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18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2" w:history="1">
        <w:r w:rsidR="00504273" w:rsidRPr="00E677F4">
          <w:rPr>
            <w:rStyle w:val="Hipercze"/>
            <w:rFonts w:asciiTheme="majorHAnsi" w:hAnsiTheme="majorHAnsi"/>
            <w:noProof/>
          </w:rPr>
          <w:t>Rysunek 5 UC-ZA-03 Zarządzanie profilem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_Toc409517612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22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3" w:history="1">
        <w:r w:rsidR="00504273" w:rsidRPr="00E677F4">
          <w:rPr>
            <w:rStyle w:val="Hipercze"/>
            <w:rFonts w:asciiTheme="majorHAnsi" w:hAnsiTheme="majorHAnsi"/>
            <w:noProof/>
          </w:rPr>
          <w:t>Rysunek 6 UC-SG-01 Przeglądanie treści strony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_Toc409517613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24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4" w:history="1">
        <w:r w:rsidR="00504273" w:rsidRPr="00E677F4">
          <w:rPr>
            <w:rStyle w:val="Hipercze"/>
            <w:rFonts w:asciiTheme="majorHAnsi" w:hAnsiTheme="majorHAnsi"/>
            <w:noProof/>
          </w:rPr>
          <w:t>Rysunek 7 UC-SG-02 Przeglądanie głównego menu strony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_Toc409517614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26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5" w:history="1">
        <w:r w:rsidR="00504273" w:rsidRPr="00E677F4">
          <w:rPr>
            <w:rStyle w:val="Hipercze"/>
            <w:rFonts w:asciiTheme="majorHAnsi" w:hAnsiTheme="majorHAnsi"/>
            <w:noProof/>
          </w:rPr>
          <w:t>Rysunek 8 UC-SG-03 Przeglądanie uzupełniającego menu strony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_Toc409517615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28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6" w:history="1">
        <w:r w:rsidR="00504273" w:rsidRPr="00E677F4">
          <w:rPr>
            <w:rStyle w:val="Hipercze"/>
            <w:rFonts w:asciiTheme="majorHAnsi" w:hAnsiTheme="majorHAnsi"/>
            <w:noProof/>
          </w:rPr>
          <w:t>Rysunek 9 UC-WW-01 Rozpoczęcie komiksu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_Toc409517616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30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7" w:history="1">
        <w:r w:rsidR="00504273" w:rsidRPr="00E677F4">
          <w:rPr>
            <w:rStyle w:val="Hipercze"/>
            <w:rFonts w:asciiTheme="majorHAnsi" w:hAnsiTheme="majorHAnsi"/>
            <w:noProof/>
          </w:rPr>
          <w:t>Rysunek 10 UC-WW-02 Interakcja ze stripem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_Toc409517617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32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8" w:history="1">
        <w:r w:rsidR="00504273" w:rsidRPr="00E677F4">
          <w:rPr>
            <w:rStyle w:val="Hipercze"/>
            <w:rFonts w:asciiTheme="majorHAnsi" w:hAnsiTheme="majorHAnsi"/>
            <w:noProof/>
          </w:rPr>
          <w:t>Rysunek 11 UC-KW-01 Prezentacja modułu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_Toc409517618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35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19" w:history="1">
        <w:r w:rsidR="00504273" w:rsidRPr="00E677F4">
          <w:rPr>
            <w:rStyle w:val="Hipercze"/>
            <w:rFonts w:asciiTheme="majorHAnsi" w:hAnsiTheme="majorHAnsi"/>
            <w:noProof/>
          </w:rPr>
          <w:t>Rysunek 12 UC-KA-01 Konfigurowanie aplikacji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_Toc409517619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39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20" w:history="1">
        <w:r w:rsidR="00504273" w:rsidRPr="00E677F4">
          <w:rPr>
            <w:rStyle w:val="Hipercze"/>
            <w:rFonts w:asciiTheme="majorHAnsi" w:hAnsiTheme="majorHAnsi"/>
            <w:noProof/>
          </w:rPr>
          <w:t>Rysunek 13 UC-KA-02 Rozpoczęcie spaceru (wyświetlenie mapy)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_Toc409517620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41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21" w:history="1">
        <w:r w:rsidR="00504273" w:rsidRPr="00E677F4">
          <w:rPr>
            <w:rStyle w:val="Hipercze"/>
            <w:rFonts w:asciiTheme="majorHAnsi" w:hAnsiTheme="majorHAnsi"/>
            <w:noProof/>
          </w:rPr>
          <w:t>Rysunek 14 UC-KA-03 Rozpoczęcie gry (widok siatki współczesnych ulic)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_Toc409517621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44</w:t>
        </w:r>
        <w:r w:rsidR="00504273">
          <w:rPr>
            <w:noProof/>
            <w:webHidden/>
          </w:rPr>
          <w:fldChar w:fldCharType="end"/>
        </w:r>
      </w:hyperlink>
    </w:p>
    <w:p w:rsidR="00504273" w:rsidRDefault="00751FC0">
      <w:pPr>
        <w:pStyle w:val="Spisilustracji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hyperlink w:anchor="_Toc409517622" w:history="1">
        <w:r w:rsidR="00504273" w:rsidRPr="00E677F4">
          <w:rPr>
            <w:rStyle w:val="Hipercze"/>
            <w:rFonts w:asciiTheme="majorHAnsi" w:hAnsiTheme="majorHAnsi"/>
            <w:noProof/>
          </w:rPr>
          <w:t>Rysunek 15 UC-ŻW-01 Wyświetlanie map</w:t>
        </w:r>
        <w:r w:rsidR="00504273">
          <w:rPr>
            <w:noProof/>
            <w:webHidden/>
          </w:rPr>
          <w:tab/>
        </w:r>
        <w:r w:rsidR="00504273">
          <w:rPr>
            <w:noProof/>
            <w:webHidden/>
          </w:rPr>
          <w:fldChar w:fldCharType="begin"/>
        </w:r>
        <w:r w:rsidR="00504273">
          <w:rPr>
            <w:noProof/>
            <w:webHidden/>
          </w:rPr>
          <w:instrText xml:space="preserve"> PAGEREF _Toc409517622 \h </w:instrText>
        </w:r>
        <w:r w:rsidR="00504273">
          <w:rPr>
            <w:noProof/>
            <w:webHidden/>
          </w:rPr>
        </w:r>
        <w:r w:rsidR="00504273">
          <w:rPr>
            <w:noProof/>
            <w:webHidden/>
          </w:rPr>
          <w:fldChar w:fldCharType="separate"/>
        </w:r>
        <w:r w:rsidR="00504273">
          <w:rPr>
            <w:noProof/>
            <w:webHidden/>
          </w:rPr>
          <w:t>47</w:t>
        </w:r>
        <w:r w:rsidR="00504273">
          <w:rPr>
            <w:noProof/>
            <w:webHidden/>
          </w:rPr>
          <w:fldChar w:fldCharType="end"/>
        </w:r>
      </w:hyperlink>
    </w:p>
    <w:p w:rsidR="00A21267" w:rsidRPr="001C1B2D" w:rsidRDefault="009D2D53" w:rsidP="00A21267">
      <w:pPr>
        <w:spacing w:after="240"/>
        <w:rPr>
          <w:rFonts w:asciiTheme="majorHAnsi" w:eastAsia="Times New Roman" w:hAnsiTheme="majorHAnsi" w:cs="Times New Roman"/>
          <w:b/>
          <w:color w:val="C00000"/>
          <w:kern w:val="20"/>
          <w:sz w:val="24"/>
          <w:szCs w:val="24"/>
          <w:lang w:eastAsia="pl-PL"/>
        </w:rPr>
      </w:pPr>
      <w:r w:rsidRPr="001C1B2D">
        <w:rPr>
          <w:rFonts w:asciiTheme="majorHAnsi" w:eastAsia="Times New Roman" w:hAnsiTheme="majorHAnsi" w:cs="Times New Roman"/>
          <w:b/>
          <w:color w:val="C00000"/>
          <w:kern w:val="20"/>
          <w:sz w:val="24"/>
          <w:szCs w:val="24"/>
          <w:lang w:eastAsia="pl-PL"/>
        </w:rPr>
        <w:fldChar w:fldCharType="end"/>
      </w:r>
    </w:p>
    <w:p w:rsidR="00A21267" w:rsidRPr="001C1B2D" w:rsidRDefault="00A21267" w:rsidP="00A21267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eastAsia="Times New Roman" w:hAnsiTheme="majorHAnsi" w:cs="Times New Roman"/>
          <w:kern w:val="20"/>
          <w:sz w:val="24"/>
          <w:szCs w:val="24"/>
          <w:lang w:eastAsia="pl-PL"/>
        </w:rPr>
      </w:pPr>
    </w:p>
    <w:p w:rsidR="00A21267" w:rsidRPr="001C1B2D" w:rsidRDefault="00A21267" w:rsidP="0024609F">
      <w:pPr>
        <w:rPr>
          <w:rFonts w:asciiTheme="majorHAnsi" w:hAnsiTheme="majorHAnsi"/>
          <w:kern w:val="20"/>
          <w:sz w:val="24"/>
          <w:szCs w:val="24"/>
        </w:rPr>
      </w:pPr>
    </w:p>
    <w:p w:rsidR="004E62C8" w:rsidRPr="001C1B2D" w:rsidRDefault="004E62C8" w:rsidP="0024609F">
      <w:pPr>
        <w:rPr>
          <w:rFonts w:asciiTheme="majorHAnsi" w:hAnsiTheme="majorHAnsi" w:cs="Calibri"/>
          <w:b/>
          <w:bCs/>
          <w:color w:val="C00000"/>
          <w:kern w:val="20"/>
          <w:sz w:val="24"/>
          <w:szCs w:val="24"/>
          <w:lang w:eastAsia="pl-PL"/>
        </w:rPr>
      </w:pPr>
      <w:r w:rsidRPr="001C1B2D">
        <w:rPr>
          <w:rFonts w:asciiTheme="majorHAnsi" w:hAnsiTheme="majorHAnsi"/>
          <w:kern w:val="20"/>
          <w:sz w:val="24"/>
          <w:szCs w:val="24"/>
          <w:lang w:eastAsia="pl-PL"/>
        </w:rPr>
        <w:br w:type="page"/>
      </w:r>
    </w:p>
    <w:p w:rsidR="00354104" w:rsidRPr="001C1B2D" w:rsidRDefault="00354104" w:rsidP="000F6053">
      <w:pPr>
        <w:pStyle w:val="Styl1"/>
        <w:ind w:left="567" w:hanging="567"/>
        <w:jc w:val="left"/>
        <w:rPr>
          <w:rFonts w:asciiTheme="majorHAnsi" w:hAnsiTheme="majorHAnsi"/>
          <w:kern w:val="20"/>
          <w:lang w:eastAsia="pl-PL"/>
        </w:rPr>
      </w:pPr>
      <w:bookmarkStart w:id="1" w:name="_Toc345927524"/>
      <w:bookmarkStart w:id="2" w:name="_Toc348436534"/>
      <w:bookmarkStart w:id="3" w:name="_Toc409517580"/>
      <w:bookmarkStart w:id="4" w:name="_Toc207716721"/>
      <w:bookmarkStart w:id="5" w:name="_Toc207763515"/>
      <w:bookmarkStart w:id="6" w:name="_Toc228613207"/>
      <w:bookmarkStart w:id="7" w:name="_Toc340754665"/>
      <w:r w:rsidRPr="001C1B2D">
        <w:rPr>
          <w:rFonts w:asciiTheme="majorHAnsi" w:hAnsiTheme="majorHAnsi"/>
          <w:kern w:val="20"/>
          <w:lang w:eastAsia="pl-PL"/>
        </w:rPr>
        <w:lastRenderedPageBreak/>
        <w:t>Wprowadzenie</w:t>
      </w:r>
      <w:bookmarkEnd w:id="1"/>
      <w:bookmarkEnd w:id="2"/>
      <w:bookmarkEnd w:id="3"/>
    </w:p>
    <w:p w:rsidR="00106224" w:rsidRPr="001C1B2D" w:rsidRDefault="00106224" w:rsidP="000F6053">
      <w:pPr>
        <w:pStyle w:val="Styl2"/>
        <w:ind w:hanging="792"/>
        <w:rPr>
          <w:rFonts w:asciiTheme="majorHAnsi" w:hAnsiTheme="majorHAnsi"/>
          <w:kern w:val="20"/>
        </w:rPr>
      </w:pPr>
      <w:bookmarkStart w:id="8" w:name="_Toc340754668"/>
      <w:bookmarkStart w:id="9" w:name="_Toc345927528"/>
      <w:bookmarkStart w:id="10" w:name="_Toc348436538"/>
      <w:bookmarkStart w:id="11" w:name="_Toc409517581"/>
      <w:bookmarkEnd w:id="4"/>
      <w:bookmarkEnd w:id="5"/>
      <w:bookmarkEnd w:id="6"/>
      <w:bookmarkEnd w:id="7"/>
      <w:r w:rsidRPr="001C1B2D">
        <w:rPr>
          <w:rFonts w:asciiTheme="majorHAnsi" w:hAnsiTheme="majorHAnsi"/>
          <w:kern w:val="20"/>
        </w:rPr>
        <w:t>Skróty, akronimy i definicje</w:t>
      </w:r>
      <w:bookmarkEnd w:id="8"/>
      <w:bookmarkEnd w:id="9"/>
      <w:bookmarkEnd w:id="10"/>
      <w:bookmarkEnd w:id="11"/>
    </w:p>
    <w:p w:rsidR="00493171" w:rsidRPr="001C1B2D" w:rsidRDefault="00493171" w:rsidP="00F10B9D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i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APP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Aplikacja mobilna  (ang. </w:t>
      </w:r>
      <w:r w:rsidRPr="001C1B2D">
        <w:rPr>
          <w:rFonts w:asciiTheme="majorHAnsi" w:hAnsiTheme="majorHAnsi"/>
          <w:i/>
          <w:kern w:val="20"/>
          <w:lang w:val="en-US" w:eastAsia="pl-PL"/>
        </w:rPr>
        <w:t>Mobile</w:t>
      </w:r>
      <w:r w:rsidRPr="001C1B2D">
        <w:rPr>
          <w:rFonts w:asciiTheme="majorHAnsi" w:hAnsiTheme="majorHAnsi"/>
          <w:kern w:val="20"/>
          <w:lang w:val="en-US" w:eastAsia="pl-PL"/>
        </w:rPr>
        <w:t xml:space="preserve">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App</w:t>
      </w:r>
      <w:r w:rsidRPr="001C1B2D">
        <w:rPr>
          <w:rFonts w:asciiTheme="majorHAnsi" w:hAnsiTheme="majorHAnsi"/>
          <w:i/>
          <w:kern w:val="20"/>
          <w:lang w:val="en-US" w:eastAsia="pl-PL"/>
        </w:rPr>
        <w:t>lication)</w:t>
      </w:r>
    </w:p>
    <w:p w:rsidR="00403440" w:rsidRPr="001C1B2D" w:rsidRDefault="00403440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iCs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CMS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bCs/>
          <w:kern w:val="20"/>
          <w:lang w:eastAsia="pl-PL"/>
        </w:rPr>
        <w:t>System zarządzania treścią</w:t>
      </w:r>
      <w:r w:rsidRPr="001C1B2D">
        <w:rPr>
          <w:rFonts w:asciiTheme="majorHAnsi" w:hAnsiTheme="majorHAnsi"/>
          <w:kern w:val="20"/>
          <w:lang w:eastAsia="pl-PL"/>
        </w:rPr>
        <w:t xml:space="preserve"> (ang. </w:t>
      </w:r>
      <w:r w:rsidRPr="001C1B2D">
        <w:rPr>
          <w:rFonts w:asciiTheme="majorHAnsi" w:hAnsiTheme="majorHAnsi"/>
          <w:b/>
          <w:i/>
          <w:iCs/>
          <w:kern w:val="20"/>
          <w:lang w:val="en-US" w:eastAsia="pl-PL"/>
        </w:rPr>
        <w:t>C</w:t>
      </w:r>
      <w:r w:rsidRPr="001C1B2D">
        <w:rPr>
          <w:rFonts w:asciiTheme="majorHAnsi" w:hAnsiTheme="majorHAnsi"/>
          <w:i/>
          <w:iCs/>
          <w:kern w:val="20"/>
          <w:lang w:val="en-US" w:eastAsia="pl-PL"/>
        </w:rPr>
        <w:t xml:space="preserve">ontent </w:t>
      </w:r>
      <w:r w:rsidRPr="001C1B2D">
        <w:rPr>
          <w:rFonts w:asciiTheme="majorHAnsi" w:hAnsiTheme="majorHAnsi"/>
          <w:b/>
          <w:i/>
          <w:iCs/>
          <w:kern w:val="20"/>
          <w:lang w:val="en-US" w:eastAsia="pl-PL"/>
        </w:rPr>
        <w:t>M</w:t>
      </w:r>
      <w:r w:rsidRPr="001C1B2D">
        <w:rPr>
          <w:rFonts w:asciiTheme="majorHAnsi" w:hAnsiTheme="majorHAnsi"/>
          <w:i/>
          <w:iCs/>
          <w:kern w:val="20"/>
          <w:lang w:val="en-US" w:eastAsia="pl-PL"/>
        </w:rPr>
        <w:t xml:space="preserve">anagement </w:t>
      </w:r>
      <w:r w:rsidRPr="001C1B2D">
        <w:rPr>
          <w:rFonts w:asciiTheme="majorHAnsi" w:hAnsiTheme="majorHAnsi"/>
          <w:b/>
          <w:i/>
          <w:iCs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iCs/>
          <w:kern w:val="20"/>
          <w:lang w:val="en-US" w:eastAsia="pl-PL"/>
        </w:rPr>
        <w:t>ystem</w:t>
      </w:r>
      <w:r w:rsidRPr="001C1B2D">
        <w:rPr>
          <w:rFonts w:asciiTheme="majorHAnsi" w:hAnsiTheme="majorHAnsi"/>
          <w:iCs/>
          <w:kern w:val="20"/>
          <w:lang w:val="en-US" w:eastAsia="pl-PL"/>
        </w:rPr>
        <w:t>)</w:t>
      </w:r>
    </w:p>
    <w:p w:rsidR="00332D72" w:rsidRPr="001C1B2D" w:rsidRDefault="00332D72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CSS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Kaskadowe arkusze stylów (ang. </w:t>
      </w:r>
      <w:r w:rsidRPr="001C1B2D">
        <w:rPr>
          <w:rFonts w:asciiTheme="majorHAnsi" w:hAnsiTheme="majorHAnsi"/>
          <w:b/>
          <w:kern w:val="20"/>
          <w:lang w:val="en-US" w:eastAsia="pl-PL"/>
        </w:rPr>
        <w:t>C</w:t>
      </w:r>
      <w:r w:rsidRPr="001C1B2D">
        <w:rPr>
          <w:rFonts w:asciiTheme="majorHAnsi" w:hAnsiTheme="majorHAnsi"/>
          <w:kern w:val="20"/>
          <w:lang w:val="en-US" w:eastAsia="pl-PL"/>
        </w:rPr>
        <w:t xml:space="preserve">ascading </w:t>
      </w:r>
      <w:r w:rsidRPr="001C1B2D">
        <w:rPr>
          <w:rFonts w:asciiTheme="majorHAnsi" w:hAnsiTheme="majorHAnsi"/>
          <w:b/>
          <w:kern w:val="20"/>
          <w:lang w:val="en-US" w:eastAsia="pl-PL"/>
        </w:rPr>
        <w:t>S</w:t>
      </w:r>
      <w:r w:rsidRPr="001C1B2D">
        <w:rPr>
          <w:rFonts w:asciiTheme="majorHAnsi" w:hAnsiTheme="majorHAnsi"/>
          <w:kern w:val="20"/>
          <w:lang w:val="en-US" w:eastAsia="pl-PL"/>
        </w:rPr>
        <w:t xml:space="preserve">tyle </w:t>
      </w:r>
      <w:r w:rsidRPr="001C1B2D">
        <w:rPr>
          <w:rFonts w:asciiTheme="majorHAnsi" w:hAnsiTheme="majorHAnsi"/>
          <w:b/>
          <w:kern w:val="20"/>
          <w:lang w:val="en-US" w:eastAsia="pl-PL"/>
        </w:rPr>
        <w:t>S</w:t>
      </w:r>
      <w:r w:rsidRPr="001C1B2D">
        <w:rPr>
          <w:rFonts w:asciiTheme="majorHAnsi" w:hAnsiTheme="majorHAnsi"/>
          <w:kern w:val="20"/>
          <w:lang w:val="en-US" w:eastAsia="pl-PL"/>
        </w:rPr>
        <w:t>heets)</w:t>
      </w:r>
      <w:r w:rsidRPr="001C1B2D">
        <w:rPr>
          <w:rFonts w:asciiTheme="majorHAnsi" w:hAnsiTheme="majorHAnsi"/>
          <w:b/>
          <w:kern w:val="20"/>
          <w:lang w:val="en-US" w:eastAsia="pl-PL"/>
        </w:rPr>
        <w:t xml:space="preserve"> </w:t>
      </w:r>
    </w:p>
    <w:p w:rsidR="00332D72" w:rsidRPr="001C1B2D" w:rsidRDefault="00332D72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i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GPS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="00EC0719" w:rsidRPr="001C1B2D">
        <w:rPr>
          <w:rFonts w:asciiTheme="majorHAnsi" w:hAnsiTheme="majorHAnsi"/>
          <w:kern w:val="20"/>
          <w:lang w:eastAsia="pl-PL"/>
        </w:rPr>
        <w:t xml:space="preserve">System nawigacji satelitarnej (ang. </w:t>
      </w:r>
      <w:r w:rsidR="00EC0719" w:rsidRPr="001C1B2D">
        <w:rPr>
          <w:rFonts w:asciiTheme="majorHAnsi" w:hAnsiTheme="majorHAnsi"/>
          <w:b/>
          <w:i/>
          <w:kern w:val="20"/>
          <w:lang w:val="en-US" w:eastAsia="pl-PL"/>
        </w:rPr>
        <w:t>G</w:t>
      </w:r>
      <w:r w:rsidR="00EC0719" w:rsidRPr="001C1B2D">
        <w:rPr>
          <w:rFonts w:asciiTheme="majorHAnsi" w:hAnsiTheme="majorHAnsi"/>
          <w:i/>
          <w:kern w:val="20"/>
          <w:lang w:val="en-US" w:eastAsia="pl-PL"/>
        </w:rPr>
        <w:t xml:space="preserve">lobal </w:t>
      </w:r>
      <w:r w:rsidR="00EC0719" w:rsidRPr="001C1B2D">
        <w:rPr>
          <w:rFonts w:asciiTheme="majorHAnsi" w:hAnsiTheme="majorHAnsi"/>
          <w:b/>
          <w:i/>
          <w:kern w:val="20"/>
          <w:lang w:val="en-US" w:eastAsia="pl-PL"/>
        </w:rPr>
        <w:t>P</w:t>
      </w:r>
      <w:r w:rsidR="00EC0719" w:rsidRPr="001C1B2D">
        <w:rPr>
          <w:rFonts w:asciiTheme="majorHAnsi" w:hAnsiTheme="majorHAnsi"/>
          <w:i/>
          <w:kern w:val="20"/>
          <w:lang w:val="en-US" w:eastAsia="pl-PL"/>
        </w:rPr>
        <w:t xml:space="preserve">ositioning </w:t>
      </w:r>
      <w:r w:rsidR="00EC0719"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="00EC0719" w:rsidRPr="001C1B2D">
        <w:rPr>
          <w:rFonts w:asciiTheme="majorHAnsi" w:hAnsiTheme="majorHAnsi"/>
          <w:i/>
          <w:kern w:val="20"/>
          <w:lang w:val="en-US" w:eastAsia="pl-PL"/>
        </w:rPr>
        <w:t>ystem)</w:t>
      </w:r>
    </w:p>
    <w:p w:rsidR="002F7F39" w:rsidRPr="001C1B2D" w:rsidRDefault="002F7F39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i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HTTPS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Szyfrowana wersja protokołu http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H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ypertext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T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ransfer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P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rotocol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>ecure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403440" w:rsidRPr="001C1B2D" w:rsidRDefault="00403440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IT</w:t>
      </w:r>
      <w:r w:rsidRPr="001C1B2D">
        <w:rPr>
          <w:rFonts w:asciiTheme="majorHAnsi" w:hAnsiTheme="majorHAnsi"/>
          <w:kern w:val="20"/>
          <w:lang w:val="en-US" w:eastAsia="pl-PL"/>
        </w:rPr>
        <w:tab/>
        <w:t xml:space="preserve">Technologia informatyczna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I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nformation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T</w:t>
      </w:r>
      <w:r w:rsidRPr="001C1B2D">
        <w:rPr>
          <w:rFonts w:asciiTheme="majorHAnsi" w:hAnsiTheme="majorHAnsi"/>
          <w:i/>
          <w:kern w:val="20"/>
          <w:lang w:val="en-US" w:eastAsia="pl-PL"/>
        </w:rPr>
        <w:t>echnology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403440" w:rsidRPr="001C1B2D" w:rsidRDefault="00403440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MHŻP</w:t>
      </w:r>
      <w:r w:rsidRPr="001C1B2D">
        <w:rPr>
          <w:rFonts w:asciiTheme="majorHAnsi" w:hAnsiTheme="majorHAnsi"/>
          <w:b/>
          <w:kern w:val="20"/>
          <w:lang w:eastAsia="pl-PL"/>
        </w:rPr>
        <w:tab/>
        <w:t>M</w:t>
      </w:r>
      <w:r w:rsidRPr="001C1B2D">
        <w:rPr>
          <w:rFonts w:asciiTheme="majorHAnsi" w:hAnsiTheme="majorHAnsi"/>
          <w:kern w:val="20"/>
          <w:lang w:eastAsia="pl-PL"/>
        </w:rPr>
        <w:t xml:space="preserve">uzeum </w:t>
      </w:r>
      <w:r w:rsidRPr="001C1B2D">
        <w:rPr>
          <w:rFonts w:asciiTheme="majorHAnsi" w:hAnsiTheme="majorHAnsi"/>
          <w:b/>
          <w:kern w:val="20"/>
          <w:lang w:eastAsia="pl-PL"/>
        </w:rPr>
        <w:t>H</w:t>
      </w:r>
      <w:r w:rsidRPr="001C1B2D">
        <w:rPr>
          <w:rFonts w:asciiTheme="majorHAnsi" w:hAnsiTheme="majorHAnsi"/>
          <w:kern w:val="20"/>
          <w:lang w:eastAsia="pl-PL"/>
        </w:rPr>
        <w:t xml:space="preserve">istorii </w:t>
      </w:r>
      <w:r w:rsidRPr="001C1B2D">
        <w:rPr>
          <w:rFonts w:asciiTheme="majorHAnsi" w:hAnsiTheme="majorHAnsi"/>
          <w:b/>
          <w:kern w:val="20"/>
          <w:lang w:eastAsia="pl-PL"/>
        </w:rPr>
        <w:t>Ż</w:t>
      </w:r>
      <w:r w:rsidRPr="001C1B2D">
        <w:rPr>
          <w:rFonts w:asciiTheme="majorHAnsi" w:hAnsiTheme="majorHAnsi"/>
          <w:kern w:val="20"/>
          <w:lang w:eastAsia="pl-PL"/>
        </w:rPr>
        <w:t xml:space="preserve">ydów </w:t>
      </w:r>
      <w:r w:rsidRPr="001C1B2D">
        <w:rPr>
          <w:rFonts w:asciiTheme="majorHAnsi" w:hAnsiTheme="majorHAnsi"/>
          <w:b/>
          <w:kern w:val="20"/>
          <w:lang w:eastAsia="pl-PL"/>
        </w:rPr>
        <w:t>P</w:t>
      </w:r>
      <w:r w:rsidRPr="001C1B2D">
        <w:rPr>
          <w:rFonts w:asciiTheme="majorHAnsi" w:hAnsiTheme="majorHAnsi"/>
          <w:kern w:val="20"/>
          <w:lang w:eastAsia="pl-PL"/>
        </w:rPr>
        <w:t>olskich</w:t>
      </w:r>
      <w:r w:rsidR="001C1B2D">
        <w:rPr>
          <w:rFonts w:asciiTheme="majorHAnsi" w:hAnsiTheme="majorHAnsi"/>
          <w:kern w:val="20"/>
          <w:lang w:eastAsia="pl-PL"/>
        </w:rPr>
        <w:t xml:space="preserve"> POLIN</w:t>
      </w:r>
    </w:p>
    <w:p w:rsidR="007C0284" w:rsidRPr="001C1B2D" w:rsidRDefault="007C0284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OPZ</w:t>
      </w:r>
      <w:r w:rsidRPr="001C1B2D">
        <w:rPr>
          <w:rFonts w:asciiTheme="majorHAnsi" w:hAnsiTheme="majorHAnsi"/>
          <w:b/>
          <w:kern w:val="20"/>
          <w:lang w:eastAsia="pl-PL"/>
        </w:rPr>
        <w:tab/>
        <w:t>O</w:t>
      </w:r>
      <w:r w:rsidRPr="001C1B2D">
        <w:rPr>
          <w:rFonts w:asciiTheme="majorHAnsi" w:hAnsiTheme="majorHAnsi"/>
          <w:kern w:val="20"/>
          <w:lang w:eastAsia="pl-PL"/>
        </w:rPr>
        <w:t xml:space="preserve">pis </w:t>
      </w:r>
      <w:r w:rsidRPr="001C1B2D">
        <w:rPr>
          <w:rFonts w:asciiTheme="majorHAnsi" w:hAnsiTheme="majorHAnsi"/>
          <w:b/>
          <w:kern w:val="20"/>
          <w:lang w:eastAsia="pl-PL"/>
        </w:rPr>
        <w:t>P</w:t>
      </w:r>
      <w:r w:rsidRPr="001C1B2D">
        <w:rPr>
          <w:rFonts w:asciiTheme="majorHAnsi" w:hAnsiTheme="majorHAnsi"/>
          <w:kern w:val="20"/>
          <w:lang w:eastAsia="pl-PL"/>
        </w:rPr>
        <w:t xml:space="preserve">rzedmiotu </w:t>
      </w:r>
      <w:r w:rsidRPr="001C1B2D">
        <w:rPr>
          <w:rFonts w:asciiTheme="majorHAnsi" w:hAnsiTheme="majorHAnsi"/>
          <w:b/>
          <w:kern w:val="20"/>
          <w:lang w:eastAsia="pl-PL"/>
        </w:rPr>
        <w:t>Z</w:t>
      </w:r>
      <w:r w:rsidRPr="001C1B2D">
        <w:rPr>
          <w:rFonts w:asciiTheme="majorHAnsi" w:hAnsiTheme="majorHAnsi"/>
          <w:kern w:val="20"/>
          <w:lang w:eastAsia="pl-PL"/>
        </w:rPr>
        <w:t>amówienia</w:t>
      </w:r>
    </w:p>
    <w:p w:rsidR="00C07D53" w:rsidRPr="001C1B2D" w:rsidRDefault="00C07D53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OWASP</w:t>
      </w:r>
      <w:r w:rsidR="00A13BE9" w:rsidRPr="001C1B2D">
        <w:rPr>
          <w:rFonts w:asciiTheme="majorHAnsi" w:hAnsiTheme="majorHAnsi"/>
          <w:b/>
          <w:kern w:val="20"/>
          <w:lang w:eastAsia="pl-PL"/>
        </w:rPr>
        <w:tab/>
      </w:r>
      <w:r w:rsidR="00A13BE9" w:rsidRPr="001C1B2D">
        <w:rPr>
          <w:rFonts w:asciiTheme="majorHAnsi" w:hAnsiTheme="majorHAnsi" w:cs="Arial"/>
        </w:rPr>
        <w:t xml:space="preserve">Organizacją pozarządową typu non-profit zajmująca się zagadnieniami bezpieczeństwa systemów informatycznych (ang. </w:t>
      </w:r>
      <w:r w:rsidR="00A13BE9" w:rsidRPr="001C1B2D">
        <w:rPr>
          <w:rFonts w:asciiTheme="majorHAnsi" w:hAnsiTheme="majorHAnsi" w:cs="Arial"/>
          <w:i/>
          <w:lang w:val="en-US"/>
        </w:rPr>
        <w:t xml:space="preserve">The </w:t>
      </w:r>
      <w:r w:rsidR="00A13BE9" w:rsidRPr="001C1B2D">
        <w:rPr>
          <w:rFonts w:asciiTheme="majorHAnsi" w:hAnsiTheme="majorHAnsi" w:cs="Arial"/>
          <w:b/>
          <w:i/>
          <w:lang w:val="en-US"/>
        </w:rPr>
        <w:t>O</w:t>
      </w:r>
      <w:r w:rsidR="00A13BE9" w:rsidRPr="001C1B2D">
        <w:rPr>
          <w:rFonts w:asciiTheme="majorHAnsi" w:hAnsiTheme="majorHAnsi" w:cs="Arial"/>
          <w:i/>
          <w:lang w:val="en-US"/>
        </w:rPr>
        <w:t xml:space="preserve">pen </w:t>
      </w:r>
      <w:r w:rsidR="00A13BE9" w:rsidRPr="001C1B2D">
        <w:rPr>
          <w:rFonts w:asciiTheme="majorHAnsi" w:hAnsiTheme="majorHAnsi" w:cs="Arial"/>
          <w:b/>
          <w:i/>
          <w:lang w:val="en-US"/>
        </w:rPr>
        <w:t>W</w:t>
      </w:r>
      <w:r w:rsidR="00A13BE9" w:rsidRPr="001C1B2D">
        <w:rPr>
          <w:rFonts w:asciiTheme="majorHAnsi" w:hAnsiTheme="majorHAnsi" w:cs="Arial"/>
          <w:i/>
          <w:lang w:val="en-US"/>
        </w:rPr>
        <w:t xml:space="preserve">eb </w:t>
      </w:r>
      <w:r w:rsidR="00A13BE9" w:rsidRPr="001C1B2D">
        <w:rPr>
          <w:rFonts w:asciiTheme="majorHAnsi" w:hAnsiTheme="majorHAnsi" w:cs="Arial"/>
          <w:b/>
          <w:i/>
          <w:lang w:val="en-US"/>
        </w:rPr>
        <w:t>A</w:t>
      </w:r>
      <w:r w:rsidR="00A13BE9" w:rsidRPr="001C1B2D">
        <w:rPr>
          <w:rFonts w:asciiTheme="majorHAnsi" w:hAnsiTheme="majorHAnsi" w:cs="Arial"/>
          <w:i/>
          <w:lang w:val="en-US"/>
        </w:rPr>
        <w:t xml:space="preserve">pplication </w:t>
      </w:r>
      <w:r w:rsidR="00A13BE9" w:rsidRPr="001C1B2D">
        <w:rPr>
          <w:rFonts w:asciiTheme="majorHAnsi" w:hAnsiTheme="majorHAnsi" w:cs="Arial"/>
          <w:b/>
          <w:i/>
          <w:lang w:val="en-US"/>
        </w:rPr>
        <w:t>S</w:t>
      </w:r>
      <w:r w:rsidR="00A13BE9" w:rsidRPr="001C1B2D">
        <w:rPr>
          <w:rFonts w:asciiTheme="majorHAnsi" w:hAnsiTheme="majorHAnsi" w:cs="Arial"/>
          <w:i/>
          <w:lang w:val="en-US"/>
        </w:rPr>
        <w:t xml:space="preserve">ecurity </w:t>
      </w:r>
      <w:r w:rsidR="00A13BE9" w:rsidRPr="001C1B2D">
        <w:rPr>
          <w:rFonts w:asciiTheme="majorHAnsi" w:hAnsiTheme="majorHAnsi" w:cs="Arial"/>
          <w:b/>
          <w:i/>
          <w:lang w:val="en-US"/>
        </w:rPr>
        <w:t>P</w:t>
      </w:r>
      <w:r w:rsidR="00A13BE9" w:rsidRPr="001C1B2D">
        <w:rPr>
          <w:rFonts w:asciiTheme="majorHAnsi" w:hAnsiTheme="majorHAnsi" w:cs="Arial"/>
          <w:i/>
          <w:lang w:val="en-US"/>
        </w:rPr>
        <w:t>roject</w:t>
      </w:r>
      <w:r w:rsidR="00A13BE9" w:rsidRPr="001C1B2D">
        <w:rPr>
          <w:rFonts w:asciiTheme="majorHAnsi" w:hAnsiTheme="majorHAnsi" w:cs="Arial"/>
          <w:lang w:val="en-US"/>
        </w:rPr>
        <w:t>)</w:t>
      </w:r>
    </w:p>
    <w:p w:rsidR="000B5202" w:rsidRPr="001C1B2D" w:rsidRDefault="000B5202" w:rsidP="00285C01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RDBMS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System zarządzania relacyjną bazą danych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R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elational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D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atabase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M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anagement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>ystem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EC0719" w:rsidRPr="001C1B2D" w:rsidRDefault="00EC0719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RWD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Technika tworzenia stron WWW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R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esponsive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W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eb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D</w:t>
      </w:r>
      <w:r w:rsidRPr="001C1B2D">
        <w:rPr>
          <w:rFonts w:asciiTheme="majorHAnsi" w:hAnsiTheme="majorHAnsi"/>
          <w:i/>
          <w:kern w:val="20"/>
          <w:lang w:val="en-US" w:eastAsia="pl-PL"/>
        </w:rPr>
        <w:t>esign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8E70F9" w:rsidRPr="001C1B2D" w:rsidRDefault="008E70F9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SSL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Protokół służący do bezpiecznej transmisji zaszyfrowanego strumienia danych (ang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ecure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ocket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L</w:t>
      </w:r>
      <w:r w:rsidRPr="001C1B2D">
        <w:rPr>
          <w:rFonts w:asciiTheme="majorHAnsi" w:hAnsiTheme="majorHAnsi"/>
          <w:i/>
          <w:kern w:val="20"/>
          <w:lang w:val="en-US" w:eastAsia="pl-PL"/>
        </w:rPr>
        <w:t>ayer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F90B29" w:rsidRPr="001C1B2D" w:rsidRDefault="00F90B29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SQL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Strukturalny język zapytań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tructured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Q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uery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L</w:t>
      </w:r>
      <w:r w:rsidRPr="001C1B2D">
        <w:rPr>
          <w:rFonts w:asciiTheme="majorHAnsi" w:hAnsiTheme="majorHAnsi"/>
          <w:i/>
          <w:kern w:val="20"/>
          <w:lang w:val="en-US" w:eastAsia="pl-PL"/>
        </w:rPr>
        <w:t>anguage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F97D8D" w:rsidRPr="001C1B2D" w:rsidRDefault="00F97D8D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 xml:space="preserve">Przypadki użycia (ang. </w:t>
      </w:r>
      <w:r w:rsidRPr="001C1B2D">
        <w:rPr>
          <w:rFonts w:asciiTheme="majorHAnsi" w:hAnsiTheme="majorHAnsi"/>
          <w:b/>
          <w:i/>
          <w:kern w:val="20"/>
          <w:lang w:eastAsia="pl-PL"/>
        </w:rPr>
        <w:t>U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se </w:t>
      </w:r>
      <w:r w:rsidRPr="001C1B2D">
        <w:rPr>
          <w:rFonts w:asciiTheme="majorHAnsi" w:hAnsiTheme="majorHAnsi"/>
          <w:b/>
          <w:i/>
          <w:kern w:val="20"/>
          <w:lang w:eastAsia="pl-PL"/>
        </w:rPr>
        <w:t>C</w:t>
      </w:r>
      <w:r w:rsidRPr="001C1B2D">
        <w:rPr>
          <w:rFonts w:asciiTheme="majorHAnsi" w:hAnsiTheme="majorHAnsi"/>
          <w:i/>
          <w:kern w:val="20"/>
          <w:lang w:eastAsia="pl-PL"/>
        </w:rPr>
        <w:t>ase</w:t>
      </w:r>
      <w:r w:rsidRPr="001C1B2D">
        <w:rPr>
          <w:rFonts w:asciiTheme="majorHAnsi" w:hAnsiTheme="majorHAnsi"/>
          <w:kern w:val="20"/>
          <w:lang w:eastAsia="pl-PL"/>
        </w:rPr>
        <w:t>)</w:t>
      </w:r>
    </w:p>
    <w:p w:rsidR="00493171" w:rsidRPr="001C1B2D" w:rsidRDefault="00493171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UC-KA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Śladami Janusza Korczaka APP</w:t>
      </w:r>
    </w:p>
    <w:p w:rsidR="00493171" w:rsidRPr="001C1B2D" w:rsidRDefault="00493171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UC-KW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Śladami Janusza Korczaka WWW</w:t>
      </w:r>
    </w:p>
    <w:p w:rsidR="00493171" w:rsidRPr="001C1B2D" w:rsidRDefault="00493171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UC-WW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Warsze Warsza Warszawa: polifonie żydowskiej Warszawy</w:t>
      </w:r>
    </w:p>
    <w:p w:rsidR="00493171" w:rsidRPr="001C1B2D" w:rsidRDefault="00493171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UC-ŻA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Żydowska Warszawa: przeszłość i teraźniejszość APP</w:t>
      </w:r>
    </w:p>
    <w:p w:rsidR="00493171" w:rsidRPr="001C1B2D" w:rsidRDefault="00493171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UC-ŻW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>Żydowska Warszawa: przeszłość i teraźniejszość WWW</w:t>
      </w:r>
    </w:p>
    <w:p w:rsidR="00405D73" w:rsidRPr="001C1B2D" w:rsidRDefault="00405D73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W3C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 xml:space="preserve">Organizacja zajmująca się ustanawianiem standardów tworzenia stron WWW (ang. </w:t>
      </w:r>
      <w:r w:rsidR="003B0CCF" w:rsidRPr="001C1B2D">
        <w:rPr>
          <w:rFonts w:asciiTheme="majorHAnsi" w:hAnsiTheme="majorHAnsi"/>
          <w:i/>
          <w:kern w:val="20"/>
          <w:lang w:eastAsia="pl-PL"/>
        </w:rPr>
        <w:t>The</w:t>
      </w:r>
      <w:r w:rsidR="003B0CCF" w:rsidRPr="001C1B2D">
        <w:rPr>
          <w:rFonts w:asciiTheme="majorHAnsi" w:hAnsiTheme="majorHAnsi"/>
          <w:kern w:val="20"/>
          <w:lang w:eastAsia="pl-PL"/>
        </w:rPr>
        <w:t xml:space="preserve">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ord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ide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eb </w:t>
      </w:r>
      <w:r w:rsidRPr="001C1B2D">
        <w:rPr>
          <w:rFonts w:asciiTheme="majorHAnsi" w:hAnsiTheme="majorHAnsi"/>
          <w:b/>
          <w:i/>
          <w:kern w:val="20"/>
          <w:lang w:eastAsia="pl-PL"/>
        </w:rPr>
        <w:t>C</w:t>
      </w:r>
      <w:r w:rsidRPr="001C1B2D">
        <w:rPr>
          <w:rFonts w:asciiTheme="majorHAnsi" w:hAnsiTheme="majorHAnsi"/>
          <w:i/>
          <w:kern w:val="20"/>
          <w:lang w:eastAsia="pl-PL"/>
        </w:rPr>
        <w:t>onsortium</w:t>
      </w:r>
      <w:r w:rsidRPr="001C1B2D">
        <w:rPr>
          <w:rFonts w:asciiTheme="majorHAnsi" w:hAnsiTheme="majorHAnsi"/>
          <w:kern w:val="20"/>
          <w:lang w:eastAsia="pl-PL"/>
        </w:rPr>
        <w:t>)</w:t>
      </w:r>
    </w:p>
    <w:p w:rsidR="00405D73" w:rsidRPr="001C1B2D" w:rsidRDefault="00405D73" w:rsidP="000F605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i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t>WCAG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 xml:space="preserve">Wytyczne dotyczące dostępności treści internetowych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W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eb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C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ontent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A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ccessibility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G</w:t>
      </w:r>
      <w:r w:rsidRPr="001C1B2D">
        <w:rPr>
          <w:rFonts w:asciiTheme="majorHAnsi" w:hAnsiTheme="majorHAnsi"/>
          <w:i/>
          <w:kern w:val="20"/>
          <w:lang w:val="en-US" w:eastAsia="pl-PL"/>
        </w:rPr>
        <w:t>uidelines)</w:t>
      </w:r>
    </w:p>
    <w:p w:rsidR="00405D73" w:rsidRPr="001C1B2D" w:rsidRDefault="00403440" w:rsidP="008C71BA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WWW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Hipertekstowy, multimedialny, internetowy system informacyjny (ang.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orld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ide </w:t>
      </w:r>
      <w:r w:rsidRPr="001C1B2D">
        <w:rPr>
          <w:rFonts w:asciiTheme="majorHAnsi" w:hAnsiTheme="majorHAnsi"/>
          <w:b/>
          <w:i/>
          <w:kern w:val="20"/>
          <w:lang w:eastAsia="pl-PL"/>
        </w:rPr>
        <w:t>W</w:t>
      </w:r>
      <w:r w:rsidRPr="001C1B2D">
        <w:rPr>
          <w:rFonts w:asciiTheme="majorHAnsi" w:hAnsiTheme="majorHAnsi"/>
          <w:i/>
          <w:kern w:val="20"/>
          <w:lang w:eastAsia="pl-PL"/>
        </w:rPr>
        <w:t>eb</w:t>
      </w:r>
      <w:r w:rsidRPr="001C1B2D">
        <w:rPr>
          <w:rFonts w:asciiTheme="majorHAnsi" w:hAnsiTheme="majorHAnsi"/>
          <w:kern w:val="20"/>
          <w:lang w:eastAsia="pl-PL"/>
        </w:rPr>
        <w:t>)</w:t>
      </w:r>
    </w:p>
    <w:p w:rsidR="00EC0719" w:rsidRPr="001C1B2D" w:rsidRDefault="00405D73" w:rsidP="00405D73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kern w:val="20"/>
          <w:lang w:val="en-US" w:eastAsia="pl-PL"/>
        </w:rPr>
      </w:pPr>
      <w:r w:rsidRPr="001C1B2D">
        <w:rPr>
          <w:rFonts w:asciiTheme="majorHAnsi" w:hAnsiTheme="majorHAnsi"/>
          <w:b/>
          <w:kern w:val="20"/>
          <w:lang w:eastAsia="pl-PL"/>
        </w:rPr>
        <w:lastRenderedPageBreak/>
        <w:t>WYSIWYG</w:t>
      </w:r>
      <w:r w:rsidRPr="001C1B2D">
        <w:rPr>
          <w:rFonts w:asciiTheme="majorHAnsi" w:hAnsiTheme="majorHAnsi"/>
          <w:b/>
          <w:kern w:val="20"/>
          <w:lang w:eastAsia="pl-PL"/>
        </w:rPr>
        <w:tab/>
      </w:r>
      <w:r w:rsidRPr="001C1B2D">
        <w:rPr>
          <w:rFonts w:asciiTheme="majorHAnsi" w:hAnsiTheme="majorHAnsi"/>
          <w:kern w:val="20"/>
          <w:lang w:eastAsia="pl-PL"/>
        </w:rPr>
        <w:t xml:space="preserve">Metody pozwalające na uzyskanie wyniku publikacji identycznego lub bardzo zbliżonego do obrazu na ekranie (ang.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W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hat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Y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ou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S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ee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I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s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W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hat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Y</w:t>
      </w:r>
      <w:r w:rsidRPr="001C1B2D">
        <w:rPr>
          <w:rFonts w:asciiTheme="majorHAnsi" w:hAnsiTheme="majorHAnsi"/>
          <w:i/>
          <w:kern w:val="20"/>
          <w:lang w:val="en-US" w:eastAsia="pl-PL"/>
        </w:rPr>
        <w:t xml:space="preserve">ou </w:t>
      </w:r>
      <w:r w:rsidRPr="001C1B2D">
        <w:rPr>
          <w:rFonts w:asciiTheme="majorHAnsi" w:hAnsiTheme="majorHAnsi"/>
          <w:b/>
          <w:i/>
          <w:kern w:val="20"/>
          <w:lang w:val="en-US" w:eastAsia="pl-PL"/>
        </w:rPr>
        <w:t>G</w:t>
      </w:r>
      <w:r w:rsidRPr="001C1B2D">
        <w:rPr>
          <w:rFonts w:asciiTheme="majorHAnsi" w:hAnsiTheme="majorHAnsi"/>
          <w:i/>
          <w:kern w:val="20"/>
          <w:lang w:val="en-US" w:eastAsia="pl-PL"/>
        </w:rPr>
        <w:t>et</w:t>
      </w:r>
      <w:r w:rsidRPr="001C1B2D">
        <w:rPr>
          <w:rFonts w:asciiTheme="majorHAnsi" w:hAnsiTheme="majorHAnsi"/>
          <w:kern w:val="20"/>
          <w:lang w:val="en-US" w:eastAsia="pl-PL"/>
        </w:rPr>
        <w:t>)</w:t>
      </w:r>
    </w:p>
    <w:p w:rsidR="00AF2F6C" w:rsidRPr="001C1B2D" w:rsidRDefault="00EC0719" w:rsidP="00EC0719">
      <w:pPr>
        <w:pStyle w:val="Styl6"/>
        <w:tabs>
          <w:tab w:val="left" w:pos="1560"/>
        </w:tabs>
        <w:spacing w:before="0"/>
        <w:ind w:left="1560" w:hanging="1560"/>
        <w:jc w:val="left"/>
        <w:rPr>
          <w:rFonts w:asciiTheme="majorHAnsi" w:hAnsiTheme="majorHAnsi"/>
          <w:b/>
          <w:bCs/>
          <w:kern w:val="20"/>
          <w:lang w:eastAsia="pl-PL"/>
        </w:rPr>
      </w:pPr>
      <w:r w:rsidRPr="001C1B2D">
        <w:rPr>
          <w:rFonts w:asciiTheme="majorHAnsi" w:hAnsiTheme="majorHAnsi"/>
          <w:b/>
          <w:kern w:val="20"/>
          <w:lang w:val="en-US" w:eastAsia="pl-PL"/>
        </w:rPr>
        <w:t>XHTML</w:t>
      </w:r>
      <w:r w:rsidRPr="001C1B2D">
        <w:rPr>
          <w:rFonts w:asciiTheme="majorHAnsi" w:hAnsiTheme="majorHAnsi"/>
          <w:b/>
          <w:kern w:val="20"/>
          <w:lang w:val="en-US" w:eastAsia="pl-PL"/>
        </w:rPr>
        <w:tab/>
      </w:r>
      <w:r w:rsidRPr="001C1B2D">
        <w:rPr>
          <w:rFonts w:asciiTheme="majorHAnsi" w:hAnsiTheme="majorHAnsi"/>
          <w:kern w:val="20"/>
          <w:lang w:val="en-US" w:eastAsia="pl-PL"/>
        </w:rPr>
        <w:t xml:space="preserve">Język służący do tworzenia stron WWW (ang. </w:t>
      </w:r>
      <w:r w:rsidRPr="001C1B2D">
        <w:rPr>
          <w:rFonts w:asciiTheme="majorHAnsi" w:hAnsiTheme="majorHAnsi"/>
          <w:b/>
          <w:i/>
          <w:kern w:val="20"/>
          <w:lang w:eastAsia="pl-PL"/>
        </w:rPr>
        <w:t>Ex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tensible </w:t>
      </w:r>
      <w:r w:rsidRPr="001C1B2D">
        <w:rPr>
          <w:rFonts w:asciiTheme="majorHAnsi" w:hAnsiTheme="majorHAnsi"/>
          <w:b/>
          <w:i/>
          <w:kern w:val="20"/>
          <w:lang w:eastAsia="pl-PL"/>
        </w:rPr>
        <w:t>H</w:t>
      </w:r>
      <w:r w:rsidRPr="001C1B2D">
        <w:rPr>
          <w:rFonts w:asciiTheme="majorHAnsi" w:hAnsiTheme="majorHAnsi"/>
          <w:i/>
          <w:kern w:val="20"/>
          <w:lang w:eastAsia="pl-PL"/>
        </w:rPr>
        <w:t>yper</w:t>
      </w:r>
      <w:r w:rsidRPr="001C1B2D">
        <w:rPr>
          <w:rFonts w:asciiTheme="majorHAnsi" w:hAnsiTheme="majorHAnsi"/>
          <w:b/>
          <w:i/>
          <w:kern w:val="20"/>
          <w:lang w:eastAsia="pl-PL"/>
        </w:rPr>
        <w:t>T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ext </w:t>
      </w:r>
      <w:r w:rsidRPr="001C1B2D">
        <w:rPr>
          <w:rFonts w:asciiTheme="majorHAnsi" w:hAnsiTheme="majorHAnsi"/>
          <w:b/>
          <w:i/>
          <w:kern w:val="20"/>
          <w:lang w:eastAsia="pl-PL"/>
        </w:rPr>
        <w:t>M</w:t>
      </w:r>
      <w:r w:rsidRPr="001C1B2D">
        <w:rPr>
          <w:rFonts w:asciiTheme="majorHAnsi" w:hAnsiTheme="majorHAnsi"/>
          <w:i/>
          <w:kern w:val="20"/>
          <w:lang w:eastAsia="pl-PL"/>
        </w:rPr>
        <w:t xml:space="preserve">arkup </w:t>
      </w:r>
      <w:r w:rsidRPr="001C1B2D">
        <w:rPr>
          <w:rFonts w:asciiTheme="majorHAnsi" w:hAnsiTheme="majorHAnsi"/>
          <w:b/>
          <w:i/>
          <w:kern w:val="20"/>
          <w:lang w:eastAsia="pl-PL"/>
        </w:rPr>
        <w:t>L</w:t>
      </w:r>
      <w:r w:rsidRPr="001C1B2D">
        <w:rPr>
          <w:rFonts w:asciiTheme="majorHAnsi" w:hAnsiTheme="majorHAnsi"/>
          <w:i/>
          <w:kern w:val="20"/>
          <w:lang w:eastAsia="pl-PL"/>
        </w:rPr>
        <w:t>anguage</w:t>
      </w:r>
      <w:r w:rsidRPr="001C1B2D">
        <w:rPr>
          <w:rFonts w:asciiTheme="majorHAnsi" w:hAnsiTheme="majorHAnsi"/>
          <w:kern w:val="20"/>
          <w:lang w:eastAsia="pl-PL"/>
        </w:rPr>
        <w:t>)</w:t>
      </w:r>
      <w:r w:rsidR="00106224" w:rsidRPr="001C1B2D">
        <w:rPr>
          <w:rFonts w:asciiTheme="majorHAnsi" w:hAnsiTheme="majorHAnsi"/>
          <w:kern w:val="20"/>
          <w:lang w:eastAsia="pl-PL"/>
        </w:rPr>
        <w:br w:type="page"/>
      </w:r>
    </w:p>
    <w:p w:rsidR="00153511" w:rsidRPr="001C1B2D" w:rsidRDefault="00F7752B" w:rsidP="009823A4">
      <w:pPr>
        <w:pStyle w:val="Styl1"/>
        <w:ind w:left="567" w:hanging="567"/>
        <w:jc w:val="left"/>
        <w:rPr>
          <w:rFonts w:asciiTheme="majorHAnsi" w:hAnsiTheme="majorHAnsi"/>
          <w:kern w:val="20"/>
          <w:lang w:eastAsia="pl-PL"/>
        </w:rPr>
      </w:pPr>
      <w:bookmarkStart w:id="12" w:name="_Toc409517582"/>
      <w:r w:rsidRPr="001C1B2D">
        <w:rPr>
          <w:rFonts w:asciiTheme="majorHAnsi" w:hAnsiTheme="majorHAnsi"/>
          <w:kern w:val="20"/>
          <w:lang w:eastAsia="pl-PL"/>
        </w:rPr>
        <w:lastRenderedPageBreak/>
        <w:t>Szczegółowy o</w:t>
      </w:r>
      <w:r w:rsidR="00F12425" w:rsidRPr="001C1B2D">
        <w:rPr>
          <w:rFonts w:asciiTheme="majorHAnsi" w:hAnsiTheme="majorHAnsi"/>
          <w:kern w:val="20"/>
          <w:lang w:eastAsia="pl-PL"/>
        </w:rPr>
        <w:t>pis przedmiotu zamówienia</w:t>
      </w:r>
      <w:bookmarkEnd w:id="12"/>
    </w:p>
    <w:p w:rsidR="00455093" w:rsidRPr="001C1B2D" w:rsidRDefault="00455093" w:rsidP="00455093">
      <w:pPr>
        <w:pStyle w:val="Styl2"/>
        <w:ind w:hanging="792"/>
        <w:rPr>
          <w:rFonts w:asciiTheme="majorHAnsi" w:hAnsiTheme="majorHAnsi"/>
          <w:kern w:val="20"/>
        </w:rPr>
      </w:pPr>
      <w:bookmarkStart w:id="13" w:name="_Toc409517583"/>
      <w:r w:rsidRPr="001C1B2D">
        <w:rPr>
          <w:rFonts w:asciiTheme="majorHAnsi" w:hAnsiTheme="majorHAnsi"/>
          <w:kern w:val="20"/>
        </w:rPr>
        <w:t xml:space="preserve">Charakterystyka </w:t>
      </w:r>
      <w:r w:rsidR="00623FBF" w:rsidRPr="001C1B2D">
        <w:rPr>
          <w:rFonts w:asciiTheme="majorHAnsi" w:hAnsiTheme="majorHAnsi"/>
          <w:kern w:val="20"/>
        </w:rPr>
        <w:t>ogólna MHŻP</w:t>
      </w:r>
      <w:bookmarkEnd w:id="13"/>
    </w:p>
    <w:p w:rsidR="00623FBF" w:rsidRPr="001C1B2D" w:rsidRDefault="00623FBF" w:rsidP="00623FBF">
      <w:pPr>
        <w:pStyle w:val="Styl6"/>
        <w:rPr>
          <w:rFonts w:asciiTheme="majorHAnsi" w:hAnsiTheme="majorHAnsi"/>
          <w:color w:val="auto"/>
        </w:rPr>
      </w:pPr>
      <w:r w:rsidRPr="001C1B2D">
        <w:rPr>
          <w:rFonts w:asciiTheme="majorHAnsi" w:hAnsiTheme="majorHAnsi"/>
          <w:color w:val="auto"/>
        </w:rPr>
        <w:t>Powołane do życia w 2005 roku Muzeum Historii Żydów Polskich</w:t>
      </w:r>
      <w:r w:rsidR="00B179CA" w:rsidRPr="001C1B2D">
        <w:rPr>
          <w:rFonts w:asciiTheme="majorHAnsi" w:hAnsiTheme="majorHAnsi"/>
          <w:color w:val="auto"/>
        </w:rPr>
        <w:t xml:space="preserve"> Polin</w:t>
      </w:r>
      <w:r w:rsidRPr="001C1B2D">
        <w:rPr>
          <w:rFonts w:asciiTheme="majorHAnsi" w:hAnsiTheme="majorHAnsi"/>
          <w:color w:val="auto"/>
        </w:rPr>
        <w:t xml:space="preserve"> jest pierwszą publiczno-prywatną instytucją w Polsce, stworzoną wspólnie </w:t>
      </w:r>
      <w:r w:rsidR="00AF47F8" w:rsidRPr="001C1B2D">
        <w:rPr>
          <w:rFonts w:asciiTheme="majorHAnsi" w:hAnsiTheme="majorHAnsi"/>
          <w:color w:val="auto"/>
        </w:rPr>
        <w:t xml:space="preserve">przez rząd (Ministerstwo Kultury </w:t>
      </w:r>
      <w:r w:rsidRPr="001C1B2D">
        <w:rPr>
          <w:rFonts w:asciiTheme="majorHAnsi" w:hAnsiTheme="majorHAnsi"/>
          <w:color w:val="auto"/>
        </w:rPr>
        <w:t xml:space="preserve">i Dziedzictwa Narodowego), samorząd lokalny (Miasto Stołeczne Warszawa) i organizację pozarządową (Stowarzyszenie Żydowski Instytut Historyczny), poświęconą w całości tysiącletniej polsko-żydowskiej historii. To miejsce spotkań ludzi, którzy chcą lepiej poznać przeszłość i współczesną kulturę żydowską, zwalczając przy tym stereotypy oraz ograniczając takie zjawiska jak ksenofobia, czy nacjonalistyczne uprzedzenia. Muzeum skupia swoje prace nie tylko na terenach współczesnej Polski, ale i dawnych rubieżach Rzeczypospolitej położonych współcześnie na Litwie, Białorusi, Ukrainie czy w zachodniej Rosji. </w:t>
      </w:r>
    </w:p>
    <w:p w:rsidR="00623FBF" w:rsidRPr="001C1B2D" w:rsidRDefault="00623FBF" w:rsidP="00623FBF">
      <w:pPr>
        <w:pStyle w:val="Styl6"/>
        <w:rPr>
          <w:rFonts w:asciiTheme="majorHAnsi" w:hAnsiTheme="majorHAnsi"/>
          <w:color w:val="auto"/>
        </w:rPr>
      </w:pPr>
      <w:r w:rsidRPr="001C1B2D">
        <w:rPr>
          <w:rFonts w:asciiTheme="majorHAnsi" w:hAnsiTheme="majorHAnsi"/>
          <w:color w:val="auto"/>
        </w:rPr>
        <w:t>Głównym celem instytucji jest zebranie, udokumentowanie oraz zaprezentowanie pamiątek dotyczących historii narodu żydowskiego na ziemiach polskich. Eksponaty Muzeum nieustannie zostają uzupełniane o kolejne cenne kolekcje, również zagraniczne. Dzięki wsparciu indywidualnych darczyńców oraz fundacji z USA, Niemiec, Wielkiej Brytanii i Polski zgromadzono unikatową dokumentację o polskich judaikach w kraju i za granicą oraz zebrano fundusze potrzebne do zaprojektowania i produkcji wystawy głównej</w:t>
      </w:r>
      <w:r w:rsidR="00A05652" w:rsidRPr="001C1B2D">
        <w:rPr>
          <w:rFonts w:asciiTheme="majorHAnsi" w:hAnsiTheme="majorHAnsi" w:cs="Times New Roman"/>
          <w:color w:val="auto"/>
        </w:rPr>
        <w:t xml:space="preserve"> MHŻP</w:t>
      </w:r>
      <w:r w:rsidRPr="001C1B2D">
        <w:rPr>
          <w:rFonts w:asciiTheme="majorHAnsi" w:hAnsiTheme="majorHAnsi"/>
          <w:color w:val="auto"/>
        </w:rPr>
        <w:t>.</w:t>
      </w:r>
    </w:p>
    <w:p w:rsidR="00623FBF" w:rsidRPr="001C1B2D" w:rsidRDefault="00623FBF" w:rsidP="00623FBF">
      <w:pPr>
        <w:pStyle w:val="Styl6"/>
        <w:rPr>
          <w:rFonts w:asciiTheme="majorHAnsi" w:hAnsiTheme="majorHAnsi"/>
          <w:color w:val="auto"/>
        </w:rPr>
      </w:pPr>
      <w:r w:rsidRPr="001C1B2D">
        <w:rPr>
          <w:rFonts w:asciiTheme="majorHAnsi" w:hAnsiTheme="majorHAnsi"/>
          <w:color w:val="auto"/>
        </w:rPr>
        <w:t>Odwiedzający Muzeum Żydzi znajdą w nim najistotniejsze informacje, dzięki którym łatwiej będzie im odnaleźć swoją kulturową tożsamość. Natomiast turyści będą mieli okazję zapoznać się z żydowskim dziedzictwem kulturowym, co z pewnością przyczyni się do samodzielnego odkrywania rzadko odwiedzanych miejsc.</w:t>
      </w:r>
    </w:p>
    <w:p w:rsidR="00623FBF" w:rsidRPr="001C1B2D" w:rsidRDefault="00623FBF" w:rsidP="00623FBF">
      <w:pPr>
        <w:pStyle w:val="Styl6"/>
        <w:rPr>
          <w:rFonts w:asciiTheme="majorHAnsi" w:hAnsiTheme="majorHAnsi" w:cs="Times New Roman"/>
          <w:color w:val="auto"/>
        </w:rPr>
      </w:pPr>
      <w:r w:rsidRPr="001C1B2D">
        <w:rPr>
          <w:rFonts w:asciiTheme="majorHAnsi" w:hAnsiTheme="majorHAnsi"/>
          <w:color w:val="auto"/>
        </w:rPr>
        <w:t>Muzeum pełni również funkcję edukacyjną: organizuje wystawy czasowe, liczne programy dla szkół, spacery po żydowskiej Warszawie oraz przyczynia się do rozwoju międzynarodowej wymiany młodzieży. Instytucja wspiera wszelkie inicjatywy lokalne</w:t>
      </w:r>
      <w:r w:rsidR="00A05652" w:rsidRPr="001C1B2D">
        <w:rPr>
          <w:rFonts w:asciiTheme="majorHAnsi" w:hAnsiTheme="majorHAnsi" w:cs="Times New Roman"/>
          <w:color w:val="auto"/>
        </w:rPr>
        <w:t xml:space="preserve"> </w:t>
      </w:r>
      <w:r w:rsidRPr="001C1B2D">
        <w:rPr>
          <w:rFonts w:asciiTheme="majorHAnsi" w:hAnsiTheme="majorHAnsi"/>
          <w:color w:val="auto"/>
        </w:rPr>
        <w:t>i ogólnokrajowe, podejmowane w Polsce, zmierzające do wychowania młodego pokolenia</w:t>
      </w:r>
      <w:r w:rsidR="00A05652" w:rsidRPr="001C1B2D">
        <w:rPr>
          <w:rFonts w:asciiTheme="majorHAnsi" w:hAnsiTheme="majorHAnsi" w:cs="Times New Roman"/>
          <w:color w:val="auto"/>
        </w:rPr>
        <w:t xml:space="preserve"> </w:t>
      </w:r>
      <w:r w:rsidRPr="001C1B2D">
        <w:rPr>
          <w:rFonts w:asciiTheme="majorHAnsi" w:hAnsiTheme="majorHAnsi"/>
          <w:color w:val="auto"/>
        </w:rPr>
        <w:t xml:space="preserve">w duchu wzajemnego szacunku i tolerancji dla kultury i tradycji żydowskiej. Organizuje spotkania, zjazdy i konferencje związane z zakresem swojej działalności. Wszystkie te wydarzenia niejednokrotnie stają się punktem wyjścia dla różnego rodzaju debat o polsko-żydowskiej przeszłości. </w:t>
      </w:r>
      <w:r w:rsidR="00A05652" w:rsidRPr="001C1B2D">
        <w:rPr>
          <w:rFonts w:asciiTheme="majorHAnsi" w:hAnsiTheme="majorHAnsi" w:cs="Times New Roman"/>
          <w:color w:val="auto"/>
        </w:rPr>
        <w:t>W tym właśnie nurcie</w:t>
      </w:r>
      <w:r w:rsidR="00C21CA9" w:rsidRPr="001C1B2D">
        <w:rPr>
          <w:rFonts w:asciiTheme="majorHAnsi" w:hAnsiTheme="majorHAnsi" w:cs="Times New Roman"/>
          <w:color w:val="auto"/>
        </w:rPr>
        <w:t>,</w:t>
      </w:r>
      <w:r w:rsidR="00A05652" w:rsidRPr="001C1B2D">
        <w:rPr>
          <w:rFonts w:asciiTheme="majorHAnsi" w:hAnsiTheme="majorHAnsi" w:cs="Times New Roman"/>
          <w:color w:val="auto"/>
        </w:rPr>
        <w:t xml:space="preserve"> realizowanej działalności edukacyjnej MHŻP</w:t>
      </w:r>
      <w:r w:rsidR="00B179CA" w:rsidRPr="001C1B2D">
        <w:rPr>
          <w:rFonts w:asciiTheme="majorHAnsi" w:hAnsiTheme="majorHAnsi" w:cs="Times New Roman"/>
          <w:color w:val="auto"/>
        </w:rPr>
        <w:t xml:space="preserve"> Polin</w:t>
      </w:r>
      <w:r w:rsidR="00C21CA9" w:rsidRPr="001C1B2D">
        <w:rPr>
          <w:rFonts w:asciiTheme="majorHAnsi" w:hAnsiTheme="majorHAnsi" w:cs="Times New Roman"/>
          <w:color w:val="auto"/>
        </w:rPr>
        <w:t>,</w:t>
      </w:r>
      <w:r w:rsidR="00A05652" w:rsidRPr="001C1B2D">
        <w:rPr>
          <w:rFonts w:asciiTheme="majorHAnsi" w:hAnsiTheme="majorHAnsi" w:cs="Times New Roman"/>
          <w:color w:val="auto"/>
        </w:rPr>
        <w:t xml:space="preserve"> osadzony jest bezpośrednio niniejszy projekt portalu „Żydowska Warszawa”. Przy czym warto nadmienić, że Muzeum już od kilku lat </w:t>
      </w:r>
      <w:r w:rsidRPr="001C1B2D">
        <w:rPr>
          <w:rFonts w:asciiTheme="majorHAnsi" w:hAnsiTheme="majorHAnsi"/>
          <w:color w:val="auto"/>
        </w:rPr>
        <w:t>istnieje w przestrzeni wirtualnej –</w:t>
      </w:r>
      <w:r w:rsidR="00A05652" w:rsidRPr="001C1B2D">
        <w:rPr>
          <w:rFonts w:asciiTheme="majorHAnsi" w:hAnsiTheme="majorHAnsi" w:cs="Times New Roman"/>
          <w:color w:val="auto"/>
        </w:rPr>
        <w:t xml:space="preserve"> </w:t>
      </w:r>
      <w:r w:rsidRPr="001C1B2D">
        <w:rPr>
          <w:rFonts w:asciiTheme="majorHAnsi" w:hAnsiTheme="majorHAnsi"/>
          <w:color w:val="auto"/>
        </w:rPr>
        <w:t>prowadzi portale www.sztetl.org.pl (poświęcony żydowskiej historii lokalnej) oraz www.sprawiedliwi.org.pl (dokumentujący historie polskich Sprawiedliwych wśród Narodów Świata).</w:t>
      </w:r>
    </w:p>
    <w:p w:rsidR="00A05652" w:rsidRPr="001C1B2D" w:rsidRDefault="00A05652" w:rsidP="00623FBF">
      <w:pPr>
        <w:pStyle w:val="Styl6"/>
        <w:rPr>
          <w:rFonts w:asciiTheme="majorHAnsi" w:hAnsiTheme="majorHAnsi" w:cs="Times New Roman"/>
          <w:color w:val="auto"/>
        </w:rPr>
      </w:pPr>
    </w:p>
    <w:p w:rsidR="00493171" w:rsidRPr="001C1B2D" w:rsidRDefault="00493171" w:rsidP="00623FBF">
      <w:pPr>
        <w:pStyle w:val="Styl6"/>
        <w:rPr>
          <w:rFonts w:asciiTheme="majorHAnsi" w:hAnsiTheme="majorHAnsi" w:cs="Times New Roman"/>
          <w:color w:val="auto"/>
        </w:rPr>
      </w:pPr>
    </w:p>
    <w:p w:rsidR="00B76462" w:rsidRPr="001C1B2D" w:rsidRDefault="00B76462" w:rsidP="00B76462">
      <w:pPr>
        <w:pStyle w:val="Styl2"/>
        <w:ind w:left="794" w:hanging="794"/>
        <w:rPr>
          <w:rFonts w:asciiTheme="majorHAnsi" w:hAnsiTheme="majorHAnsi"/>
        </w:rPr>
      </w:pPr>
      <w:bookmarkStart w:id="14" w:name="_Toc409517584"/>
      <w:r w:rsidRPr="001C1B2D">
        <w:rPr>
          <w:rFonts w:asciiTheme="majorHAnsi" w:hAnsiTheme="majorHAnsi" w:cs="Times New Roman"/>
        </w:rPr>
        <w:lastRenderedPageBreak/>
        <w:t>Cele projektu</w:t>
      </w:r>
      <w:bookmarkEnd w:id="14"/>
    </w:p>
    <w:p w:rsidR="00D85BC2" w:rsidRPr="001C1B2D" w:rsidRDefault="00B76462" w:rsidP="00D37079">
      <w:pPr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Przedmiotem zamówienia jest zaprojektowanie, wykonanie, zainstalowanie, </w:t>
      </w:r>
      <w:r w:rsidR="00AF47F8" w:rsidRPr="001C1B2D">
        <w:rPr>
          <w:rFonts w:asciiTheme="majorHAnsi" w:hAnsiTheme="majorHAnsi"/>
          <w:sz w:val="24"/>
          <w:szCs w:val="24"/>
        </w:rPr>
        <w:t>uruchomienie i</w:t>
      </w:r>
      <w:r w:rsidRPr="001C1B2D">
        <w:rPr>
          <w:rFonts w:asciiTheme="majorHAnsi" w:hAnsiTheme="majorHAnsi"/>
          <w:sz w:val="24"/>
          <w:szCs w:val="24"/>
        </w:rPr>
        <w:t xml:space="preserve"> wdrożenie do użytkowania w pełni skonfigurowanego i wykonanego „pod klucz” </w:t>
      </w:r>
      <w:r w:rsidRPr="001C1B2D">
        <w:rPr>
          <w:rFonts w:asciiTheme="majorHAnsi" w:hAnsiTheme="majorHAnsi" w:cs="Times New Roman"/>
          <w:sz w:val="24"/>
          <w:szCs w:val="24"/>
        </w:rPr>
        <w:t>rozwiązania</w:t>
      </w:r>
      <w:r w:rsidR="00D85BC2" w:rsidRPr="001C1B2D">
        <w:rPr>
          <w:rFonts w:asciiTheme="majorHAnsi" w:hAnsiTheme="majorHAnsi"/>
          <w:sz w:val="24"/>
          <w:szCs w:val="24"/>
        </w:rPr>
        <w:t xml:space="preserve"> </w:t>
      </w:r>
      <w:r w:rsidR="002930A3" w:rsidRPr="001C1B2D">
        <w:rPr>
          <w:rFonts w:asciiTheme="majorHAnsi" w:hAnsiTheme="majorHAnsi"/>
          <w:sz w:val="24"/>
          <w:szCs w:val="24"/>
        </w:rPr>
        <w:t xml:space="preserve">w postaci </w:t>
      </w:r>
      <w:r w:rsidR="00906F6A" w:rsidRPr="001C1B2D">
        <w:rPr>
          <w:rFonts w:asciiTheme="majorHAnsi" w:hAnsiTheme="majorHAnsi"/>
          <w:sz w:val="24"/>
          <w:szCs w:val="24"/>
        </w:rPr>
        <w:t>portalu (</w:t>
      </w:r>
      <w:r w:rsidR="007E709C" w:rsidRPr="001C1B2D">
        <w:rPr>
          <w:rFonts w:asciiTheme="majorHAnsi" w:hAnsiTheme="majorHAnsi"/>
          <w:sz w:val="24"/>
          <w:szCs w:val="24"/>
        </w:rPr>
        <w:t xml:space="preserve">tj. </w:t>
      </w:r>
      <w:r w:rsidR="00243598" w:rsidRPr="001C1B2D">
        <w:rPr>
          <w:rFonts w:asciiTheme="majorHAnsi" w:hAnsiTheme="majorHAnsi"/>
          <w:sz w:val="24"/>
          <w:szCs w:val="24"/>
        </w:rPr>
        <w:t xml:space="preserve">platformy </w:t>
      </w:r>
      <w:r w:rsidR="0000116B" w:rsidRPr="001C1B2D">
        <w:rPr>
          <w:rFonts w:asciiTheme="majorHAnsi" w:hAnsiTheme="majorHAnsi"/>
          <w:sz w:val="24"/>
          <w:szCs w:val="24"/>
        </w:rPr>
        <w:t>wielo</w:t>
      </w:r>
      <w:r w:rsidR="00243598" w:rsidRPr="001C1B2D">
        <w:rPr>
          <w:rFonts w:asciiTheme="majorHAnsi" w:hAnsiTheme="majorHAnsi"/>
          <w:sz w:val="24"/>
          <w:szCs w:val="24"/>
        </w:rPr>
        <w:t>modułowej</w:t>
      </w:r>
      <w:r w:rsidR="00906F6A" w:rsidRPr="001C1B2D">
        <w:rPr>
          <w:rFonts w:asciiTheme="majorHAnsi" w:hAnsiTheme="majorHAnsi"/>
          <w:sz w:val="24"/>
          <w:szCs w:val="24"/>
        </w:rPr>
        <w:t>)</w:t>
      </w:r>
      <w:r w:rsidR="00243598" w:rsidRPr="001C1B2D">
        <w:rPr>
          <w:rFonts w:asciiTheme="majorHAnsi" w:hAnsiTheme="majorHAnsi"/>
          <w:sz w:val="24"/>
          <w:szCs w:val="24"/>
        </w:rPr>
        <w:t xml:space="preserve"> pod </w:t>
      </w:r>
      <w:r w:rsidR="00FF0C1C" w:rsidRPr="001C1B2D">
        <w:rPr>
          <w:rFonts w:asciiTheme="majorHAnsi" w:hAnsiTheme="majorHAnsi"/>
          <w:sz w:val="24"/>
          <w:szCs w:val="24"/>
        </w:rPr>
        <w:t xml:space="preserve">roboczym </w:t>
      </w:r>
      <w:r w:rsidR="00243598" w:rsidRPr="001C1B2D">
        <w:rPr>
          <w:rFonts w:asciiTheme="majorHAnsi" w:hAnsiTheme="majorHAnsi"/>
          <w:sz w:val="24"/>
          <w:szCs w:val="24"/>
        </w:rPr>
        <w:t>tytułem „</w:t>
      </w:r>
      <w:r w:rsidR="0000116B" w:rsidRPr="001C1B2D">
        <w:rPr>
          <w:rFonts w:asciiTheme="majorHAnsi" w:hAnsiTheme="majorHAnsi"/>
          <w:sz w:val="24"/>
          <w:szCs w:val="24"/>
        </w:rPr>
        <w:t xml:space="preserve">Żydowska </w:t>
      </w:r>
      <w:r w:rsidR="00243598" w:rsidRPr="001C1B2D">
        <w:rPr>
          <w:rFonts w:asciiTheme="majorHAnsi" w:hAnsiTheme="majorHAnsi"/>
          <w:sz w:val="24"/>
          <w:szCs w:val="24"/>
        </w:rPr>
        <w:t>Warszawa”</w:t>
      </w:r>
      <w:r w:rsidR="00D85BC2" w:rsidRPr="001C1B2D">
        <w:rPr>
          <w:rFonts w:asciiTheme="majorHAnsi" w:hAnsiTheme="majorHAnsi"/>
          <w:sz w:val="24"/>
          <w:szCs w:val="24"/>
        </w:rPr>
        <w:t>.</w:t>
      </w:r>
    </w:p>
    <w:p w:rsidR="00DA3805" w:rsidRPr="001C1B2D" w:rsidRDefault="00DA3805" w:rsidP="00DA3805">
      <w:pPr>
        <w:pStyle w:val="Styl6"/>
        <w:rPr>
          <w:rFonts w:asciiTheme="majorHAnsi" w:hAnsiTheme="majorHAnsi"/>
        </w:rPr>
      </w:pPr>
      <w:r w:rsidRPr="001C1B2D">
        <w:rPr>
          <w:rFonts w:asciiTheme="majorHAnsi" w:hAnsiTheme="majorHAnsi"/>
        </w:rPr>
        <w:t xml:space="preserve">Pod pojęciem </w:t>
      </w:r>
      <w:r w:rsidRPr="001C1B2D">
        <w:rPr>
          <w:rFonts w:asciiTheme="majorHAnsi" w:hAnsiTheme="majorHAnsi" w:cs="Times New Roman"/>
        </w:rPr>
        <w:t xml:space="preserve">rozwiązania </w:t>
      </w:r>
      <w:r w:rsidRPr="001C1B2D">
        <w:rPr>
          <w:rFonts w:asciiTheme="majorHAnsi" w:hAnsiTheme="majorHAnsi"/>
        </w:rPr>
        <w:t>wykonane</w:t>
      </w:r>
      <w:r w:rsidRPr="001C1B2D">
        <w:rPr>
          <w:rFonts w:asciiTheme="majorHAnsi" w:hAnsiTheme="majorHAnsi" w:cs="Times New Roman"/>
        </w:rPr>
        <w:t>go</w:t>
      </w:r>
      <w:r w:rsidRPr="001C1B2D">
        <w:rPr>
          <w:rFonts w:asciiTheme="majorHAnsi" w:hAnsiTheme="majorHAnsi"/>
        </w:rPr>
        <w:t xml:space="preserve"> </w:t>
      </w:r>
      <w:r w:rsidRPr="001C1B2D">
        <w:rPr>
          <w:rFonts w:asciiTheme="majorHAnsi" w:hAnsiTheme="majorHAnsi" w:cs="Times New Roman"/>
        </w:rPr>
        <w:t>„</w:t>
      </w:r>
      <w:r w:rsidRPr="001C1B2D">
        <w:rPr>
          <w:rFonts w:asciiTheme="majorHAnsi" w:hAnsiTheme="majorHAnsi"/>
        </w:rPr>
        <w:t xml:space="preserve">pod klucz” należy rozumieć, że Wykonawca zobowiązany jest wykonać wszelkie działania i prace związane z realizacją przedmiotu zamówienia, za wyjątkiem wskazanych jednoznacznie w </w:t>
      </w:r>
      <w:r w:rsidR="009A5D72" w:rsidRPr="001C1B2D">
        <w:rPr>
          <w:rFonts w:asciiTheme="majorHAnsi" w:hAnsiTheme="majorHAnsi"/>
        </w:rPr>
        <w:t xml:space="preserve">niniejszym dokumencie </w:t>
      </w:r>
      <w:r w:rsidRPr="001C1B2D">
        <w:rPr>
          <w:rFonts w:asciiTheme="majorHAnsi" w:hAnsiTheme="majorHAnsi"/>
        </w:rPr>
        <w:t>działań i prac przewidzianych do wykonania przez Zamawiającego.</w:t>
      </w:r>
    </w:p>
    <w:p w:rsidR="00B60911" w:rsidRDefault="00B60911" w:rsidP="00613E84">
      <w:pPr>
        <w:pStyle w:val="Styl6"/>
        <w:rPr>
          <w:rFonts w:asciiTheme="majorHAnsi" w:hAnsiTheme="majorHAnsi" w:cs="Times New Roman"/>
          <w:b/>
        </w:rPr>
      </w:pPr>
    </w:p>
    <w:p w:rsidR="00B76462" w:rsidRPr="001C1B2D" w:rsidRDefault="00AA4908" w:rsidP="00613E84">
      <w:pPr>
        <w:pStyle w:val="Styl6"/>
        <w:rPr>
          <w:rFonts w:asciiTheme="majorHAnsi" w:hAnsiTheme="majorHAnsi"/>
          <w:b/>
        </w:rPr>
      </w:pPr>
      <w:r w:rsidRPr="001C1B2D">
        <w:rPr>
          <w:rFonts w:asciiTheme="majorHAnsi" w:hAnsiTheme="majorHAnsi" w:cs="Times New Roman"/>
          <w:b/>
        </w:rPr>
        <w:t>Główne c</w:t>
      </w:r>
      <w:r w:rsidR="004A6D7C" w:rsidRPr="001C1B2D">
        <w:rPr>
          <w:rFonts w:asciiTheme="majorHAnsi" w:hAnsiTheme="majorHAnsi"/>
          <w:b/>
        </w:rPr>
        <w:t>ele projektu:</w:t>
      </w:r>
    </w:p>
    <w:p w:rsidR="007E709C" w:rsidRPr="001C1B2D" w:rsidRDefault="009674A8" w:rsidP="00B60911">
      <w:pPr>
        <w:pStyle w:val="Akapitzlist"/>
        <w:numPr>
          <w:ilvl w:val="0"/>
          <w:numId w:val="13"/>
        </w:numPr>
        <w:spacing w:after="12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Zaprojektowanie i wdrożenie</w:t>
      </w:r>
      <w:r w:rsidR="00DF4E0D" w:rsidRPr="001C1B2D">
        <w:rPr>
          <w:rFonts w:asciiTheme="majorHAnsi" w:hAnsiTheme="majorHAnsi"/>
          <w:sz w:val="24"/>
          <w:szCs w:val="24"/>
        </w:rPr>
        <w:t xml:space="preserve"> </w:t>
      </w:r>
      <w:r w:rsidR="007E709C" w:rsidRPr="001C1B2D">
        <w:rPr>
          <w:rFonts w:asciiTheme="majorHAnsi" w:hAnsiTheme="majorHAnsi"/>
          <w:sz w:val="24"/>
          <w:szCs w:val="24"/>
        </w:rPr>
        <w:t xml:space="preserve">platformy wielomodułowej </w:t>
      </w:r>
      <w:r w:rsidR="004761B0" w:rsidRPr="001C1B2D">
        <w:rPr>
          <w:rFonts w:asciiTheme="majorHAnsi" w:hAnsiTheme="majorHAnsi"/>
          <w:sz w:val="24"/>
          <w:szCs w:val="24"/>
        </w:rPr>
        <w:t xml:space="preserve">Żydowska Warszawa, </w:t>
      </w:r>
      <w:r w:rsidR="007E709C" w:rsidRPr="001C1B2D">
        <w:rPr>
          <w:rFonts w:asciiTheme="majorHAnsi" w:hAnsiTheme="majorHAnsi"/>
          <w:sz w:val="24"/>
          <w:szCs w:val="24"/>
        </w:rPr>
        <w:t>obejmującej moduły</w:t>
      </w:r>
      <w:r w:rsidR="00E54DA1" w:rsidRPr="001C1B2D">
        <w:rPr>
          <w:rFonts w:asciiTheme="majorHAnsi" w:hAnsiTheme="majorHAnsi"/>
          <w:sz w:val="24"/>
          <w:szCs w:val="24"/>
        </w:rPr>
        <w:t xml:space="preserve"> tematyczne</w:t>
      </w:r>
      <w:r w:rsidR="00FF0C1C" w:rsidRPr="001C1B2D">
        <w:rPr>
          <w:rFonts w:asciiTheme="majorHAnsi" w:hAnsiTheme="majorHAnsi"/>
          <w:sz w:val="24"/>
          <w:szCs w:val="24"/>
        </w:rPr>
        <w:t xml:space="preserve"> - pod roboczymi nazwami: Żydowska Warszawa: przeszłość i teraźniejszość (www), Śladami Janusza Korczaka (www + aplikacja mobilna), Warsze Warsza Warszawa: polifonie żydowskiej Warszawy</w:t>
      </w:r>
      <w:r w:rsidR="00E54DA1" w:rsidRPr="001C1B2D">
        <w:rPr>
          <w:rFonts w:asciiTheme="majorHAnsi" w:hAnsiTheme="majorHAnsi"/>
          <w:sz w:val="24"/>
          <w:szCs w:val="24"/>
        </w:rPr>
        <w:t xml:space="preserve"> (www</w:t>
      </w:r>
      <w:r w:rsidR="00CD12F9" w:rsidRPr="001C1B2D">
        <w:rPr>
          <w:rFonts w:asciiTheme="majorHAnsi" w:hAnsiTheme="majorHAnsi"/>
          <w:sz w:val="24"/>
          <w:szCs w:val="24"/>
        </w:rPr>
        <w:t xml:space="preserve"> w formule komiksowej</w:t>
      </w:r>
      <w:r w:rsidR="00E54DA1" w:rsidRPr="001C1B2D">
        <w:rPr>
          <w:rFonts w:asciiTheme="majorHAnsi" w:hAnsiTheme="majorHAnsi"/>
          <w:sz w:val="24"/>
          <w:szCs w:val="24"/>
        </w:rPr>
        <w:t>).</w:t>
      </w:r>
      <w:r w:rsidR="00C56231" w:rsidRPr="001C1B2D">
        <w:rPr>
          <w:rFonts w:asciiTheme="majorHAnsi" w:hAnsiTheme="majorHAnsi"/>
          <w:sz w:val="24"/>
          <w:szCs w:val="24"/>
        </w:rPr>
        <w:t xml:space="preserve"> Całość treści platformy będzie dostępna w języku polskim i angielskim.</w:t>
      </w:r>
    </w:p>
    <w:p w:rsidR="009674A8" w:rsidRPr="001C1B2D" w:rsidRDefault="00E54DA1" w:rsidP="00B60911">
      <w:pPr>
        <w:pStyle w:val="Akapitzlist"/>
        <w:numPr>
          <w:ilvl w:val="0"/>
          <w:numId w:val="13"/>
        </w:numPr>
        <w:spacing w:after="12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Z</w:t>
      </w:r>
      <w:r w:rsidR="0033461D" w:rsidRPr="001C1B2D">
        <w:rPr>
          <w:rFonts w:asciiTheme="majorHAnsi" w:hAnsiTheme="majorHAnsi"/>
          <w:sz w:val="24"/>
          <w:szCs w:val="24"/>
        </w:rPr>
        <w:t>apewni</w:t>
      </w:r>
      <w:r w:rsidRPr="001C1B2D">
        <w:rPr>
          <w:rFonts w:asciiTheme="majorHAnsi" w:hAnsiTheme="majorHAnsi"/>
          <w:sz w:val="24"/>
          <w:szCs w:val="24"/>
        </w:rPr>
        <w:t>enie</w:t>
      </w:r>
      <w:r w:rsidR="0033461D" w:rsidRPr="001C1B2D">
        <w:rPr>
          <w:rFonts w:asciiTheme="majorHAnsi" w:hAnsiTheme="majorHAnsi"/>
          <w:sz w:val="24"/>
          <w:szCs w:val="24"/>
        </w:rPr>
        <w:t xml:space="preserve"> </w:t>
      </w:r>
      <w:r w:rsidR="0027246F" w:rsidRPr="001C1B2D">
        <w:rPr>
          <w:rFonts w:asciiTheme="majorHAnsi" w:hAnsiTheme="majorHAnsi"/>
          <w:sz w:val="24"/>
          <w:szCs w:val="24"/>
        </w:rPr>
        <w:t>efektywn</w:t>
      </w:r>
      <w:r w:rsidRPr="001C1B2D">
        <w:rPr>
          <w:rFonts w:asciiTheme="majorHAnsi" w:hAnsiTheme="majorHAnsi"/>
          <w:sz w:val="24"/>
          <w:szCs w:val="24"/>
        </w:rPr>
        <w:t>ej</w:t>
      </w:r>
      <w:r w:rsidR="00424A3F" w:rsidRPr="001C1B2D">
        <w:rPr>
          <w:rFonts w:asciiTheme="majorHAnsi" w:hAnsiTheme="majorHAnsi"/>
          <w:sz w:val="24"/>
          <w:szCs w:val="24"/>
        </w:rPr>
        <w:t xml:space="preserve"> (responsywnej)</w:t>
      </w:r>
      <w:r w:rsidR="0027246F" w:rsidRPr="001C1B2D">
        <w:rPr>
          <w:rFonts w:asciiTheme="majorHAnsi" w:hAnsiTheme="majorHAnsi"/>
          <w:sz w:val="24"/>
          <w:szCs w:val="24"/>
        </w:rPr>
        <w:t xml:space="preserve"> </w:t>
      </w:r>
      <w:r w:rsidR="009237B6" w:rsidRPr="001C1B2D">
        <w:rPr>
          <w:rFonts w:asciiTheme="majorHAnsi" w:hAnsiTheme="majorHAnsi"/>
          <w:sz w:val="24"/>
          <w:szCs w:val="24"/>
        </w:rPr>
        <w:t xml:space="preserve">i </w:t>
      </w:r>
      <w:r w:rsidR="00C56231" w:rsidRPr="001C1B2D">
        <w:rPr>
          <w:rFonts w:asciiTheme="majorHAnsi" w:hAnsiTheme="majorHAnsi"/>
          <w:sz w:val="24"/>
          <w:szCs w:val="24"/>
        </w:rPr>
        <w:t>estetycznej, operującej nowoczesną grafiką</w:t>
      </w:r>
      <w:r w:rsidR="00530DDF" w:rsidRPr="001C1B2D">
        <w:rPr>
          <w:rFonts w:asciiTheme="majorHAnsi" w:hAnsiTheme="majorHAnsi"/>
          <w:sz w:val="24"/>
          <w:szCs w:val="24"/>
        </w:rPr>
        <w:t xml:space="preserve">, </w:t>
      </w:r>
      <w:r w:rsidR="009237B6" w:rsidRPr="001C1B2D">
        <w:rPr>
          <w:rFonts w:asciiTheme="majorHAnsi" w:hAnsiTheme="majorHAnsi"/>
          <w:sz w:val="24"/>
          <w:szCs w:val="24"/>
        </w:rPr>
        <w:t>atrakcyjn</w:t>
      </w:r>
      <w:r w:rsidRPr="001C1B2D">
        <w:rPr>
          <w:rFonts w:asciiTheme="majorHAnsi" w:hAnsiTheme="majorHAnsi"/>
          <w:sz w:val="24"/>
          <w:szCs w:val="24"/>
        </w:rPr>
        <w:t>ej</w:t>
      </w:r>
      <w:r w:rsidR="009237B6" w:rsidRPr="001C1B2D">
        <w:rPr>
          <w:rFonts w:asciiTheme="majorHAnsi" w:hAnsiTheme="majorHAnsi"/>
          <w:sz w:val="24"/>
          <w:szCs w:val="24"/>
        </w:rPr>
        <w:t xml:space="preserve"> w formie </w:t>
      </w:r>
      <w:r w:rsidR="0027246F" w:rsidRPr="001C1B2D">
        <w:rPr>
          <w:rFonts w:asciiTheme="majorHAnsi" w:hAnsiTheme="majorHAnsi"/>
          <w:sz w:val="24"/>
          <w:szCs w:val="24"/>
        </w:rPr>
        <w:t>prezentacj</w:t>
      </w:r>
      <w:r w:rsidRPr="001C1B2D">
        <w:rPr>
          <w:rFonts w:asciiTheme="majorHAnsi" w:hAnsiTheme="majorHAnsi"/>
          <w:sz w:val="24"/>
          <w:szCs w:val="24"/>
        </w:rPr>
        <w:t>i</w:t>
      </w:r>
      <w:r w:rsidR="0027246F" w:rsidRPr="001C1B2D">
        <w:rPr>
          <w:rFonts w:asciiTheme="majorHAnsi" w:hAnsiTheme="majorHAnsi"/>
          <w:sz w:val="24"/>
          <w:szCs w:val="24"/>
        </w:rPr>
        <w:t xml:space="preserve"> </w:t>
      </w:r>
      <w:r w:rsidRPr="001C1B2D">
        <w:rPr>
          <w:rFonts w:asciiTheme="majorHAnsi" w:hAnsiTheme="majorHAnsi"/>
          <w:sz w:val="24"/>
          <w:szCs w:val="24"/>
        </w:rPr>
        <w:t xml:space="preserve">treści adresowanej przede wszystkim do </w:t>
      </w:r>
      <w:r w:rsidR="0027246F" w:rsidRPr="001C1B2D">
        <w:rPr>
          <w:rFonts w:asciiTheme="majorHAnsi" w:hAnsiTheme="majorHAnsi"/>
          <w:sz w:val="24"/>
          <w:szCs w:val="24"/>
        </w:rPr>
        <w:t>młodzieży</w:t>
      </w:r>
      <w:r w:rsidR="009D7D1E" w:rsidRPr="001C1B2D">
        <w:rPr>
          <w:rFonts w:asciiTheme="majorHAnsi" w:hAnsiTheme="majorHAnsi"/>
          <w:sz w:val="24"/>
          <w:szCs w:val="24"/>
        </w:rPr>
        <w:t xml:space="preserve"> licealnej i odbiorców powyżej 19 lat, a wybranych części także do młodzieży gimnazjalnej</w:t>
      </w:r>
      <w:r w:rsidRPr="001C1B2D">
        <w:rPr>
          <w:rFonts w:asciiTheme="majorHAnsi" w:hAnsiTheme="majorHAnsi"/>
          <w:sz w:val="24"/>
          <w:szCs w:val="24"/>
        </w:rPr>
        <w:t xml:space="preserve">, a dotyczącej </w:t>
      </w:r>
      <w:r w:rsidR="00CC5F60" w:rsidRPr="001C1B2D">
        <w:rPr>
          <w:rFonts w:asciiTheme="majorHAnsi" w:hAnsiTheme="majorHAnsi"/>
          <w:sz w:val="24"/>
          <w:szCs w:val="24"/>
        </w:rPr>
        <w:t xml:space="preserve">historii </w:t>
      </w:r>
      <w:r w:rsidR="00DF4E0D" w:rsidRPr="001C1B2D">
        <w:rPr>
          <w:rFonts w:asciiTheme="majorHAnsi" w:hAnsiTheme="majorHAnsi"/>
          <w:sz w:val="24"/>
          <w:szCs w:val="24"/>
        </w:rPr>
        <w:t>Żydowskiej Warszawy</w:t>
      </w:r>
      <w:r w:rsidR="0033461D" w:rsidRPr="001C1B2D">
        <w:rPr>
          <w:rFonts w:asciiTheme="majorHAnsi" w:hAnsiTheme="majorHAnsi"/>
          <w:sz w:val="24"/>
          <w:szCs w:val="24"/>
        </w:rPr>
        <w:t>.</w:t>
      </w:r>
    </w:p>
    <w:p w:rsidR="00283DBE" w:rsidRPr="001C1B2D" w:rsidRDefault="00B813BC" w:rsidP="00B60911">
      <w:pPr>
        <w:pStyle w:val="Akapitzlist"/>
        <w:numPr>
          <w:ilvl w:val="0"/>
          <w:numId w:val="13"/>
        </w:numPr>
        <w:spacing w:after="12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W odniesieniu do warstwy back-end – o</w:t>
      </w:r>
      <w:r w:rsidR="00283DBE" w:rsidRPr="001C1B2D">
        <w:rPr>
          <w:rFonts w:asciiTheme="majorHAnsi" w:hAnsiTheme="majorHAnsi"/>
          <w:sz w:val="24"/>
          <w:szCs w:val="24"/>
        </w:rPr>
        <w:t>parcie realizacji w możliwie najszerszym zakresie na pracach na technologiach z otwartą licencją.</w:t>
      </w:r>
    </w:p>
    <w:p w:rsidR="00424A3F" w:rsidRPr="001C1B2D" w:rsidRDefault="00424A3F" w:rsidP="00B60911">
      <w:pPr>
        <w:pStyle w:val="Akapitzlist"/>
        <w:numPr>
          <w:ilvl w:val="0"/>
          <w:numId w:val="13"/>
        </w:numPr>
        <w:spacing w:after="120"/>
        <w:ind w:left="709" w:hanging="283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Oparcie koncepcji prezentowanej informacji </w:t>
      </w:r>
      <w:r w:rsidR="00B61521" w:rsidRPr="001C1B2D">
        <w:rPr>
          <w:rFonts w:asciiTheme="majorHAnsi" w:hAnsiTheme="majorHAnsi"/>
          <w:sz w:val="24"/>
          <w:szCs w:val="24"/>
        </w:rPr>
        <w:t>na dwóch warstwach:</w:t>
      </w:r>
      <w:r w:rsidRPr="001C1B2D">
        <w:rPr>
          <w:rFonts w:asciiTheme="majorHAnsi" w:hAnsiTheme="majorHAnsi"/>
          <w:sz w:val="24"/>
          <w:szCs w:val="24"/>
        </w:rPr>
        <w:t xml:space="preserve"> dane podstawowe udostępniane z poziomu aplikacji mobilnych (minimalizacja rozmiarów rozwiązania mobilnego)</w:t>
      </w:r>
      <w:r w:rsidR="00B61521" w:rsidRPr="001C1B2D">
        <w:rPr>
          <w:rFonts w:asciiTheme="majorHAnsi" w:hAnsiTheme="majorHAnsi"/>
          <w:sz w:val="24"/>
          <w:szCs w:val="24"/>
        </w:rPr>
        <w:t xml:space="preserve">, dane </w:t>
      </w:r>
      <w:r w:rsidRPr="001C1B2D">
        <w:rPr>
          <w:rFonts w:asciiTheme="majorHAnsi" w:hAnsiTheme="majorHAnsi"/>
          <w:sz w:val="24"/>
          <w:szCs w:val="24"/>
        </w:rPr>
        <w:t>rozszerzone dostępne z poziomu stron www.</w:t>
      </w:r>
    </w:p>
    <w:p w:rsidR="0088497C" w:rsidRPr="001C1B2D" w:rsidRDefault="008E58F4" w:rsidP="00B60911">
      <w:pPr>
        <w:pStyle w:val="Akapitzlist"/>
        <w:numPr>
          <w:ilvl w:val="0"/>
          <w:numId w:val="13"/>
        </w:numPr>
        <w:spacing w:after="120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Treść </w:t>
      </w:r>
      <w:r w:rsidR="00DE6781" w:rsidRPr="001C1B2D">
        <w:rPr>
          <w:rFonts w:asciiTheme="majorHAnsi" w:hAnsiTheme="majorHAnsi"/>
          <w:sz w:val="24"/>
          <w:szCs w:val="24"/>
        </w:rPr>
        <w:t xml:space="preserve">portalu </w:t>
      </w:r>
      <w:r w:rsidRPr="001C1B2D">
        <w:rPr>
          <w:rFonts w:asciiTheme="majorHAnsi" w:hAnsiTheme="majorHAnsi"/>
          <w:sz w:val="24"/>
          <w:szCs w:val="24"/>
        </w:rPr>
        <w:t>zgromadzona</w:t>
      </w:r>
      <w:r w:rsidR="0088497C" w:rsidRPr="001C1B2D">
        <w:rPr>
          <w:rFonts w:asciiTheme="majorHAnsi" w:hAnsiTheme="majorHAnsi"/>
          <w:sz w:val="24"/>
          <w:szCs w:val="24"/>
        </w:rPr>
        <w:t xml:space="preserve"> </w:t>
      </w:r>
      <w:r w:rsidR="00DE6781" w:rsidRPr="001C1B2D">
        <w:rPr>
          <w:rFonts w:asciiTheme="majorHAnsi" w:hAnsiTheme="majorHAnsi"/>
          <w:sz w:val="24"/>
          <w:szCs w:val="24"/>
        </w:rPr>
        <w:t xml:space="preserve">jest </w:t>
      </w:r>
      <w:r w:rsidR="0088497C" w:rsidRPr="001C1B2D">
        <w:rPr>
          <w:rFonts w:asciiTheme="majorHAnsi" w:hAnsiTheme="majorHAnsi"/>
          <w:sz w:val="24"/>
          <w:szCs w:val="24"/>
        </w:rPr>
        <w:t>w postaci hierarchicznie powiązanych struktur (licząc od struktury najwyższego rzędu): portal</w:t>
      </w:r>
      <w:r w:rsidR="00DE6781" w:rsidRPr="001C1B2D">
        <w:rPr>
          <w:rFonts w:asciiTheme="majorHAnsi" w:hAnsiTheme="majorHAnsi"/>
          <w:sz w:val="24"/>
          <w:szCs w:val="24"/>
        </w:rPr>
        <w:t>u</w:t>
      </w:r>
      <w:r w:rsidR="0088497C" w:rsidRPr="001C1B2D">
        <w:rPr>
          <w:rFonts w:asciiTheme="majorHAnsi" w:hAnsiTheme="majorHAnsi"/>
          <w:sz w:val="24"/>
          <w:szCs w:val="24"/>
        </w:rPr>
        <w:t>, sekcji (działów tematycznych), stron, komponentów i parametrów.</w:t>
      </w:r>
    </w:p>
    <w:p w:rsidR="00072F48" w:rsidRPr="001C1B2D" w:rsidRDefault="007E709C" w:rsidP="00B60911">
      <w:pPr>
        <w:pStyle w:val="Akapitzlist"/>
        <w:numPr>
          <w:ilvl w:val="0"/>
          <w:numId w:val="13"/>
        </w:numPr>
        <w:spacing w:after="120"/>
        <w:ind w:left="709" w:hanging="283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 w:cs="Times New Roman"/>
          <w:sz w:val="24"/>
          <w:szCs w:val="24"/>
        </w:rPr>
        <w:t xml:space="preserve">Efektywna praca aplikacji mobilnych </w:t>
      </w:r>
      <w:r w:rsidR="00B61521" w:rsidRPr="001C1B2D">
        <w:rPr>
          <w:rFonts w:asciiTheme="majorHAnsi" w:hAnsiTheme="majorHAnsi" w:cs="Times New Roman"/>
          <w:sz w:val="24"/>
          <w:szCs w:val="24"/>
        </w:rPr>
        <w:t>(c</w:t>
      </w:r>
      <w:r w:rsidR="00424A3F" w:rsidRPr="001C1B2D">
        <w:rPr>
          <w:rFonts w:asciiTheme="majorHAnsi" w:hAnsiTheme="majorHAnsi" w:cs="Times New Roman"/>
          <w:sz w:val="24"/>
          <w:szCs w:val="24"/>
        </w:rPr>
        <w:t xml:space="preserve">harakter gier edukacyjnych) </w:t>
      </w:r>
      <w:r w:rsidRPr="001C1B2D">
        <w:rPr>
          <w:rFonts w:asciiTheme="majorHAnsi" w:hAnsiTheme="majorHAnsi" w:cs="Times New Roman"/>
          <w:sz w:val="24"/>
          <w:szCs w:val="24"/>
        </w:rPr>
        <w:t>na platformach i</w:t>
      </w:r>
      <w:r w:rsidR="00E54DA1" w:rsidRPr="001C1B2D">
        <w:rPr>
          <w:rFonts w:asciiTheme="majorHAnsi" w:hAnsiTheme="majorHAnsi" w:cs="Times New Roman"/>
          <w:sz w:val="24"/>
          <w:szCs w:val="24"/>
        </w:rPr>
        <w:t xml:space="preserve">OS </w:t>
      </w:r>
      <w:r w:rsidRPr="001C1B2D">
        <w:rPr>
          <w:rFonts w:asciiTheme="majorHAnsi" w:hAnsiTheme="majorHAnsi" w:cs="Times New Roman"/>
          <w:sz w:val="24"/>
          <w:szCs w:val="24"/>
        </w:rPr>
        <w:t xml:space="preserve">i </w:t>
      </w:r>
      <w:r w:rsidR="00E54DA1" w:rsidRPr="001C1B2D">
        <w:rPr>
          <w:rFonts w:asciiTheme="majorHAnsi" w:hAnsiTheme="majorHAnsi" w:cs="Times New Roman"/>
          <w:sz w:val="24"/>
          <w:szCs w:val="24"/>
        </w:rPr>
        <w:t>A</w:t>
      </w:r>
      <w:r w:rsidRPr="001C1B2D">
        <w:rPr>
          <w:rFonts w:asciiTheme="majorHAnsi" w:hAnsiTheme="majorHAnsi" w:cs="Times New Roman"/>
          <w:sz w:val="24"/>
          <w:szCs w:val="24"/>
        </w:rPr>
        <w:t xml:space="preserve">ndroid, z zapewnieniem wykorzystania w aplikacjach funkcjonalności </w:t>
      </w:r>
      <w:r w:rsidR="00E10349" w:rsidRPr="001C1B2D">
        <w:rPr>
          <w:rFonts w:asciiTheme="majorHAnsi" w:hAnsiTheme="majorHAnsi" w:cs="Times New Roman"/>
          <w:sz w:val="24"/>
          <w:szCs w:val="24"/>
        </w:rPr>
        <w:t>GPS</w:t>
      </w:r>
      <w:r w:rsidR="00072F48" w:rsidRPr="001C1B2D">
        <w:rPr>
          <w:rFonts w:asciiTheme="majorHAnsi" w:hAnsiTheme="majorHAnsi" w:cs="Times New Roman"/>
          <w:sz w:val="24"/>
          <w:szCs w:val="24"/>
        </w:rPr>
        <w:t>.</w:t>
      </w:r>
    </w:p>
    <w:p w:rsidR="00B60911" w:rsidRDefault="00B60911" w:rsidP="00613E84">
      <w:pPr>
        <w:pStyle w:val="Styl6"/>
        <w:rPr>
          <w:rFonts w:asciiTheme="majorHAnsi" w:hAnsiTheme="majorHAnsi"/>
          <w:b/>
          <w:kern w:val="20"/>
        </w:rPr>
      </w:pPr>
    </w:p>
    <w:p w:rsidR="00B76462" w:rsidRPr="001C1B2D" w:rsidRDefault="00B76462" w:rsidP="00613E84">
      <w:pPr>
        <w:pStyle w:val="Styl6"/>
        <w:rPr>
          <w:rFonts w:asciiTheme="majorHAnsi" w:hAnsiTheme="majorHAnsi"/>
          <w:b/>
          <w:kern w:val="20"/>
        </w:rPr>
      </w:pPr>
      <w:r w:rsidRPr="001C1B2D">
        <w:rPr>
          <w:rFonts w:asciiTheme="majorHAnsi" w:hAnsiTheme="majorHAnsi"/>
          <w:b/>
          <w:kern w:val="20"/>
        </w:rPr>
        <w:t xml:space="preserve">Cele </w:t>
      </w:r>
      <w:r w:rsidR="0033461D" w:rsidRPr="001C1B2D">
        <w:rPr>
          <w:rFonts w:asciiTheme="majorHAnsi" w:hAnsiTheme="majorHAnsi"/>
          <w:b/>
          <w:kern w:val="20"/>
        </w:rPr>
        <w:t>techniczne projektu</w:t>
      </w:r>
      <w:r w:rsidRPr="001C1B2D">
        <w:rPr>
          <w:rFonts w:asciiTheme="majorHAnsi" w:hAnsiTheme="majorHAnsi"/>
          <w:b/>
          <w:kern w:val="20"/>
        </w:rPr>
        <w:t>:</w:t>
      </w:r>
      <w:r w:rsidR="00DF4E0D" w:rsidRPr="001C1B2D">
        <w:rPr>
          <w:rFonts w:asciiTheme="majorHAnsi" w:hAnsiTheme="majorHAnsi"/>
          <w:b/>
          <w:kern w:val="20"/>
        </w:rPr>
        <w:t xml:space="preserve"> </w:t>
      </w:r>
    </w:p>
    <w:p w:rsidR="00B76462" w:rsidRPr="001C1B2D" w:rsidRDefault="00B76462" w:rsidP="00E33512">
      <w:pPr>
        <w:pStyle w:val="Styl6"/>
        <w:numPr>
          <w:ilvl w:val="0"/>
          <w:numId w:val="14"/>
        </w:numPr>
        <w:rPr>
          <w:rFonts w:asciiTheme="majorHAnsi" w:hAnsiTheme="majorHAnsi"/>
          <w:kern w:val="20"/>
        </w:rPr>
      </w:pPr>
      <w:r w:rsidRPr="001C1B2D">
        <w:rPr>
          <w:rFonts w:asciiTheme="majorHAnsi" w:hAnsiTheme="majorHAnsi"/>
          <w:lang w:eastAsia="pl-PL"/>
        </w:rPr>
        <w:t xml:space="preserve">Wdrożenie rozwiązania zapewniającego spełnienie wszystkich wymagań funkcjonalnych </w:t>
      </w:r>
      <w:r w:rsidRPr="001C1B2D">
        <w:rPr>
          <w:rFonts w:asciiTheme="majorHAnsi" w:hAnsiTheme="majorHAnsi"/>
          <w:kern w:val="20"/>
        </w:rPr>
        <w:t>i niefunkcjonalnych</w:t>
      </w:r>
      <w:r w:rsidR="00AA4908" w:rsidRPr="001C1B2D">
        <w:rPr>
          <w:rFonts w:asciiTheme="majorHAnsi" w:hAnsiTheme="majorHAnsi"/>
          <w:kern w:val="20"/>
        </w:rPr>
        <w:t xml:space="preserve"> Zamawiającego</w:t>
      </w:r>
      <w:r w:rsidRPr="001C1B2D">
        <w:rPr>
          <w:rFonts w:asciiTheme="majorHAnsi" w:hAnsiTheme="majorHAnsi"/>
          <w:kern w:val="20"/>
        </w:rPr>
        <w:t>, potwierdzone kompleksowymi testami rozwiązania.</w:t>
      </w:r>
    </w:p>
    <w:p w:rsidR="00B76462" w:rsidRPr="001C1B2D" w:rsidRDefault="00B76462" w:rsidP="00E33512">
      <w:pPr>
        <w:pStyle w:val="Styl6"/>
        <w:numPr>
          <w:ilvl w:val="0"/>
          <w:numId w:val="14"/>
        </w:numPr>
        <w:rPr>
          <w:rFonts w:asciiTheme="majorHAnsi" w:hAnsiTheme="majorHAnsi"/>
          <w:kern w:val="20"/>
        </w:rPr>
      </w:pPr>
      <w:r w:rsidRPr="001C1B2D">
        <w:rPr>
          <w:rFonts w:asciiTheme="majorHAnsi" w:hAnsiTheme="majorHAnsi"/>
          <w:kern w:val="20"/>
        </w:rPr>
        <w:lastRenderedPageBreak/>
        <w:t xml:space="preserve">Opracowanie kompleksowej dokumentacji wykonawczej i powykonawczej </w:t>
      </w:r>
      <w:r w:rsidR="00AA4908" w:rsidRPr="001C1B2D">
        <w:rPr>
          <w:rFonts w:asciiTheme="majorHAnsi" w:hAnsiTheme="majorHAnsi"/>
          <w:kern w:val="20"/>
        </w:rPr>
        <w:t xml:space="preserve">rozwiązania </w:t>
      </w:r>
      <w:r w:rsidRPr="001C1B2D">
        <w:rPr>
          <w:rFonts w:asciiTheme="majorHAnsi" w:hAnsiTheme="majorHAnsi"/>
          <w:kern w:val="20"/>
        </w:rPr>
        <w:t>wraz z materiałami szkoleniowymi</w:t>
      </w:r>
      <w:r w:rsidR="009237B6" w:rsidRPr="001C1B2D">
        <w:rPr>
          <w:rFonts w:asciiTheme="majorHAnsi" w:hAnsiTheme="majorHAnsi"/>
          <w:kern w:val="20"/>
        </w:rPr>
        <w:t xml:space="preserve"> i</w:t>
      </w:r>
      <w:r w:rsidRPr="001C1B2D">
        <w:rPr>
          <w:rFonts w:asciiTheme="majorHAnsi" w:hAnsiTheme="majorHAnsi"/>
          <w:kern w:val="20"/>
        </w:rPr>
        <w:t xml:space="preserve"> instrukcjami.</w:t>
      </w:r>
    </w:p>
    <w:p w:rsidR="00E54DA1" w:rsidRPr="001C1B2D" w:rsidRDefault="00E54DA1" w:rsidP="00E33512">
      <w:pPr>
        <w:pStyle w:val="Styl6"/>
        <w:numPr>
          <w:ilvl w:val="0"/>
          <w:numId w:val="14"/>
        </w:numPr>
        <w:rPr>
          <w:rFonts w:asciiTheme="majorHAnsi" w:hAnsiTheme="majorHAnsi"/>
          <w:kern w:val="20"/>
        </w:rPr>
      </w:pPr>
      <w:r w:rsidRPr="001C1B2D">
        <w:rPr>
          <w:rFonts w:asciiTheme="majorHAnsi" w:hAnsiTheme="majorHAnsi"/>
          <w:kern w:val="20"/>
        </w:rPr>
        <w:t>Opracowanie projektu graficznego systemu zapewniającego wspólną identyfikację graficzną dla poszczególnych składowych systemu.</w:t>
      </w:r>
    </w:p>
    <w:p w:rsidR="00B76462" w:rsidRPr="001C1B2D" w:rsidRDefault="00B76462" w:rsidP="00972DD1">
      <w:pPr>
        <w:pStyle w:val="Styl6"/>
        <w:numPr>
          <w:ilvl w:val="0"/>
          <w:numId w:val="14"/>
        </w:numPr>
        <w:rPr>
          <w:rFonts w:asciiTheme="majorHAnsi" w:hAnsiTheme="majorHAnsi"/>
          <w:b/>
          <w:kern w:val="20"/>
        </w:rPr>
      </w:pPr>
      <w:r w:rsidRPr="001C1B2D">
        <w:rPr>
          <w:rFonts w:asciiTheme="majorHAnsi" w:hAnsiTheme="majorHAnsi"/>
        </w:rPr>
        <w:t xml:space="preserve">Zapewnienie </w:t>
      </w:r>
      <w:r w:rsidR="009237B6" w:rsidRPr="001C1B2D">
        <w:rPr>
          <w:rFonts w:asciiTheme="majorHAnsi" w:hAnsiTheme="majorHAnsi"/>
        </w:rPr>
        <w:t>zasilenia system</w:t>
      </w:r>
      <w:r w:rsidR="00094A50" w:rsidRPr="001C1B2D">
        <w:rPr>
          <w:rFonts w:asciiTheme="majorHAnsi" w:hAnsiTheme="majorHAnsi"/>
        </w:rPr>
        <w:t>u</w:t>
      </w:r>
      <w:r w:rsidR="009237B6" w:rsidRPr="001C1B2D">
        <w:rPr>
          <w:rFonts w:asciiTheme="majorHAnsi" w:hAnsiTheme="majorHAnsi"/>
        </w:rPr>
        <w:t xml:space="preserve"> danymi i materiałami merytorycznymi</w:t>
      </w:r>
      <w:r w:rsidR="00917801" w:rsidRPr="001C1B2D">
        <w:rPr>
          <w:rFonts w:asciiTheme="majorHAnsi" w:hAnsiTheme="majorHAnsi"/>
        </w:rPr>
        <w:t xml:space="preserve"> (tylko w zakresie osadzania materiałów w ramach tworzonego rozwiązania, nie przewiduje się natomiast prac związanych z migracją aktualnych zbiorów danych)</w:t>
      </w:r>
      <w:r w:rsidRPr="001C1B2D">
        <w:rPr>
          <w:rFonts w:asciiTheme="majorHAnsi" w:hAnsiTheme="majorHAnsi"/>
        </w:rPr>
        <w:t>.</w:t>
      </w:r>
      <w:r w:rsidR="00457A76" w:rsidRPr="001C1B2D">
        <w:rPr>
          <w:rFonts w:asciiTheme="majorHAnsi" w:hAnsiTheme="majorHAnsi"/>
        </w:rPr>
        <w:t xml:space="preserve"> </w:t>
      </w:r>
      <w:r w:rsidR="00457A76" w:rsidRPr="001C1B2D">
        <w:rPr>
          <w:rFonts w:asciiTheme="majorHAnsi" w:hAnsiTheme="majorHAnsi"/>
          <w:b/>
        </w:rPr>
        <w:t xml:space="preserve">Pełen zakres materiałów merytorycznych dla rozwiązania dostarcza Zamawiający (teksty, </w:t>
      </w:r>
      <w:r w:rsidR="008E6ACC" w:rsidRPr="001C1B2D">
        <w:rPr>
          <w:rFonts w:asciiTheme="majorHAnsi" w:hAnsiTheme="majorHAnsi"/>
          <w:b/>
        </w:rPr>
        <w:t xml:space="preserve">zdjęcia, </w:t>
      </w:r>
      <w:r w:rsidR="00972DD1" w:rsidRPr="00972DD1">
        <w:rPr>
          <w:rFonts w:asciiTheme="majorHAnsi" w:hAnsiTheme="majorHAnsi"/>
          <w:b/>
        </w:rPr>
        <w:t>skany map</w:t>
      </w:r>
      <w:r w:rsidR="00972DD1">
        <w:rPr>
          <w:rFonts w:asciiTheme="majorHAnsi" w:hAnsiTheme="majorHAnsi"/>
          <w:b/>
        </w:rPr>
        <w:t>,</w:t>
      </w:r>
      <w:r w:rsidR="00972DD1" w:rsidRPr="00972DD1">
        <w:rPr>
          <w:rFonts w:asciiTheme="majorHAnsi" w:hAnsiTheme="majorHAnsi"/>
          <w:b/>
        </w:rPr>
        <w:t xml:space="preserve"> </w:t>
      </w:r>
      <w:r w:rsidR="00972DD1">
        <w:rPr>
          <w:rFonts w:asciiTheme="majorHAnsi" w:hAnsiTheme="majorHAnsi"/>
          <w:b/>
        </w:rPr>
        <w:t xml:space="preserve">nagrania </w:t>
      </w:r>
      <w:r w:rsidR="008E6ACC" w:rsidRPr="001C1B2D">
        <w:rPr>
          <w:rFonts w:asciiTheme="majorHAnsi" w:hAnsiTheme="majorHAnsi"/>
          <w:b/>
        </w:rPr>
        <w:t>audio</w:t>
      </w:r>
      <w:r w:rsidR="00972DD1">
        <w:rPr>
          <w:rFonts w:asciiTheme="majorHAnsi" w:hAnsiTheme="majorHAnsi"/>
          <w:b/>
        </w:rPr>
        <w:t xml:space="preserve"> i</w:t>
      </w:r>
      <w:r w:rsidR="00972DD1" w:rsidRPr="001C1B2D">
        <w:rPr>
          <w:rFonts w:asciiTheme="majorHAnsi" w:hAnsiTheme="majorHAnsi"/>
          <w:b/>
        </w:rPr>
        <w:t xml:space="preserve"> </w:t>
      </w:r>
      <w:r w:rsidR="008E6ACC" w:rsidRPr="001C1B2D">
        <w:rPr>
          <w:rFonts w:asciiTheme="majorHAnsi" w:hAnsiTheme="majorHAnsi"/>
          <w:b/>
        </w:rPr>
        <w:t xml:space="preserve">wideo, </w:t>
      </w:r>
      <w:r w:rsidR="002C01AD" w:rsidRPr="001C1B2D">
        <w:rPr>
          <w:rFonts w:asciiTheme="majorHAnsi" w:hAnsiTheme="majorHAnsi"/>
          <w:b/>
        </w:rPr>
        <w:t xml:space="preserve">komiks stanowiący podstawę dla </w:t>
      </w:r>
      <w:r w:rsidR="00C56231" w:rsidRPr="001C1B2D">
        <w:rPr>
          <w:rFonts w:asciiTheme="majorHAnsi" w:hAnsiTheme="majorHAnsi"/>
          <w:b/>
        </w:rPr>
        <w:t>modułu</w:t>
      </w:r>
      <w:r w:rsidR="002C01AD" w:rsidRPr="001C1B2D">
        <w:rPr>
          <w:rFonts w:asciiTheme="majorHAnsi" w:hAnsiTheme="majorHAnsi"/>
          <w:b/>
        </w:rPr>
        <w:t xml:space="preserve"> „Warsze Warsza Warszawa”</w:t>
      </w:r>
      <w:r w:rsidR="00457A76" w:rsidRPr="001C1B2D">
        <w:rPr>
          <w:rFonts w:asciiTheme="majorHAnsi" w:hAnsiTheme="majorHAnsi"/>
          <w:b/>
        </w:rPr>
        <w:t>)</w:t>
      </w:r>
      <w:r w:rsidR="00972DD1">
        <w:rPr>
          <w:rFonts w:asciiTheme="majorHAnsi" w:hAnsiTheme="majorHAnsi"/>
          <w:b/>
        </w:rPr>
        <w:t xml:space="preserve"> </w:t>
      </w:r>
      <w:r w:rsidR="00972DD1" w:rsidRPr="00972DD1">
        <w:rPr>
          <w:rFonts w:asciiTheme="majorHAnsi" w:hAnsiTheme="majorHAnsi"/>
          <w:b/>
        </w:rPr>
        <w:t>w oparciu o ustalony z Wykonawcą szczegółowy harmonogram</w:t>
      </w:r>
      <w:r w:rsidR="00972DD1">
        <w:rPr>
          <w:rFonts w:asciiTheme="majorHAnsi" w:hAnsiTheme="majorHAnsi"/>
          <w:b/>
        </w:rPr>
        <w:t xml:space="preserve"> prac</w:t>
      </w:r>
      <w:r w:rsidR="00972DD1" w:rsidRPr="00972DD1">
        <w:rPr>
          <w:rFonts w:asciiTheme="majorHAnsi" w:hAnsiTheme="majorHAnsi"/>
          <w:b/>
        </w:rPr>
        <w:t xml:space="preserve">. Od Wykonawcy </w:t>
      </w:r>
      <w:r w:rsidR="00972DD1">
        <w:rPr>
          <w:rFonts w:asciiTheme="majorHAnsi" w:hAnsiTheme="majorHAnsi"/>
          <w:b/>
        </w:rPr>
        <w:t xml:space="preserve">Zamawiający </w:t>
      </w:r>
      <w:r w:rsidR="00972DD1" w:rsidRPr="00972DD1">
        <w:rPr>
          <w:rFonts w:asciiTheme="majorHAnsi" w:hAnsiTheme="majorHAnsi"/>
          <w:b/>
        </w:rPr>
        <w:t>oczek</w:t>
      </w:r>
      <w:r w:rsidR="00972DD1">
        <w:rPr>
          <w:rFonts w:asciiTheme="majorHAnsi" w:hAnsiTheme="majorHAnsi"/>
          <w:b/>
        </w:rPr>
        <w:t>uje</w:t>
      </w:r>
      <w:r w:rsidR="00972DD1" w:rsidRPr="00972DD1">
        <w:rPr>
          <w:rFonts w:asciiTheme="majorHAnsi" w:hAnsiTheme="majorHAnsi"/>
          <w:b/>
        </w:rPr>
        <w:t xml:space="preserve"> graficznego opracowania map, o jakich mowa </w:t>
      </w:r>
      <w:r w:rsidR="00972DD1">
        <w:rPr>
          <w:rFonts w:asciiTheme="majorHAnsi" w:hAnsiTheme="majorHAnsi"/>
          <w:b/>
        </w:rPr>
        <w:t>w części 2.3.1 OPZ – w oparciu o </w:t>
      </w:r>
      <w:r w:rsidR="00972DD1" w:rsidRPr="00972DD1">
        <w:rPr>
          <w:rFonts w:asciiTheme="majorHAnsi" w:hAnsiTheme="majorHAnsi"/>
          <w:b/>
        </w:rPr>
        <w:t>źródłowy materiał przeka</w:t>
      </w:r>
      <w:r w:rsidR="00972DD1">
        <w:rPr>
          <w:rFonts w:asciiTheme="majorHAnsi" w:hAnsiTheme="majorHAnsi"/>
          <w:b/>
        </w:rPr>
        <w:t>zany przez Zamawiającego</w:t>
      </w:r>
      <w:r w:rsidR="00457A76" w:rsidRPr="001C1B2D">
        <w:rPr>
          <w:rFonts w:asciiTheme="majorHAnsi" w:hAnsiTheme="majorHAnsi"/>
          <w:b/>
        </w:rPr>
        <w:t>.</w:t>
      </w:r>
    </w:p>
    <w:p w:rsidR="00B76462" w:rsidRPr="001C1B2D" w:rsidRDefault="00B76462" w:rsidP="00E33512">
      <w:pPr>
        <w:pStyle w:val="Styl6"/>
        <w:numPr>
          <w:ilvl w:val="0"/>
          <w:numId w:val="14"/>
        </w:numPr>
        <w:rPr>
          <w:rFonts w:asciiTheme="majorHAnsi" w:hAnsiTheme="majorHAnsi"/>
          <w:kern w:val="20"/>
        </w:rPr>
      </w:pPr>
      <w:r w:rsidRPr="001C1B2D">
        <w:rPr>
          <w:rFonts w:asciiTheme="majorHAnsi" w:hAnsiTheme="majorHAnsi"/>
        </w:rPr>
        <w:t xml:space="preserve">Szkolenia pozwalające na samodzielną eksploatację i utrzymanie rozwiązania przez </w:t>
      </w:r>
      <w:r w:rsidR="00AA4908" w:rsidRPr="001C1B2D">
        <w:rPr>
          <w:rFonts w:asciiTheme="majorHAnsi" w:hAnsiTheme="majorHAnsi" w:cs="Times New Roman"/>
        </w:rPr>
        <w:t>Zamawiającego</w:t>
      </w:r>
      <w:r w:rsidRPr="001C1B2D">
        <w:rPr>
          <w:rFonts w:asciiTheme="majorHAnsi" w:hAnsiTheme="majorHAnsi"/>
        </w:rPr>
        <w:t>.</w:t>
      </w:r>
    </w:p>
    <w:p w:rsidR="00B33479" w:rsidRPr="00504273" w:rsidRDefault="00917801" w:rsidP="000E24E6">
      <w:pPr>
        <w:pStyle w:val="Styl6"/>
        <w:numPr>
          <w:ilvl w:val="0"/>
          <w:numId w:val="14"/>
        </w:numPr>
        <w:rPr>
          <w:rFonts w:asciiTheme="majorHAnsi" w:hAnsiTheme="majorHAnsi"/>
          <w:kern w:val="20"/>
        </w:rPr>
      </w:pPr>
      <w:r w:rsidRPr="001C1B2D">
        <w:rPr>
          <w:rFonts w:asciiTheme="majorHAnsi" w:hAnsiTheme="majorHAnsi"/>
        </w:rPr>
        <w:t xml:space="preserve">Zapewnienie </w:t>
      </w:r>
      <w:r w:rsidR="00B33479">
        <w:rPr>
          <w:rFonts w:asciiTheme="majorHAnsi" w:hAnsiTheme="majorHAnsi"/>
        </w:rPr>
        <w:t>serwisu</w:t>
      </w:r>
      <w:r w:rsidR="00B33479" w:rsidRPr="001C1B2D">
        <w:rPr>
          <w:rFonts w:asciiTheme="majorHAnsi" w:hAnsiTheme="majorHAnsi" w:cs="Times New Roman"/>
        </w:rPr>
        <w:t xml:space="preserve"> </w:t>
      </w:r>
      <w:r w:rsidR="001A0923">
        <w:rPr>
          <w:rFonts w:asciiTheme="majorHAnsi" w:hAnsiTheme="majorHAnsi" w:cs="Times New Roman"/>
        </w:rPr>
        <w:t>gwarancyjnego</w:t>
      </w:r>
      <w:r w:rsidR="001A0923" w:rsidRPr="001C1B2D">
        <w:rPr>
          <w:rFonts w:asciiTheme="majorHAnsi" w:hAnsiTheme="majorHAnsi" w:cs="Times New Roman"/>
        </w:rPr>
        <w:t xml:space="preserve"> </w:t>
      </w:r>
      <w:r w:rsidR="00AA4908" w:rsidRPr="001C1B2D">
        <w:rPr>
          <w:rFonts w:asciiTheme="majorHAnsi" w:hAnsiTheme="majorHAnsi" w:cs="Times New Roman"/>
        </w:rPr>
        <w:t xml:space="preserve">w zakresie </w:t>
      </w:r>
      <w:r w:rsidR="00B76462" w:rsidRPr="001C1B2D">
        <w:rPr>
          <w:rFonts w:asciiTheme="majorHAnsi" w:hAnsiTheme="majorHAnsi"/>
        </w:rPr>
        <w:t xml:space="preserve">usuwania zidentyfikowanych zaburzeń w działaniu </w:t>
      </w:r>
      <w:r w:rsidR="00AA4908" w:rsidRPr="001C1B2D">
        <w:rPr>
          <w:rFonts w:asciiTheme="majorHAnsi" w:hAnsiTheme="majorHAnsi" w:cs="Times New Roman"/>
        </w:rPr>
        <w:t>wdrożonego rozwiązania</w:t>
      </w:r>
      <w:r w:rsidR="000C6BA5" w:rsidRPr="001C1B2D">
        <w:rPr>
          <w:rFonts w:asciiTheme="majorHAnsi" w:hAnsiTheme="majorHAnsi" w:cs="Times New Roman"/>
        </w:rPr>
        <w:t xml:space="preserve"> </w:t>
      </w:r>
      <w:r w:rsidR="000C6BA5" w:rsidRPr="001C1B2D">
        <w:rPr>
          <w:rFonts w:asciiTheme="majorHAnsi" w:hAnsiTheme="majorHAnsi"/>
        </w:rPr>
        <w:t xml:space="preserve">(przez okres </w:t>
      </w:r>
      <w:r w:rsidR="007E709C" w:rsidRPr="001C1B2D">
        <w:rPr>
          <w:rFonts w:asciiTheme="majorHAnsi" w:hAnsiTheme="majorHAnsi"/>
        </w:rPr>
        <w:t>6</w:t>
      </w:r>
      <w:r w:rsidR="00B370ED" w:rsidRPr="001C1B2D">
        <w:rPr>
          <w:rFonts w:asciiTheme="majorHAnsi" w:hAnsiTheme="majorHAnsi"/>
        </w:rPr>
        <w:t xml:space="preserve"> miesięcy </w:t>
      </w:r>
      <w:r w:rsidR="000C6BA5" w:rsidRPr="001C1B2D">
        <w:rPr>
          <w:rFonts w:asciiTheme="majorHAnsi" w:hAnsiTheme="majorHAnsi"/>
        </w:rPr>
        <w:t xml:space="preserve">od </w:t>
      </w:r>
      <w:r w:rsidR="00B370ED" w:rsidRPr="001C1B2D">
        <w:rPr>
          <w:rFonts w:asciiTheme="majorHAnsi" w:hAnsiTheme="majorHAnsi"/>
        </w:rPr>
        <w:t xml:space="preserve">daty </w:t>
      </w:r>
      <w:r w:rsidR="000C6BA5" w:rsidRPr="001C1B2D">
        <w:rPr>
          <w:rFonts w:asciiTheme="majorHAnsi" w:hAnsiTheme="majorHAnsi"/>
        </w:rPr>
        <w:t xml:space="preserve">uruchomienia </w:t>
      </w:r>
      <w:r w:rsidR="00B370ED" w:rsidRPr="001C1B2D">
        <w:rPr>
          <w:rFonts w:asciiTheme="majorHAnsi" w:hAnsiTheme="majorHAnsi"/>
        </w:rPr>
        <w:t xml:space="preserve">produkcyjnego </w:t>
      </w:r>
      <w:r w:rsidR="000C6BA5" w:rsidRPr="001C1B2D">
        <w:rPr>
          <w:rFonts w:asciiTheme="majorHAnsi" w:hAnsiTheme="majorHAnsi"/>
        </w:rPr>
        <w:t>portal</w:t>
      </w:r>
      <w:r w:rsidR="007E709C" w:rsidRPr="001C1B2D">
        <w:rPr>
          <w:rFonts w:asciiTheme="majorHAnsi" w:hAnsiTheme="majorHAnsi"/>
        </w:rPr>
        <w:t>u</w:t>
      </w:r>
      <w:r w:rsidR="00B33479">
        <w:rPr>
          <w:rFonts w:asciiTheme="majorHAnsi" w:hAnsiTheme="majorHAnsi"/>
        </w:rPr>
        <w:t>.</w:t>
      </w:r>
    </w:p>
    <w:p w:rsidR="00B76462" w:rsidRPr="00504273" w:rsidRDefault="0088497C" w:rsidP="00504273">
      <w:pPr>
        <w:pStyle w:val="Styl6"/>
        <w:numPr>
          <w:ilvl w:val="0"/>
          <w:numId w:val="14"/>
        </w:numPr>
        <w:ind w:left="714" w:hanging="357"/>
        <w:rPr>
          <w:rFonts w:asciiTheme="majorHAnsi" w:hAnsiTheme="majorHAnsi" w:cs="Times New Roman"/>
          <w:kern w:val="20"/>
        </w:rPr>
      </w:pPr>
      <w:r w:rsidRPr="00504273">
        <w:rPr>
          <w:rFonts w:asciiTheme="majorHAnsi" w:hAnsiTheme="majorHAnsi" w:cs="Times New Roman"/>
        </w:rPr>
        <w:t>Zapewnienie dostępności aplikacji mobilnych z poziomu marketów App Store i A</w:t>
      </w:r>
      <w:r w:rsidRPr="00504273">
        <w:rPr>
          <w:rFonts w:asciiTheme="majorHAnsi" w:hAnsiTheme="majorHAnsi" w:cs="Times New Roman"/>
          <w:kern w:val="20"/>
        </w:rPr>
        <w:t>n</w:t>
      </w:r>
      <w:r w:rsidRPr="00B33479">
        <w:rPr>
          <w:rFonts w:asciiTheme="majorHAnsi" w:hAnsiTheme="majorHAnsi" w:cs="Times New Roman"/>
        </w:rPr>
        <w:t xml:space="preserve">droid Market (Zamawiający udostępni </w:t>
      </w:r>
      <w:r w:rsidRPr="00504273">
        <w:rPr>
          <w:rFonts w:asciiTheme="majorHAnsi" w:hAnsiTheme="majorHAnsi" w:cs="Times New Roman"/>
        </w:rPr>
        <w:t>stosowne konto w marketach).</w:t>
      </w:r>
      <w:r w:rsidR="00B76462" w:rsidRPr="00504273">
        <w:rPr>
          <w:rFonts w:asciiTheme="majorHAnsi" w:hAnsiTheme="majorHAnsi" w:cs="Times New Roman"/>
        </w:rPr>
        <w:tab/>
      </w:r>
    </w:p>
    <w:p w:rsidR="00B60911" w:rsidRPr="00504273" w:rsidRDefault="00B60911" w:rsidP="00613E84">
      <w:pPr>
        <w:pStyle w:val="Styl6"/>
        <w:rPr>
          <w:rFonts w:asciiTheme="majorHAnsi" w:hAnsiTheme="majorHAnsi" w:cs="Times New Roman"/>
          <w:b/>
        </w:rPr>
      </w:pPr>
    </w:p>
    <w:p w:rsidR="00B76462" w:rsidRPr="00504273" w:rsidRDefault="00B76462" w:rsidP="00613E84">
      <w:pPr>
        <w:pStyle w:val="Styl6"/>
        <w:rPr>
          <w:rFonts w:asciiTheme="majorHAnsi" w:hAnsiTheme="majorHAnsi" w:cs="Times New Roman"/>
          <w:b/>
        </w:rPr>
      </w:pPr>
      <w:r w:rsidRPr="00504273">
        <w:rPr>
          <w:rFonts w:asciiTheme="majorHAnsi" w:hAnsiTheme="majorHAnsi" w:cs="Times New Roman"/>
          <w:b/>
        </w:rPr>
        <w:t xml:space="preserve">Utworzony w wyniku projektu </w:t>
      </w:r>
      <w:r w:rsidR="0080698B" w:rsidRPr="00504273">
        <w:rPr>
          <w:rFonts w:asciiTheme="majorHAnsi" w:hAnsiTheme="majorHAnsi" w:cs="Times New Roman"/>
          <w:b/>
        </w:rPr>
        <w:t xml:space="preserve">portal </w:t>
      </w:r>
      <w:r w:rsidRPr="00504273">
        <w:rPr>
          <w:rFonts w:asciiTheme="majorHAnsi" w:hAnsiTheme="majorHAnsi" w:cs="Times New Roman"/>
          <w:b/>
        </w:rPr>
        <w:t>powinien:</w:t>
      </w:r>
    </w:p>
    <w:p w:rsidR="00B76462" w:rsidRPr="001C1B2D" w:rsidRDefault="00B76462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504273">
        <w:rPr>
          <w:rFonts w:asciiTheme="majorHAnsi" w:hAnsiTheme="majorHAnsi" w:cs="Times New Roman"/>
        </w:rPr>
        <w:t>być w pełni skonfigurowany, a</w:t>
      </w:r>
      <w:r w:rsidRPr="00504273">
        <w:rPr>
          <w:rFonts w:asciiTheme="majorHAnsi" w:hAnsiTheme="majorHAnsi" w:cs="Times New Roman"/>
          <w:kern w:val="20"/>
        </w:rPr>
        <w:t xml:space="preserve"> </w:t>
      </w:r>
      <w:r w:rsidRPr="00504273">
        <w:rPr>
          <w:rFonts w:asciiTheme="majorHAnsi" w:hAnsiTheme="majorHAnsi" w:cs="Times New Roman"/>
        </w:rPr>
        <w:t>więc przygotowany do realizacji wszystkich wymaganych funkcjonal</w:t>
      </w:r>
      <w:r w:rsidRPr="00B33479">
        <w:rPr>
          <w:rFonts w:asciiTheme="majorHAnsi" w:hAnsiTheme="majorHAnsi"/>
        </w:rPr>
        <w:t>n</w:t>
      </w:r>
      <w:r w:rsidRPr="00504273">
        <w:rPr>
          <w:rFonts w:asciiTheme="majorHAnsi" w:hAnsiTheme="majorHAnsi"/>
          <w:kern w:val="20"/>
        </w:rPr>
        <w:t>o</w:t>
      </w:r>
      <w:r w:rsidRPr="001C1B2D">
        <w:rPr>
          <w:rFonts w:asciiTheme="majorHAnsi" w:hAnsiTheme="majorHAnsi"/>
        </w:rPr>
        <w:t>ści,</w:t>
      </w:r>
    </w:p>
    <w:p w:rsidR="00B76462" w:rsidRPr="001C1B2D" w:rsidRDefault="00A049A4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 xml:space="preserve">być </w:t>
      </w:r>
      <w:r w:rsidR="00B76462" w:rsidRPr="001C1B2D">
        <w:rPr>
          <w:rFonts w:asciiTheme="majorHAnsi" w:hAnsiTheme="majorHAnsi"/>
        </w:rPr>
        <w:t>kompleksowy, czyli realizujący wszystkie funkcje i czynności wymagane przez Zamawiającego,</w:t>
      </w:r>
    </w:p>
    <w:p w:rsidR="00B76462" w:rsidRPr="001C1B2D" w:rsidRDefault="00A049A4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 xml:space="preserve">być </w:t>
      </w:r>
      <w:r w:rsidR="00B76462" w:rsidRPr="001C1B2D">
        <w:rPr>
          <w:rFonts w:asciiTheme="majorHAnsi" w:hAnsiTheme="majorHAnsi"/>
        </w:rPr>
        <w:t>kompatybilny wewnętrznie (poszczególne elementy systemu muszą poprawnie współpracować w ramach systemu),</w:t>
      </w:r>
    </w:p>
    <w:p w:rsidR="00530DDF" w:rsidRPr="001C1B2D" w:rsidRDefault="00530DDF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>zapewniać intuicyjny dostęp do poszczególnych informacji,</w:t>
      </w:r>
    </w:p>
    <w:p w:rsidR="00A049A4" w:rsidRPr="001C1B2D" w:rsidRDefault="00A049A4" w:rsidP="00A049A4">
      <w:pPr>
        <w:pStyle w:val="Akapitzlist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pozwalać, aby tworzenie i publikacja multimedialnych treści w systemie nie wymagała znajomości języków programowania lub innych zaawansowanych technologii,</w:t>
      </w:r>
    </w:p>
    <w:p w:rsidR="00B76462" w:rsidRPr="001C1B2D" w:rsidRDefault="00B76462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>zawierać wyspecyfikowan</w:t>
      </w:r>
      <w:r w:rsidR="00DA3805" w:rsidRPr="001C1B2D">
        <w:rPr>
          <w:rFonts w:asciiTheme="majorHAnsi" w:hAnsiTheme="majorHAnsi" w:cs="Times New Roman"/>
        </w:rPr>
        <w:t>e</w:t>
      </w:r>
      <w:r w:rsidRPr="001C1B2D">
        <w:rPr>
          <w:rFonts w:asciiTheme="majorHAnsi" w:hAnsiTheme="majorHAnsi"/>
        </w:rPr>
        <w:t xml:space="preserve"> asortymentowo i ilościowo kompletn</w:t>
      </w:r>
      <w:r w:rsidR="00DA3805" w:rsidRPr="001C1B2D">
        <w:rPr>
          <w:rFonts w:asciiTheme="majorHAnsi" w:hAnsiTheme="majorHAnsi" w:cs="Times New Roman"/>
        </w:rPr>
        <w:t>e</w:t>
      </w:r>
      <w:r w:rsidRPr="001C1B2D">
        <w:rPr>
          <w:rFonts w:asciiTheme="majorHAnsi" w:hAnsiTheme="majorHAnsi"/>
        </w:rPr>
        <w:t xml:space="preserve"> oprogramowanie</w:t>
      </w:r>
      <w:r w:rsidR="00DA3805" w:rsidRPr="001C1B2D">
        <w:rPr>
          <w:rFonts w:asciiTheme="majorHAnsi" w:hAnsiTheme="majorHAnsi"/>
        </w:rPr>
        <w:t xml:space="preserve"> składające się na system</w:t>
      </w:r>
      <w:r w:rsidRPr="001C1B2D">
        <w:rPr>
          <w:rFonts w:asciiTheme="majorHAnsi" w:hAnsiTheme="majorHAnsi"/>
        </w:rPr>
        <w:t>,</w:t>
      </w:r>
    </w:p>
    <w:p w:rsidR="00E907D7" w:rsidRPr="001C1B2D" w:rsidRDefault="00B76462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>posiadać wszelkie wymagane instrukcje, gwarancje i licencje</w:t>
      </w:r>
      <w:r w:rsidR="00E907D7" w:rsidRPr="001C1B2D">
        <w:rPr>
          <w:rFonts w:asciiTheme="majorHAnsi" w:hAnsiTheme="majorHAnsi"/>
        </w:rPr>
        <w:t>,</w:t>
      </w:r>
    </w:p>
    <w:p w:rsidR="00B76462" w:rsidRPr="001C1B2D" w:rsidRDefault="00E907D7" w:rsidP="00E33512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1C1B2D">
        <w:rPr>
          <w:rFonts w:asciiTheme="majorHAnsi" w:hAnsiTheme="majorHAnsi"/>
        </w:rPr>
        <w:t>być zoptymalizowany pod pozycjonowanie w przeglądarkach internetowych</w:t>
      </w:r>
    </w:p>
    <w:p w:rsidR="00B60911" w:rsidRDefault="00DB27CF" w:rsidP="00B60911">
      <w:pPr>
        <w:pStyle w:val="Styl6"/>
        <w:rPr>
          <w:rFonts w:asciiTheme="majorHAnsi" w:hAnsiTheme="majorHAnsi"/>
          <w:b/>
        </w:rPr>
      </w:pPr>
      <w:r w:rsidRPr="001C1B2D">
        <w:rPr>
          <w:rFonts w:asciiTheme="majorHAnsi" w:hAnsiTheme="majorHAnsi"/>
          <w:b/>
        </w:rPr>
        <w:lastRenderedPageBreak/>
        <w:t>Uwagi dotyczące treści niniejszego dokumentu:</w:t>
      </w:r>
    </w:p>
    <w:p w:rsidR="00B60911" w:rsidRDefault="00B60911" w:rsidP="00B60911">
      <w:pPr>
        <w:pStyle w:val="Styl6"/>
        <w:numPr>
          <w:ilvl w:val="0"/>
          <w:numId w:val="15"/>
        </w:numPr>
        <w:rPr>
          <w:rFonts w:asciiTheme="majorHAnsi" w:hAnsiTheme="majorHAnsi"/>
        </w:rPr>
      </w:pPr>
      <w:r w:rsidRPr="00B60911">
        <w:rPr>
          <w:rFonts w:asciiTheme="majorHAnsi" w:hAnsiTheme="majorHAnsi"/>
        </w:rPr>
        <w:t>Ilekroć mowa jest o systemie lub systemie portalu należy przez to rozumieć całość oprogramowania stanowiącego integralną część produktu, umożliwiającego zarówno obsługę zaplecza portalu przez uprawnionych do tego administratora i moderatorów, jak i dostępność w pełni funkcjonalnego portalu dla pozostałych użytkowników.</w:t>
      </w:r>
    </w:p>
    <w:p w:rsidR="00B60911" w:rsidRPr="00B60911" w:rsidRDefault="00B60911" w:rsidP="00B60911">
      <w:pPr>
        <w:pStyle w:val="Styl6"/>
        <w:numPr>
          <w:ilvl w:val="0"/>
          <w:numId w:val="15"/>
        </w:numPr>
        <w:rPr>
          <w:rFonts w:asciiTheme="majorHAnsi" w:hAnsiTheme="majorHAnsi"/>
        </w:rPr>
        <w:sectPr w:rsidR="00B60911" w:rsidRPr="00B60911" w:rsidSect="00385CC2">
          <w:headerReference w:type="first" r:id="rId13"/>
          <w:footerReference w:type="first" r:id="rId14"/>
          <w:pgSz w:w="11906" w:h="16838" w:code="9"/>
          <w:pgMar w:top="1418" w:right="1418" w:bottom="1276" w:left="1418" w:header="454" w:footer="454" w:gutter="0"/>
          <w:cols w:space="708"/>
          <w:titlePg/>
          <w:docGrid w:linePitch="360"/>
        </w:sectPr>
      </w:pPr>
    </w:p>
    <w:p w:rsidR="00B21B57" w:rsidRPr="001C1B2D" w:rsidRDefault="00B21B57" w:rsidP="00E33512">
      <w:pPr>
        <w:pStyle w:val="Styl2"/>
        <w:pageBreakBefore/>
        <w:numPr>
          <w:ilvl w:val="1"/>
          <w:numId w:val="11"/>
        </w:numPr>
        <w:rPr>
          <w:rFonts w:asciiTheme="majorHAnsi" w:hAnsiTheme="majorHAnsi"/>
          <w:kern w:val="20"/>
        </w:rPr>
      </w:pPr>
      <w:bookmarkStart w:id="15" w:name="_Toc409517585"/>
      <w:r w:rsidRPr="001C1B2D">
        <w:rPr>
          <w:rFonts w:asciiTheme="majorHAnsi" w:hAnsiTheme="majorHAnsi"/>
          <w:kern w:val="20"/>
        </w:rPr>
        <w:lastRenderedPageBreak/>
        <w:t xml:space="preserve">Ogólna architektura </w:t>
      </w:r>
      <w:r w:rsidR="00853FC9" w:rsidRPr="001C1B2D">
        <w:rPr>
          <w:rFonts w:asciiTheme="majorHAnsi" w:hAnsiTheme="majorHAnsi"/>
          <w:kern w:val="20"/>
        </w:rPr>
        <w:t xml:space="preserve">logiczna </w:t>
      </w:r>
      <w:r w:rsidRPr="001C1B2D">
        <w:rPr>
          <w:rFonts w:asciiTheme="majorHAnsi" w:hAnsiTheme="majorHAnsi"/>
          <w:kern w:val="20"/>
        </w:rPr>
        <w:t>rozwiązania</w:t>
      </w:r>
      <w:bookmarkEnd w:id="15"/>
    </w:p>
    <w:p w:rsidR="00CF31F3" w:rsidRPr="001C1B2D" w:rsidRDefault="00CF31F3" w:rsidP="009A6DC3">
      <w:pPr>
        <w:pStyle w:val="Styl3"/>
        <w:numPr>
          <w:ilvl w:val="2"/>
          <w:numId w:val="11"/>
        </w:numPr>
        <w:ind w:left="709" w:hanging="709"/>
        <w:rPr>
          <w:rFonts w:asciiTheme="majorHAnsi" w:hAnsiTheme="majorHAnsi"/>
        </w:rPr>
      </w:pPr>
      <w:bookmarkStart w:id="16" w:name="_Toc409517586"/>
      <w:r w:rsidRPr="001C1B2D">
        <w:rPr>
          <w:rFonts w:asciiTheme="majorHAnsi" w:hAnsiTheme="majorHAnsi"/>
        </w:rPr>
        <w:t>Model komponentów</w:t>
      </w:r>
      <w:bookmarkEnd w:id="16"/>
    </w:p>
    <w:p w:rsidR="00CF31F3" w:rsidRPr="001C1B2D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Na poniższym diagramie przedstawiono wyodrębnione komponenty 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portalu</w:t>
      </w:r>
      <w:r w:rsidR="00071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Żydowska Warszawa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oraz relacje między nimi</w:t>
      </w:r>
      <w:r w:rsidR="00B3315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jakie powinny zostać zapewnione w ramach architektury docelowego rozwiązania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  <w:r w:rsidR="00B3315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Diagram opisuje minimalny zakres wymaganych powiązań</w:t>
      </w:r>
      <w:r w:rsidR="00B7550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i może ulegać rozbudowie na bazie realizacji wymagań funkcjonalnych</w:t>
      </w:r>
      <w:r w:rsidR="00071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B7550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i niefunkcjonalnych w toku realizacji projektu</w:t>
      </w:r>
      <w:r w:rsidR="00B3315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0F255E" w:rsidRDefault="000F255E" w:rsidP="007E5CC3">
      <w:pPr>
        <w:pStyle w:val="Legenda"/>
        <w:jc w:val="center"/>
        <w:rPr>
          <w:rFonts w:asciiTheme="majorHAnsi" w:hAnsiTheme="majorHAnsi"/>
          <w:b w:val="0"/>
        </w:rPr>
      </w:pPr>
    </w:p>
    <w:p w:rsidR="006F59C1" w:rsidRPr="006F59C1" w:rsidRDefault="006F59C1" w:rsidP="006F59C1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34000" cy="3607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logika system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00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2A" w:rsidRPr="001C1B2D" w:rsidRDefault="007E5CC3" w:rsidP="007E5CC3">
      <w:pPr>
        <w:pStyle w:val="Legenda"/>
        <w:jc w:val="center"/>
        <w:rPr>
          <w:rFonts w:asciiTheme="majorHAnsi" w:hAnsiTheme="majorHAnsi" w:cs="Arial"/>
          <w:b w:val="0"/>
          <w:color w:val="000000"/>
          <w:kern w:val="20"/>
          <w:sz w:val="24"/>
        </w:rPr>
      </w:pPr>
      <w:bookmarkStart w:id="17" w:name="_Toc409517608"/>
      <w:r w:rsidRPr="001C1B2D">
        <w:rPr>
          <w:rFonts w:asciiTheme="majorHAnsi" w:hAnsiTheme="majorHAnsi"/>
          <w:b w:val="0"/>
        </w:rPr>
        <w:t xml:space="preserve">Rysunek </w:t>
      </w:r>
      <w:r w:rsidR="009D2D53" w:rsidRPr="001C1B2D">
        <w:rPr>
          <w:rFonts w:asciiTheme="majorHAnsi" w:hAnsiTheme="majorHAnsi"/>
          <w:b w:val="0"/>
        </w:rPr>
        <w:fldChar w:fldCharType="begin"/>
      </w:r>
      <w:r w:rsidRPr="001C1B2D">
        <w:rPr>
          <w:rFonts w:asciiTheme="majorHAnsi" w:hAnsiTheme="majorHAnsi"/>
          <w:b w:val="0"/>
        </w:rPr>
        <w:instrText xml:space="preserve"> SEQ Rysunek \* ARABIC </w:instrText>
      </w:r>
      <w:r w:rsidR="009D2D53" w:rsidRPr="001C1B2D">
        <w:rPr>
          <w:rFonts w:asciiTheme="majorHAnsi" w:hAnsiTheme="majorHAnsi"/>
          <w:b w:val="0"/>
        </w:rPr>
        <w:fldChar w:fldCharType="separate"/>
      </w:r>
      <w:r w:rsidR="00A63715">
        <w:rPr>
          <w:rFonts w:asciiTheme="majorHAnsi" w:hAnsiTheme="majorHAnsi"/>
          <w:b w:val="0"/>
          <w:noProof/>
        </w:rPr>
        <w:t>1</w:t>
      </w:r>
      <w:r w:rsidR="009D2D53" w:rsidRPr="001C1B2D">
        <w:rPr>
          <w:rFonts w:asciiTheme="majorHAnsi" w:hAnsiTheme="majorHAnsi"/>
          <w:b w:val="0"/>
        </w:rPr>
        <w:fldChar w:fldCharType="end"/>
      </w:r>
      <w:r w:rsidRPr="001C1B2D">
        <w:rPr>
          <w:rFonts w:asciiTheme="majorHAnsi" w:hAnsiTheme="majorHAnsi"/>
          <w:b w:val="0"/>
        </w:rPr>
        <w:t>. Architektura logiczna rozwiązania</w:t>
      </w:r>
      <w:bookmarkEnd w:id="17"/>
    </w:p>
    <w:p w:rsidR="00A73982" w:rsidRPr="001C1B2D" w:rsidRDefault="00A73982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sectPr w:rsidR="00A73982" w:rsidRPr="001C1B2D" w:rsidSect="00A73982">
          <w:pgSz w:w="16838" w:h="11906" w:orient="landscape" w:code="9"/>
          <w:pgMar w:top="1418" w:right="1418" w:bottom="1418" w:left="1276" w:header="454" w:footer="454" w:gutter="0"/>
          <w:cols w:space="708"/>
          <w:titlePg/>
          <w:docGrid w:linePitch="360"/>
        </w:sectPr>
      </w:pPr>
    </w:p>
    <w:p w:rsidR="00CF31F3" w:rsidRPr="00B60911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</w:pPr>
      <w:r w:rsidRPr="00B60911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lastRenderedPageBreak/>
        <w:t>Składowe systemu:</w:t>
      </w:r>
    </w:p>
    <w:p w:rsidR="00DC2B51" w:rsidRPr="001C1B2D" w:rsidRDefault="00CF31F3" w:rsidP="00E33512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Interfejs front-end</w:t>
      </w:r>
      <w:r w:rsidR="003007A2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 WWW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graficzny interfejs użytkownika publicznej części </w:t>
      </w:r>
      <w:r w:rsidR="003007A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www portalu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Interfejs obejmuje cztery moduły www:</w:t>
      </w:r>
    </w:p>
    <w:p w:rsidR="00DC2B51" w:rsidRPr="001C1B2D" w:rsidRDefault="00DC2B51" w:rsidP="00CE0750">
      <w:pPr>
        <w:pStyle w:val="Akapitzlist"/>
        <w:numPr>
          <w:ilvl w:val="1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Strona główna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w postaci mapy Warszawy z oznaczonymi na </w:t>
      </w:r>
      <w:r w:rsidR="00AF47F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niej wejściami</w:t>
      </w:r>
      <w:r w:rsidR="00CE075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do kolejnych modułów portalu opisanych poniżej,</w:t>
      </w:r>
      <w:r w:rsidR="009A6DC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34545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przeznaczonych</w:t>
      </w:r>
      <w:r w:rsidR="00CE075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dla poszczególnych grup docelowych (gimnazjaliści, licealiści, dorośli odbiorcy, nauczyciele).</w:t>
      </w:r>
    </w:p>
    <w:p w:rsidR="00CF31F3" w:rsidRPr="001C1B2D" w:rsidRDefault="00CE0750" w:rsidP="00CE0750">
      <w:pPr>
        <w:pStyle w:val="Akapitzlist"/>
        <w:numPr>
          <w:ilvl w:val="1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"Żydowska Warszawa: przeszłość i </w:t>
      </w:r>
      <w:r w:rsidR="00AF47F8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teraźniejszość” </w:t>
      </w:r>
      <w:r w:rsidR="00AF47F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(w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skrócie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ŻWPIT WWW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) </w:t>
      </w:r>
      <w:r w:rsidR="00336004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o</w:t>
      </w:r>
      <w:r w:rsidR="00F342AD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bejmuje </w:t>
      </w:r>
      <w:r w:rsidR="00336004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trzy mapy </w:t>
      </w:r>
      <w:r w:rsidR="00C068A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prezentujące odrębne okresy historyczne: do 1939 r., wojna i powojnie, z możliwością dynamicznego przejścia pomiędzy nimi. Obszary na mapie są klikalne i prowadzą do rozszerzonych zasobów platformy</w:t>
      </w:r>
      <w:r w:rsidR="0082779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w postaci osobnych zakładek serwisu</w:t>
      </w:r>
      <w:r w:rsidR="0082063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3B6AE4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W części powojennej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dominującym elementem są duże, wyeksponowane zdjęcia i/lub nagrania wideo, pogrupowane w ramach 1 z </w:t>
      </w:r>
      <w:r w:rsidR="00F643C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9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ścieżek tematycznych / odrębnych wpisów</w:t>
      </w:r>
      <w:r w:rsidR="00834104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całość przyjmuje formułę układu właściwą dla multimedialnego bloga, prowadzonego wyłącznie przez Zamawiającego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 Z poziomu każdego z wpisów użytkownik ma możliwość przejścia do mapy o prostym i atrakcyjnym wyglądzie, zintegrowanej z Google Maps. Pozycje na mapie to elementy wybranej ścieżki tematycznej, a każdemu z tych elementów odpowiada zdjęcie, film lub tekst</w:t>
      </w:r>
      <w:r w:rsidR="003B6AE4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z danej ścieżki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</w:t>
      </w:r>
    </w:p>
    <w:p w:rsidR="00DC2B51" w:rsidRPr="001C1B2D" w:rsidRDefault="00CE0750" w:rsidP="00CE0750">
      <w:pPr>
        <w:pStyle w:val="Akapitzlist"/>
        <w:numPr>
          <w:ilvl w:val="1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"Śladami Janusza Korczaka"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(w skrócie ŚJK WWW)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794FA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bazuje na mapie o prostym i atrakcyjnym wyglądzie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, zintegrowanej z Google Maps</w:t>
      </w:r>
      <w:r w:rsidR="00794FA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W pierwszym widoku oferuje użytkownikowi zbiór fotografii w czytelnym układzie nowoczesnego foto-bloga. </w:t>
      </w:r>
      <w:r w:rsidR="00794FA1" w:rsidRPr="001C1B2D">
        <w:rPr>
          <w:rFonts w:asciiTheme="majorHAnsi" w:hAnsiTheme="majorHAnsi"/>
          <w:sz w:val="24"/>
          <w:szCs w:val="24"/>
        </w:rPr>
        <w:t>Każde ze zdjęć daje odbiorcy możliwość przejścia do widoku mapy. Pozycje na mapie to zakładki serwisu</w:t>
      </w:r>
      <w:r w:rsidR="009140A5" w:rsidRPr="001C1B2D">
        <w:rPr>
          <w:rFonts w:asciiTheme="majorHAnsi" w:hAnsiTheme="majorHAnsi"/>
          <w:sz w:val="24"/>
          <w:szCs w:val="24"/>
        </w:rPr>
        <w:t xml:space="preserve"> zawierające krótkie bloki tekstowe z fotografiami, materiałami audio i video. </w:t>
      </w:r>
      <w:r w:rsidR="003B6AE4" w:rsidRPr="001C1B2D">
        <w:rPr>
          <w:rFonts w:asciiTheme="majorHAnsi" w:hAnsiTheme="majorHAnsi"/>
          <w:sz w:val="24"/>
          <w:szCs w:val="24"/>
        </w:rPr>
        <w:t xml:space="preserve">Uproszczone treści tego </w:t>
      </w:r>
      <w:r w:rsidR="00794FA1" w:rsidRPr="001C1B2D">
        <w:rPr>
          <w:rFonts w:asciiTheme="majorHAnsi" w:hAnsiTheme="majorHAnsi"/>
          <w:sz w:val="24"/>
          <w:szCs w:val="24"/>
        </w:rPr>
        <w:t xml:space="preserve">modułu </w:t>
      </w:r>
      <w:r w:rsidR="003B6AE4" w:rsidRPr="001C1B2D">
        <w:rPr>
          <w:rFonts w:asciiTheme="majorHAnsi" w:hAnsiTheme="majorHAnsi"/>
          <w:sz w:val="24"/>
          <w:szCs w:val="24"/>
        </w:rPr>
        <w:t>stanowią podstawę dla</w:t>
      </w:r>
      <w:r w:rsidR="00F342AD" w:rsidRPr="001C1B2D">
        <w:rPr>
          <w:rFonts w:asciiTheme="majorHAnsi" w:hAnsiTheme="majorHAnsi"/>
          <w:sz w:val="24"/>
          <w:szCs w:val="24"/>
        </w:rPr>
        <w:t xml:space="preserve"> </w:t>
      </w:r>
      <w:r w:rsidR="00794FA1" w:rsidRPr="001C1B2D">
        <w:rPr>
          <w:rFonts w:asciiTheme="majorHAnsi" w:hAnsiTheme="majorHAnsi"/>
          <w:sz w:val="24"/>
          <w:szCs w:val="24"/>
        </w:rPr>
        <w:t xml:space="preserve">aplikacji mobilnej </w:t>
      </w:r>
      <w:r w:rsidRPr="001C1B2D">
        <w:rPr>
          <w:rFonts w:asciiTheme="majorHAnsi" w:hAnsiTheme="majorHAnsi"/>
          <w:sz w:val="24"/>
          <w:szCs w:val="24"/>
        </w:rPr>
        <w:t>"Śladami Janusza Korczaka APP" (w skrócie ŚJK APP).</w:t>
      </w:r>
    </w:p>
    <w:p w:rsidR="00DC2B51" w:rsidRPr="001C1B2D" w:rsidRDefault="00CE0750" w:rsidP="00CE0750">
      <w:pPr>
        <w:pStyle w:val="Akapitzlist"/>
        <w:numPr>
          <w:ilvl w:val="1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"Warsze Warsza Warszawa: polifonie żydowskiej Warszawy"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(w skrócie WaWa WWW)</w:t>
      </w:r>
      <w:r w:rsidR="002A1994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 </w:t>
      </w:r>
      <w:r w:rsidR="00794FA1" w:rsidRPr="001C1B2D">
        <w:rPr>
          <w:rFonts w:asciiTheme="majorHAnsi" w:hAnsiTheme="majorHAnsi"/>
          <w:sz w:val="24"/>
          <w:szCs w:val="24"/>
        </w:rPr>
        <w:t xml:space="preserve">opiera się na </w:t>
      </w:r>
      <w:r w:rsidR="003B6AE4" w:rsidRPr="001C1B2D">
        <w:rPr>
          <w:rFonts w:asciiTheme="majorHAnsi" w:hAnsiTheme="majorHAnsi"/>
          <w:sz w:val="24"/>
          <w:szCs w:val="24"/>
        </w:rPr>
        <w:t xml:space="preserve">dostarczonej przez Zamawiającego </w:t>
      </w:r>
      <w:r w:rsidR="00794FA1" w:rsidRPr="001C1B2D">
        <w:rPr>
          <w:rFonts w:asciiTheme="majorHAnsi" w:hAnsiTheme="majorHAnsi"/>
          <w:sz w:val="24"/>
          <w:szCs w:val="24"/>
        </w:rPr>
        <w:t>komiksowej formule</w:t>
      </w:r>
      <w:r w:rsidR="00DB3901" w:rsidRPr="001C1B2D">
        <w:rPr>
          <w:rFonts w:asciiTheme="majorHAnsi" w:hAnsiTheme="majorHAnsi"/>
          <w:sz w:val="24"/>
          <w:szCs w:val="24"/>
        </w:rPr>
        <w:t xml:space="preserve"> prezentacji treści</w:t>
      </w:r>
      <w:r w:rsidR="00794FA1" w:rsidRPr="001C1B2D">
        <w:rPr>
          <w:rFonts w:asciiTheme="majorHAnsi" w:hAnsiTheme="majorHAnsi"/>
          <w:sz w:val="24"/>
          <w:szCs w:val="24"/>
        </w:rPr>
        <w:t xml:space="preserve">, </w:t>
      </w:r>
      <w:r w:rsidR="003B6AE4" w:rsidRPr="001C1B2D">
        <w:rPr>
          <w:rFonts w:asciiTheme="majorHAnsi" w:hAnsiTheme="majorHAnsi"/>
          <w:sz w:val="24"/>
          <w:szCs w:val="24"/>
        </w:rPr>
        <w:t>przedstawiającej losy</w:t>
      </w:r>
      <w:r w:rsidR="00794FA1" w:rsidRPr="001C1B2D">
        <w:rPr>
          <w:rFonts w:asciiTheme="majorHAnsi" w:hAnsiTheme="majorHAnsi"/>
          <w:sz w:val="24"/>
          <w:szCs w:val="24"/>
        </w:rPr>
        <w:t xml:space="preserve"> </w:t>
      </w:r>
      <w:r w:rsidR="003B6AE4" w:rsidRPr="001C1B2D">
        <w:rPr>
          <w:rFonts w:asciiTheme="majorHAnsi" w:hAnsiTheme="majorHAnsi"/>
          <w:sz w:val="24"/>
          <w:szCs w:val="24"/>
        </w:rPr>
        <w:t xml:space="preserve">9 </w:t>
      </w:r>
      <w:r w:rsidR="00DB3901" w:rsidRPr="001C1B2D">
        <w:rPr>
          <w:rFonts w:asciiTheme="majorHAnsi" w:hAnsiTheme="majorHAnsi"/>
          <w:sz w:val="24"/>
          <w:szCs w:val="24"/>
        </w:rPr>
        <w:t>bohaterów</w:t>
      </w:r>
      <w:r w:rsidR="00794FA1" w:rsidRPr="001C1B2D">
        <w:rPr>
          <w:rFonts w:asciiTheme="majorHAnsi" w:hAnsiTheme="majorHAnsi"/>
          <w:sz w:val="24"/>
          <w:szCs w:val="24"/>
        </w:rPr>
        <w:t xml:space="preserve">. </w:t>
      </w:r>
      <w:r w:rsidR="00313E44" w:rsidRPr="001C1B2D">
        <w:rPr>
          <w:rFonts w:asciiTheme="majorHAnsi" w:hAnsiTheme="majorHAnsi"/>
          <w:sz w:val="24"/>
          <w:szCs w:val="24"/>
        </w:rPr>
        <w:t xml:space="preserve">Historia każdego z nich rozrysowana jest na ok. 10 stripach. Niektóre </w:t>
      </w:r>
      <w:r w:rsidR="00794FA1" w:rsidRPr="001C1B2D">
        <w:rPr>
          <w:rFonts w:asciiTheme="majorHAnsi" w:hAnsiTheme="majorHAnsi"/>
          <w:sz w:val="24"/>
          <w:szCs w:val="24"/>
        </w:rPr>
        <w:t>z</w:t>
      </w:r>
      <w:r w:rsidR="00313E44" w:rsidRPr="001C1B2D">
        <w:rPr>
          <w:rFonts w:asciiTheme="majorHAnsi" w:hAnsiTheme="majorHAnsi"/>
          <w:sz w:val="24"/>
          <w:szCs w:val="24"/>
        </w:rPr>
        <w:t xml:space="preserve"> historii pokazanych na</w:t>
      </w:r>
      <w:r w:rsidR="00794FA1" w:rsidRPr="001C1B2D">
        <w:rPr>
          <w:rFonts w:asciiTheme="majorHAnsi" w:hAnsiTheme="majorHAnsi"/>
          <w:sz w:val="24"/>
          <w:szCs w:val="24"/>
        </w:rPr>
        <w:t xml:space="preserve"> </w:t>
      </w:r>
      <w:r w:rsidR="00313E44" w:rsidRPr="001C1B2D">
        <w:rPr>
          <w:rFonts w:asciiTheme="majorHAnsi" w:hAnsiTheme="majorHAnsi"/>
          <w:sz w:val="24"/>
          <w:szCs w:val="24"/>
        </w:rPr>
        <w:t>stripach są ze sobą powiązane</w:t>
      </w:r>
      <w:r w:rsidR="00CA6DB5" w:rsidRPr="001C1B2D">
        <w:rPr>
          <w:rFonts w:asciiTheme="majorHAnsi" w:hAnsiTheme="majorHAnsi"/>
          <w:sz w:val="24"/>
          <w:szCs w:val="24"/>
        </w:rPr>
        <w:t>, oznacza to</w:t>
      </w:r>
      <w:r w:rsidR="00012574" w:rsidRPr="001C1B2D">
        <w:rPr>
          <w:rFonts w:asciiTheme="majorHAnsi" w:hAnsiTheme="majorHAnsi"/>
          <w:sz w:val="24"/>
          <w:szCs w:val="24"/>
        </w:rPr>
        <w:t>,</w:t>
      </w:r>
      <w:r w:rsidR="00CA6DB5" w:rsidRPr="001C1B2D">
        <w:rPr>
          <w:rFonts w:asciiTheme="majorHAnsi" w:hAnsiTheme="majorHAnsi"/>
          <w:sz w:val="24"/>
          <w:szCs w:val="24"/>
        </w:rPr>
        <w:t xml:space="preserve"> że</w:t>
      </w:r>
      <w:r w:rsidR="001E1BA8" w:rsidRPr="001C1B2D">
        <w:rPr>
          <w:rFonts w:asciiTheme="majorHAnsi" w:hAnsiTheme="majorHAnsi"/>
          <w:sz w:val="24"/>
          <w:szCs w:val="24"/>
        </w:rPr>
        <w:t xml:space="preserve"> </w:t>
      </w:r>
      <w:r w:rsidR="00313E44" w:rsidRPr="001C1B2D">
        <w:rPr>
          <w:rFonts w:asciiTheme="majorHAnsi" w:hAnsiTheme="majorHAnsi"/>
          <w:sz w:val="24"/>
          <w:szCs w:val="24"/>
        </w:rPr>
        <w:t>wymagają wzajemnych odniesień (możliwość przechodzenia między historiami)</w:t>
      </w:r>
      <w:r w:rsidR="00794FA1" w:rsidRPr="001C1B2D">
        <w:rPr>
          <w:rFonts w:asciiTheme="majorHAnsi" w:hAnsiTheme="majorHAnsi"/>
          <w:sz w:val="24"/>
          <w:szCs w:val="24"/>
        </w:rPr>
        <w:t xml:space="preserve">. Rozwiązanie jest w pełni interaktywne </w:t>
      </w:r>
      <w:r w:rsidR="001E1BA8" w:rsidRPr="001C1B2D">
        <w:rPr>
          <w:rFonts w:asciiTheme="majorHAnsi" w:hAnsiTheme="majorHAnsi"/>
          <w:sz w:val="24"/>
          <w:szCs w:val="24"/>
        </w:rPr>
        <w:t>–</w:t>
      </w:r>
      <w:r w:rsidR="00794FA1" w:rsidRPr="001C1B2D">
        <w:rPr>
          <w:rFonts w:asciiTheme="majorHAnsi" w:hAnsiTheme="majorHAnsi"/>
          <w:sz w:val="24"/>
          <w:szCs w:val="24"/>
        </w:rPr>
        <w:t xml:space="preserve"> kliknięcie</w:t>
      </w:r>
      <w:r w:rsidR="001E1BA8" w:rsidRPr="001C1B2D">
        <w:rPr>
          <w:rFonts w:asciiTheme="majorHAnsi" w:hAnsiTheme="majorHAnsi"/>
          <w:sz w:val="24"/>
          <w:szCs w:val="24"/>
        </w:rPr>
        <w:t xml:space="preserve"> </w:t>
      </w:r>
      <w:r w:rsidR="00794FA1" w:rsidRPr="001C1B2D">
        <w:rPr>
          <w:rFonts w:asciiTheme="majorHAnsi" w:hAnsiTheme="majorHAnsi"/>
          <w:sz w:val="24"/>
          <w:szCs w:val="24"/>
        </w:rPr>
        <w:t xml:space="preserve">w wybrany strip daje możliwość przejścia do rozszerzonych zasobów platformy – fotografii, plików audio oraz video. </w:t>
      </w:r>
    </w:p>
    <w:p w:rsidR="00362A00" w:rsidRPr="001C1B2D" w:rsidRDefault="003007A2" w:rsidP="004F1C19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4"/>
          <w:lang w:eastAsia="pl-PL"/>
        </w:rPr>
        <w:t>Interfejs front-end APP</w:t>
      </w:r>
      <w:r w:rsidR="00DC2B51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4"/>
          <w:lang w:eastAsia="pl-PL"/>
        </w:rPr>
        <w:t>1</w:t>
      </w:r>
      <w:r w:rsidR="00362A00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4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– graficzny interfejs użytkownika 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aplikacji </w:t>
      </w:r>
      <w:r w:rsidR="00CE0750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>ŚJK APP</w:t>
      </w:r>
      <w:r w:rsidR="00DC2B51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>.</w:t>
      </w:r>
      <w:r w:rsidR="00362A00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 </w:t>
      </w:r>
      <w:r w:rsidR="00313E44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>To rodzaj wirtualnego spaceru śladami Janusza Korczaka, w którym do wyboru są dwie ścieżki</w:t>
      </w:r>
      <w:r w:rsidR="005D3ABD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 </w:t>
      </w:r>
      <w:r w:rsidR="005D3ABD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lastRenderedPageBreak/>
        <w:t>tematyczne</w:t>
      </w:r>
      <w:r w:rsidR="00313E44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 –</w:t>
      </w:r>
      <w:r w:rsidR="005D3ABD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 przedwojenna i gettowa</w:t>
      </w:r>
      <w:r w:rsidR="00313E44"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. </w:t>
      </w:r>
      <w:r w:rsidR="00CE0750" w:rsidRPr="001C1B2D">
        <w:rPr>
          <w:rFonts w:asciiTheme="majorHAnsi" w:hAnsiTheme="majorHAnsi" w:cs="Trebuchet MS"/>
          <w:color w:val="1A1A1A"/>
          <w:sz w:val="24"/>
          <w:szCs w:val="24"/>
        </w:rPr>
        <w:t>B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>azuje na mapie</w:t>
      </w:r>
      <w:r w:rsidR="00313E44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, na którą naniesione są poszczególne punkty </w:t>
      </w:r>
      <w:r w:rsidR="005D3ABD" w:rsidRPr="001C1B2D">
        <w:rPr>
          <w:rFonts w:asciiTheme="majorHAnsi" w:hAnsiTheme="majorHAnsi" w:cs="Trebuchet MS"/>
          <w:color w:val="1A1A1A"/>
          <w:sz w:val="24"/>
          <w:szCs w:val="24"/>
        </w:rPr>
        <w:t>każdej ze ścieżek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>. Każdemu z prezentowanych miejsc odpowiada czytelna ikona, do której przypisan</w:t>
      </w:r>
      <w:r w:rsidR="005D3ABD" w:rsidRPr="001C1B2D">
        <w:rPr>
          <w:rFonts w:asciiTheme="majorHAnsi" w:hAnsiTheme="majorHAnsi" w:cs="Trebuchet MS"/>
          <w:color w:val="1A1A1A"/>
          <w:sz w:val="24"/>
          <w:szCs w:val="24"/>
        </w:rPr>
        <w:t>y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 jest </w:t>
      </w:r>
      <w:r w:rsidR="005D3ABD" w:rsidRPr="001C1B2D">
        <w:rPr>
          <w:rFonts w:asciiTheme="majorHAnsi" w:hAnsiTheme="majorHAnsi" w:cs="Trebuchet MS"/>
          <w:color w:val="1A1A1A"/>
          <w:sz w:val="24"/>
          <w:szCs w:val="24"/>
        </w:rPr>
        <w:t>krótki opis miejsca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 oraz zakładk</w:t>
      </w:r>
      <w:r w:rsidR="005D3ABD" w:rsidRPr="001C1B2D">
        <w:rPr>
          <w:rFonts w:asciiTheme="majorHAnsi" w:hAnsiTheme="majorHAnsi" w:cs="Trebuchet MS"/>
          <w:color w:val="1A1A1A"/>
          <w:sz w:val="24"/>
          <w:szCs w:val="24"/>
        </w:rPr>
        <w:t>a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 z linkiem do rozszerzonych zasobów platformy. </w:t>
      </w:r>
      <w:r w:rsidR="005D3ABD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Po potrząśnięciu telefonem aplikacja udostępnia </w:t>
      </w:r>
      <w:r w:rsidR="00362A00" w:rsidRPr="001C1B2D">
        <w:rPr>
          <w:rFonts w:asciiTheme="majorHAnsi" w:hAnsiTheme="majorHAnsi" w:cs="Trebuchet MS"/>
          <w:color w:val="1A1A1A"/>
          <w:sz w:val="24"/>
          <w:szCs w:val="24"/>
        </w:rPr>
        <w:t xml:space="preserve">kolorowy pasek z ulicą o historycznym przebiegu, który wyświetla się na współczesnej mapie dzięki gwałtownemu potrząśnięciu telefonem. Pasek powinien być klikalny i przenosić do widoku zdjęcia pokazującego dane miejsce w przeszłości wraz z krótką informacją tekstową i linkiem do zasobów platformy. </w:t>
      </w:r>
      <w:r w:rsidR="00012574" w:rsidRPr="001C1B2D">
        <w:rPr>
          <w:rFonts w:asciiTheme="majorHAnsi" w:hAnsiTheme="majorHAnsi" w:cs="Trebuchet MS"/>
          <w:color w:val="1A1A1A"/>
          <w:sz w:val="24"/>
          <w:szCs w:val="24"/>
        </w:rPr>
        <w:t>Aplikacja jest wyposażona w opcję dodania fotografii użytkownika (selfie) do zdjęcia miejsca i udostępnienia jej w wybranym serwisie społecznościowym.</w:t>
      </w:r>
    </w:p>
    <w:p w:rsidR="00CF31F3" w:rsidRPr="001C1B2D" w:rsidRDefault="00CF31F3" w:rsidP="00E33512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Interfejs back-end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FF5507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WWW</w:t>
      </w:r>
      <w:r w:rsidR="00FF550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– konsola służąca do zarządzania </w:t>
      </w:r>
      <w:r w:rsidR="006910E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ortalem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CF31F3" w:rsidRPr="001C1B2D" w:rsidRDefault="00CF31F3" w:rsidP="00E33512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Logika systemu</w:t>
      </w:r>
      <w:r w:rsidR="00FF5507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 WWW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abstrakcyjna jednostka wyróżniona w celu zaprezentowania właściwej części implementacyjnej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rozwiązania w zakresie składowych www</w:t>
      </w:r>
      <w:r w:rsidR="006910E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FF5507" w:rsidRPr="001C1B2D" w:rsidRDefault="00FF5507" w:rsidP="00474ADE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Logika systemu APP1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abstrakcyjna jednostka wyróżniona w celu zaprezentowania właściwej części implementacyjnej </w:t>
      </w:r>
      <w:r w:rsidR="00E001D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aplikacji </w:t>
      </w:r>
      <w:r w:rsidR="00474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ŚJK APP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 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Aplikacja dla pełnego działania wymaga dostępu do internetu (w celu zaczytania do </w:t>
      </w:r>
      <w:r w:rsidR="00474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niej 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dodatkowych zasobów</w:t>
      </w:r>
      <w:r w:rsidR="00C912F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,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informacji szczegółowych</w:t>
      </w:r>
      <w:r w:rsidR="00C912F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,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w toku </w:t>
      </w:r>
      <w:r w:rsidR="00474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pracy aplikacji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np. szczegółowe informacje o </w:t>
      </w:r>
      <w:r w:rsidR="00C912F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budynku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, osobie</w:t>
      </w:r>
      <w:r w:rsidR="00C912F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, zdarzeniu</w:t>
      </w:r>
      <w:r w:rsidR="00C11E95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itp.).</w:t>
      </w:r>
    </w:p>
    <w:p w:rsidR="00CF31F3" w:rsidRPr="001C1B2D" w:rsidRDefault="00CF31F3" w:rsidP="00E33512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 xml:space="preserve">Baza danych </w:t>
      </w:r>
      <w:r w:rsidR="00FF5507"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WWW</w:t>
      </w:r>
      <w:r w:rsidR="00FF550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–</w:t>
      </w:r>
      <w:r w:rsidR="006910E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baza danych</w:t>
      </w:r>
      <w:r w:rsidR="006910E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ortalu</w:t>
      </w:r>
      <w:r w:rsidR="006910E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zawierająca </w:t>
      </w:r>
      <w:r w:rsidR="00FF550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obszerny zbiór treści merytorycznych</w:t>
      </w:r>
      <w:r w:rsidR="00DB390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wspólny dla wszystkich modułów www i udostępniany stosownie na potrzeby aplikacji mobilnych</w:t>
      </w:r>
      <w:r w:rsidR="00FF550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</w:t>
      </w:r>
    </w:p>
    <w:p w:rsidR="00E001D9" w:rsidRPr="001C1B2D" w:rsidRDefault="00E001D9" w:rsidP="00474ADE">
      <w:pPr>
        <w:pStyle w:val="Akapitzlist"/>
        <w:numPr>
          <w:ilvl w:val="0"/>
          <w:numId w:val="19"/>
        </w:numPr>
        <w:tabs>
          <w:tab w:val="left" w:pos="1069"/>
          <w:tab w:val="left" w:pos="3739"/>
          <w:tab w:val="left" w:pos="6144"/>
        </w:tabs>
        <w:spacing w:before="60" w:after="120"/>
        <w:ind w:right="113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b/>
          <w:color w:val="000000"/>
          <w:kern w:val="20"/>
          <w:sz w:val="24"/>
          <w:szCs w:val="20"/>
          <w:lang w:eastAsia="pl-PL"/>
        </w:rPr>
        <w:t>Baza danych APP1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baza danych aplikacji </w:t>
      </w:r>
      <w:r w:rsidR="00474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ŚJK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APP</w:t>
      </w:r>
      <w:r w:rsidR="00DB3901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niewielki zbiór danych lokalnych składowany na poziomie aplikacji mobilnej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CF31F3" w:rsidRPr="001C1B2D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Jako część publiczną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portalu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(front-end) należy rozumieć fragment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portalu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, który będzie użytkowany przez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Użytkowników (patrz kolejna sekcja)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Część konsolowa (back-end)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portalu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jest integralnym elementem całości </w:t>
      </w:r>
      <w:r w:rsidR="00500AC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ortalu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, służącym do zarządzania 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częścią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frontową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portalu – p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rzeznaczona</w:t>
      </w:r>
      <w:r w:rsidR="005108CA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jest wyłącznie dla pracowników Muzeum.</w:t>
      </w:r>
    </w:p>
    <w:p w:rsidR="00CF31F3" w:rsidRPr="001C1B2D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</w:p>
    <w:p w:rsidR="00CF31F3" w:rsidRPr="001C1B2D" w:rsidRDefault="00CF31F3" w:rsidP="009A6DC3">
      <w:pPr>
        <w:pStyle w:val="Styl3"/>
        <w:numPr>
          <w:ilvl w:val="2"/>
          <w:numId w:val="11"/>
        </w:numPr>
        <w:ind w:left="709" w:hanging="709"/>
        <w:rPr>
          <w:rFonts w:asciiTheme="majorHAnsi" w:hAnsiTheme="majorHAnsi"/>
        </w:rPr>
      </w:pPr>
      <w:bookmarkStart w:id="18" w:name="_Toc409517587"/>
      <w:r w:rsidRPr="001C1B2D">
        <w:rPr>
          <w:rFonts w:asciiTheme="majorHAnsi" w:hAnsiTheme="majorHAnsi"/>
        </w:rPr>
        <w:t>Hierarchia aktorów</w:t>
      </w:r>
      <w:bookmarkEnd w:id="18"/>
    </w:p>
    <w:p w:rsidR="00606E79" w:rsidRPr="001C1B2D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Na poniższym </w:t>
      </w:r>
      <w:r w:rsidR="007E5CC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rysunku (patrz:</w:t>
      </w:r>
      <w:r w:rsidR="00FF5507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F667F2">
        <w:fldChar w:fldCharType="begin"/>
      </w:r>
      <w:r w:rsidR="00F667F2">
        <w:instrText xml:space="preserve"> REF _Ref394397986 \h  \* MERGEFORMAT </w:instrText>
      </w:r>
      <w:r w:rsidR="00F667F2">
        <w:fldChar w:fldCharType="separate"/>
      </w:r>
      <w:r w:rsidR="00A63715" w:rsidRPr="001C1B2D">
        <w:rPr>
          <w:rFonts w:asciiTheme="majorHAnsi" w:hAnsiTheme="majorHAnsi"/>
          <w:b/>
        </w:rPr>
        <w:t xml:space="preserve">Rysunek </w:t>
      </w:r>
      <w:r w:rsidR="00A63715">
        <w:rPr>
          <w:rFonts w:asciiTheme="majorHAnsi" w:hAnsiTheme="majorHAnsi"/>
          <w:b/>
          <w:noProof/>
        </w:rPr>
        <w:t>2</w:t>
      </w:r>
      <w:r w:rsidR="00A63715" w:rsidRPr="001C1B2D">
        <w:rPr>
          <w:rFonts w:asciiTheme="majorHAnsi" w:hAnsiTheme="majorHAnsi"/>
          <w:b/>
        </w:rPr>
        <w:t>. Diagram aktorów dla portalu Żydowska Warszawa</w:t>
      </w:r>
      <w:r w:rsidR="00F667F2">
        <w:fldChar w:fldCharType="end"/>
      </w:r>
      <w:r w:rsidR="00D33BF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)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przedstawiono hierarchię aktorów dla 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portalu</w:t>
      </w:r>
      <w:r w:rsidR="00071AD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Żydowska Warszawa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</w:t>
      </w:r>
    </w:p>
    <w:p w:rsidR="00CF31F3" w:rsidRPr="001C1B2D" w:rsidRDefault="00606E79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Objaśnienie znaczenia p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oszczególnych ról:</w:t>
      </w:r>
    </w:p>
    <w:p w:rsidR="00CF31F3" w:rsidRPr="001C1B2D" w:rsidRDefault="00CF31F3" w:rsidP="009A6DC3">
      <w:pPr>
        <w:pStyle w:val="Akapitzlist"/>
        <w:numPr>
          <w:ilvl w:val="0"/>
          <w:numId w:val="20"/>
        </w:numPr>
        <w:tabs>
          <w:tab w:val="left" w:pos="1069"/>
          <w:tab w:val="left" w:pos="3739"/>
          <w:tab w:val="left" w:pos="6144"/>
        </w:tabs>
        <w:spacing w:before="60" w:after="120"/>
        <w:ind w:left="714" w:right="113" w:hanging="357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 xml:space="preserve">Użytkownik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– użytkownik anonimowy,</w:t>
      </w:r>
      <w:r w:rsidR="00EA377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adresat rozwiązania,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który ma możliwość przeglądania wszystkich treści </w:t>
      </w:r>
      <w:r w:rsidR="00606E7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www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ortalu</w:t>
      </w:r>
      <w:r w:rsidR="00B2702E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Żydowska Warszawa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606E7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oraz </w:t>
      </w:r>
      <w:r w:rsidR="000D5FD6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aplikacji </w:t>
      </w:r>
      <w:r w:rsidR="00606E7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mobilnych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CF31F3" w:rsidRPr="001C1B2D" w:rsidRDefault="00071ADE" w:rsidP="009A6DC3">
      <w:pPr>
        <w:pStyle w:val="Akapitzlist"/>
        <w:numPr>
          <w:ilvl w:val="0"/>
          <w:numId w:val="20"/>
        </w:numPr>
        <w:tabs>
          <w:tab w:val="left" w:pos="1069"/>
          <w:tab w:val="left" w:pos="3739"/>
          <w:tab w:val="left" w:pos="6144"/>
        </w:tabs>
        <w:spacing w:before="60" w:after="120"/>
        <w:ind w:left="714" w:right="113" w:hanging="357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Moderator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zalogowany użytkownik konta o ograniczonych uprawnieniach, </w:t>
      </w:r>
      <w:r w:rsidR="002F3C4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odpowiadający za merytoryczne zasoby portalu, w tym edycję treści, 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pracownik 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lastRenderedPageBreak/>
        <w:t xml:space="preserve">Muzeum. Ma możliwość dodawania treści do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ortalu</w:t>
      </w:r>
      <w:r w:rsidR="00931D1F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Żydowska Warszawa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Konta </w:t>
      </w:r>
      <w:r w:rsidR="00931D1F"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Moderatora</w:t>
      </w:r>
      <w:r w:rsidR="00931D1F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będzie mógł zakładać </w:t>
      </w:r>
      <w:r w:rsidR="00CF31F3"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Administrator</w:t>
      </w:r>
      <w:r w:rsidR="00CF31F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CF31F3" w:rsidRPr="001C1B2D" w:rsidRDefault="00CF31F3" w:rsidP="009A6DC3">
      <w:pPr>
        <w:pStyle w:val="Akapitzlist"/>
        <w:numPr>
          <w:ilvl w:val="0"/>
          <w:numId w:val="20"/>
        </w:numPr>
        <w:tabs>
          <w:tab w:val="left" w:pos="1069"/>
          <w:tab w:val="left" w:pos="3739"/>
          <w:tab w:val="left" w:pos="6144"/>
        </w:tabs>
        <w:spacing w:before="60" w:after="120"/>
        <w:ind w:left="714" w:right="113" w:hanging="357"/>
        <w:contextualSpacing w:val="0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Administrator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– użytkownik opatrzony największym zestawem uprawnień, </w:t>
      </w:r>
      <w:r w:rsidR="002F3C4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odpowiadający przede wszystkim za kwestie techniczne,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który po zalogowaniu będzie mógł zarządzać wszystkimi zasobami i ustawieniami p</w:t>
      </w:r>
      <w:r w:rsidR="00582732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ortalu</w:t>
      </w:r>
      <w:r w:rsidR="00931D1F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Żydowska Warszawa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, w tym również pozostałymi kontami użytkowników. Posiada również uprawnienia </w:t>
      </w:r>
      <w:r w:rsidR="00931D1F"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Moderatora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. Pracownik Muzeum. </w:t>
      </w:r>
    </w:p>
    <w:p w:rsidR="002A7F1A" w:rsidRPr="001C1B2D" w:rsidRDefault="00C8063E" w:rsidP="0019663D">
      <w:pPr>
        <w:pStyle w:val="Akapitzlist"/>
        <w:tabs>
          <w:tab w:val="left" w:pos="1069"/>
          <w:tab w:val="left" w:pos="3739"/>
          <w:tab w:val="left" w:pos="6144"/>
        </w:tabs>
        <w:spacing w:before="60" w:after="120"/>
        <w:ind w:left="714" w:right="113"/>
        <w:contextualSpacing w:val="0"/>
        <w:jc w:val="center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noProof/>
          <w:color w:val="000000"/>
          <w:kern w:val="20"/>
          <w:sz w:val="24"/>
          <w:szCs w:val="20"/>
          <w:lang w:eastAsia="pl-PL"/>
        </w:rPr>
        <w:drawing>
          <wp:inline distT="0" distB="0" distL="0" distR="0">
            <wp:extent cx="1016000" cy="4533900"/>
            <wp:effectExtent l="25400" t="0" r="0" b="0"/>
            <wp:docPr id="4" name="Obraz 8" descr="C:\Users\AKR\Desktop\aktorzy-Ż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KR\Desktop\aktorzy-Ż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F3" w:rsidRPr="001C1B2D" w:rsidRDefault="00CF31F3" w:rsidP="00CF31F3">
      <w:pPr>
        <w:pStyle w:val="Legenda"/>
        <w:jc w:val="center"/>
        <w:rPr>
          <w:rFonts w:asciiTheme="majorHAnsi" w:hAnsiTheme="majorHAnsi"/>
          <w:b w:val="0"/>
        </w:rPr>
      </w:pPr>
      <w:bookmarkStart w:id="19" w:name="_Ref390761333"/>
      <w:bookmarkStart w:id="20" w:name="_Ref394397986"/>
      <w:bookmarkStart w:id="21" w:name="_Toc409517609"/>
      <w:r w:rsidRPr="001C1B2D">
        <w:rPr>
          <w:rFonts w:asciiTheme="majorHAnsi" w:hAnsiTheme="majorHAnsi"/>
          <w:b w:val="0"/>
        </w:rPr>
        <w:t xml:space="preserve">Rysunek </w:t>
      </w:r>
      <w:r w:rsidR="009D2D53" w:rsidRPr="001C1B2D">
        <w:rPr>
          <w:rFonts w:asciiTheme="majorHAnsi" w:hAnsiTheme="majorHAnsi"/>
          <w:b w:val="0"/>
        </w:rPr>
        <w:fldChar w:fldCharType="begin"/>
      </w:r>
      <w:r w:rsidRPr="001C1B2D">
        <w:rPr>
          <w:rFonts w:asciiTheme="majorHAnsi" w:hAnsiTheme="majorHAnsi"/>
          <w:b w:val="0"/>
        </w:rPr>
        <w:instrText xml:space="preserve"> SEQ Rysunek \* ARABIC </w:instrText>
      </w:r>
      <w:r w:rsidR="009D2D53" w:rsidRPr="001C1B2D">
        <w:rPr>
          <w:rFonts w:asciiTheme="majorHAnsi" w:hAnsiTheme="majorHAnsi"/>
          <w:b w:val="0"/>
        </w:rPr>
        <w:fldChar w:fldCharType="separate"/>
      </w:r>
      <w:r w:rsidR="00A63715">
        <w:rPr>
          <w:rFonts w:asciiTheme="majorHAnsi" w:hAnsiTheme="majorHAnsi"/>
          <w:b w:val="0"/>
          <w:noProof/>
        </w:rPr>
        <w:t>2</w:t>
      </w:r>
      <w:r w:rsidR="009D2D53" w:rsidRPr="001C1B2D">
        <w:rPr>
          <w:rFonts w:asciiTheme="majorHAnsi" w:hAnsiTheme="majorHAnsi"/>
          <w:b w:val="0"/>
        </w:rPr>
        <w:fldChar w:fldCharType="end"/>
      </w:r>
      <w:r w:rsidR="007E5CC3" w:rsidRPr="001C1B2D">
        <w:rPr>
          <w:rFonts w:asciiTheme="majorHAnsi" w:hAnsiTheme="majorHAnsi"/>
          <w:b w:val="0"/>
        </w:rPr>
        <w:t>.</w:t>
      </w:r>
      <w:r w:rsidRPr="001C1B2D">
        <w:rPr>
          <w:rFonts w:asciiTheme="majorHAnsi" w:hAnsiTheme="majorHAnsi"/>
          <w:b w:val="0"/>
        </w:rPr>
        <w:t xml:space="preserve"> Diagram aktorów dla </w:t>
      </w:r>
      <w:bookmarkEnd w:id="19"/>
      <w:r w:rsidR="00D33BFE" w:rsidRPr="001C1B2D">
        <w:rPr>
          <w:rFonts w:asciiTheme="majorHAnsi" w:hAnsiTheme="majorHAnsi"/>
          <w:b w:val="0"/>
        </w:rPr>
        <w:t>p</w:t>
      </w:r>
      <w:r w:rsidR="00582732" w:rsidRPr="001C1B2D">
        <w:rPr>
          <w:rFonts w:asciiTheme="majorHAnsi" w:hAnsiTheme="majorHAnsi"/>
          <w:b w:val="0"/>
        </w:rPr>
        <w:t>ortalu</w:t>
      </w:r>
      <w:r w:rsidR="00D33BFE" w:rsidRPr="001C1B2D">
        <w:rPr>
          <w:rFonts w:asciiTheme="majorHAnsi" w:hAnsiTheme="majorHAnsi"/>
          <w:b w:val="0"/>
        </w:rPr>
        <w:t xml:space="preserve"> Żydowska Warszawa</w:t>
      </w:r>
      <w:bookmarkEnd w:id="20"/>
      <w:bookmarkEnd w:id="21"/>
    </w:p>
    <w:p w:rsidR="00CF31F3" w:rsidRPr="001C1B2D" w:rsidRDefault="00CF31F3" w:rsidP="00CF31F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</w:p>
    <w:p w:rsidR="0024738E" w:rsidRPr="001C1B2D" w:rsidRDefault="0024738E" w:rsidP="0024738E">
      <w:pPr>
        <w:rPr>
          <w:rFonts w:asciiTheme="majorHAnsi" w:hAnsiTheme="majorHAnsi"/>
          <w:lang w:eastAsia="pl-PL"/>
        </w:rPr>
      </w:pPr>
    </w:p>
    <w:p w:rsidR="0024738E" w:rsidRPr="001C1B2D" w:rsidRDefault="00C53FB6" w:rsidP="00E33512">
      <w:pPr>
        <w:pStyle w:val="Styl3"/>
        <w:numPr>
          <w:ilvl w:val="2"/>
          <w:numId w:val="11"/>
        </w:numPr>
        <w:rPr>
          <w:rFonts w:asciiTheme="majorHAnsi" w:hAnsiTheme="majorHAnsi"/>
        </w:rPr>
      </w:pPr>
      <w:bookmarkStart w:id="22" w:name="_Toc263272781"/>
      <w:r w:rsidRPr="001C1B2D">
        <w:rPr>
          <w:rFonts w:asciiTheme="majorHAnsi" w:hAnsiTheme="majorHAnsi"/>
        </w:rPr>
        <w:br w:type="page"/>
      </w:r>
      <w:bookmarkStart w:id="23" w:name="_Toc409517588"/>
      <w:r w:rsidR="0024738E" w:rsidRPr="001C1B2D">
        <w:rPr>
          <w:rFonts w:asciiTheme="majorHAnsi" w:hAnsiTheme="majorHAnsi"/>
        </w:rPr>
        <w:lastRenderedPageBreak/>
        <w:t>Diagramy przypadków użycia</w:t>
      </w:r>
      <w:r w:rsidR="0024738E" w:rsidRPr="001C1B2D">
        <w:rPr>
          <w:rFonts w:asciiTheme="majorHAnsi" w:hAnsiTheme="majorHAnsi" w:cs="Times New Roman"/>
        </w:rPr>
        <w:t xml:space="preserve"> portal</w:t>
      </w:r>
      <w:bookmarkEnd w:id="22"/>
      <w:r w:rsidR="004D40AC" w:rsidRPr="001C1B2D">
        <w:rPr>
          <w:rFonts w:asciiTheme="majorHAnsi" w:hAnsiTheme="majorHAnsi" w:cs="Times New Roman"/>
        </w:rPr>
        <w:t>u</w:t>
      </w:r>
      <w:bookmarkEnd w:id="23"/>
    </w:p>
    <w:p w:rsidR="00C709D0" w:rsidRPr="001C1B2D" w:rsidRDefault="0024738E" w:rsidP="0024738E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Przypadki użycia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(oznaczane UC</w:t>
      </w:r>
      <w:r w:rsidR="00DF338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od ang. </w:t>
      </w:r>
      <w:r w:rsidR="00DF3388" w:rsidRPr="001C1B2D">
        <w:rPr>
          <w:rFonts w:asciiTheme="majorHAnsi" w:eastAsia="Times New Roman" w:hAnsiTheme="majorHAnsi"/>
          <w:i/>
          <w:color w:val="000000"/>
          <w:kern w:val="20"/>
          <w:sz w:val="24"/>
          <w:szCs w:val="20"/>
          <w:lang w:eastAsia="pl-PL"/>
        </w:rPr>
        <w:t>Use Case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) obrazują możliwe sposoby wykorzystania (użycia) portalu przez aktora tj. opisują kluczowe interakcje aktora z systemem.</w:t>
      </w:r>
      <w:r w:rsidR="00DB396B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</w:p>
    <w:p w:rsidR="0024738E" w:rsidRPr="001C1B2D" w:rsidRDefault="00DB396B" w:rsidP="0024738E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Przedstawione na kolejnych stronach diagramy</w:t>
      </w:r>
      <w:r w:rsidR="008B4BC3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należy traktować jako poglądowy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</w:t>
      </w:r>
      <w:r w:rsidR="00DF338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opis rozwiązania</w:t>
      </w:r>
      <w:r w:rsidR="008C0B4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systematyz</w:t>
      </w:r>
      <w:r w:rsidR="00B81E4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ujący </w:t>
      </w:r>
      <w:r w:rsidR="008C0B4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wymaga</w:t>
      </w:r>
      <w:r w:rsidR="00B81E49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nia Zamawiającego</w:t>
      </w:r>
      <w:r w:rsidR="00DF3388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 P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owinny one zostać stosownie uzupełnione </w:t>
      </w:r>
      <w:r w:rsidR="00C709D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przez Wykonawcę i opisane konkretnymi przebiegami scenariuszy realizacji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w toku prac projektowych</w:t>
      </w:r>
      <w:r w:rsidR="00C709D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(na etapie przygotowania </w:t>
      </w:r>
      <w:r w:rsidR="00E4674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przez Wykonawcę </w:t>
      </w:r>
      <w:r w:rsidR="00C709D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dokumentu Projektu Funkcjonalnego</w:t>
      </w:r>
      <w:r w:rsidR="004D40AC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rozwiązania</w:t>
      </w:r>
      <w:r w:rsidR="00C709D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),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na bazie zdefiniowanych w </w:t>
      </w:r>
      <w:r w:rsidR="00C709D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niniejszej 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dokumentacji wymagań funkcjonalnych</w:t>
      </w:r>
      <w:r w:rsidR="00E46740"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 xml:space="preserve"> i uzgodnień projektowych z Zamawiającym</w:t>
      </w: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.</w:t>
      </w:r>
    </w:p>
    <w:p w:rsidR="0024738E" w:rsidRPr="001C1B2D" w:rsidRDefault="0024738E" w:rsidP="0024738E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</w:p>
    <w:p w:rsidR="001E681D" w:rsidRPr="001C1B2D" w:rsidRDefault="006C4116" w:rsidP="00E33512">
      <w:pPr>
        <w:pStyle w:val="Styl4"/>
        <w:numPr>
          <w:ilvl w:val="3"/>
          <w:numId w:val="11"/>
        </w:numPr>
        <w:tabs>
          <w:tab w:val="clear" w:pos="1134"/>
        </w:tabs>
        <w:rPr>
          <w:rFonts w:asciiTheme="majorHAnsi" w:hAnsiTheme="majorHAnsi"/>
          <w:lang w:eastAsia="pl-PL"/>
        </w:rPr>
      </w:pPr>
      <w:bookmarkStart w:id="24" w:name="_Toc409517589"/>
      <w:r w:rsidRPr="001C1B2D">
        <w:rPr>
          <w:rFonts w:asciiTheme="majorHAnsi" w:hAnsiTheme="majorHAnsi"/>
          <w:lang w:eastAsia="pl-PL"/>
        </w:rPr>
        <w:t xml:space="preserve">UC-ZA </w:t>
      </w:r>
      <w:r w:rsidR="001E681D" w:rsidRPr="001C1B2D">
        <w:rPr>
          <w:rFonts w:asciiTheme="majorHAnsi" w:hAnsiTheme="majorHAnsi"/>
          <w:lang w:eastAsia="pl-PL"/>
        </w:rPr>
        <w:t>Zarządzanie Portalem</w:t>
      </w:r>
      <w:bookmarkEnd w:id="24"/>
    </w:p>
    <w:p w:rsidR="008B4BC3" w:rsidRPr="001C1B2D" w:rsidRDefault="008B4BC3" w:rsidP="008B4BC3">
      <w:pPr>
        <w:tabs>
          <w:tab w:val="left" w:pos="1069"/>
          <w:tab w:val="left" w:pos="3739"/>
          <w:tab w:val="left" w:pos="6144"/>
        </w:tabs>
        <w:spacing w:before="60" w:after="120"/>
        <w:ind w:right="113"/>
        <w:jc w:val="both"/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0"/>
          <w:lang w:eastAsia="pl-PL"/>
        </w:rPr>
        <w:t>W ramach UC-ZA Zarządzanie Portalem opisano na kolejnych diagramach:</w:t>
      </w:r>
    </w:p>
    <w:p w:rsidR="008B4BC3" w:rsidRPr="001C1B2D" w:rsidRDefault="008B4BC3" w:rsidP="000A230E">
      <w:pPr>
        <w:pStyle w:val="MBIlist"/>
        <w:numPr>
          <w:ilvl w:val="0"/>
          <w:numId w:val="138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UC-ZA-01 Administracja portalem</w:t>
      </w:r>
    </w:p>
    <w:p w:rsidR="008B4BC3" w:rsidRPr="001C1B2D" w:rsidRDefault="008B4BC3" w:rsidP="000A230E">
      <w:pPr>
        <w:pStyle w:val="MBIlist"/>
        <w:numPr>
          <w:ilvl w:val="0"/>
          <w:numId w:val="138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 xml:space="preserve">UC-ZA-02 </w:t>
      </w:r>
      <w:r w:rsidR="00404596" w:rsidRPr="001C1B2D">
        <w:rPr>
          <w:rFonts w:asciiTheme="majorHAnsi" w:hAnsiTheme="majorHAnsi"/>
          <w:sz w:val="24"/>
          <w:szCs w:val="24"/>
          <w:lang w:eastAsia="pl-PL"/>
        </w:rPr>
        <w:t>Zarządzanie materiałami</w:t>
      </w:r>
    </w:p>
    <w:p w:rsidR="00404596" w:rsidRPr="001C1B2D" w:rsidRDefault="00404596" w:rsidP="000A230E">
      <w:pPr>
        <w:pStyle w:val="MBIlist"/>
        <w:numPr>
          <w:ilvl w:val="0"/>
          <w:numId w:val="138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UC-ZA-03 Zarządzanie profilem</w:t>
      </w:r>
    </w:p>
    <w:p w:rsidR="00F84EA7" w:rsidRPr="001C1B2D" w:rsidRDefault="00C8063E" w:rsidP="00F84EA7">
      <w:pPr>
        <w:keepNext/>
        <w:tabs>
          <w:tab w:val="left" w:pos="1069"/>
          <w:tab w:val="left" w:pos="3739"/>
          <w:tab w:val="left" w:pos="6144"/>
        </w:tabs>
        <w:spacing w:before="60" w:after="120"/>
        <w:ind w:right="113"/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461000" cy="5435600"/>
            <wp:effectExtent l="25400" t="0" r="0" b="0"/>
            <wp:docPr id="5" name="Obraz 6" descr="C:\Users\AKR\Desktop\UC-Z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AKR\Desktop\UC-ZA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A7" w:rsidRPr="001C1B2D" w:rsidRDefault="00F84EA7" w:rsidP="00F84EA7">
      <w:pPr>
        <w:pStyle w:val="Legenda"/>
        <w:jc w:val="center"/>
        <w:rPr>
          <w:rFonts w:asciiTheme="majorHAnsi" w:hAnsiTheme="majorHAnsi"/>
        </w:rPr>
      </w:pPr>
      <w:bookmarkStart w:id="25" w:name="_Toc409517610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3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UC-ZA-01 Administracja portalem</w:t>
      </w:r>
      <w:bookmarkEnd w:id="25"/>
    </w:p>
    <w:p w:rsidR="00E33512" w:rsidRPr="001C1B2D" w:rsidRDefault="00E33512" w:rsidP="00E33512">
      <w:pPr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1E681D" w:rsidRPr="001C1B2D">
        <w:tc>
          <w:tcPr>
            <w:tcW w:w="4605" w:type="dxa"/>
            <w:shd w:val="pct12" w:color="auto" w:fill="auto"/>
            <w:vAlign w:val="center"/>
          </w:tcPr>
          <w:p w:rsidR="001E681D" w:rsidRPr="001C1B2D" w:rsidRDefault="00E33512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1E681D" w:rsidRPr="001C1B2D" w:rsidRDefault="00114E79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</w:t>
            </w:r>
            <w:r w:rsidR="00E33512"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 xml:space="preserve"> dot. przypadku użycia</w:t>
            </w:r>
          </w:p>
        </w:tc>
      </w:tr>
      <w:tr w:rsidR="001E681D" w:rsidRPr="001C1B2D">
        <w:tc>
          <w:tcPr>
            <w:tcW w:w="4605" w:type="dxa"/>
            <w:shd w:val="clear" w:color="auto" w:fill="auto"/>
            <w:vAlign w:val="center"/>
          </w:tcPr>
          <w:p w:rsidR="001E681D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UC-ZA-01 </w:t>
            </w:r>
            <w:r w:rsidR="00404596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Administracja portalem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E33512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Organizacja panelu administratora powinna być przejrzysta i ujęta w prostą strukturę.</w:t>
            </w:r>
          </w:p>
          <w:p w:rsidR="00E33512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powinien mieć możliwość zarządzania zamkniętą listą tagów.</w:t>
            </w:r>
          </w:p>
          <w:p w:rsidR="00114E79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powinien mieć możliwość otagowania wszelkich obiektów przeznaczonych do wyszukiwania w portalu.</w:t>
            </w:r>
          </w:p>
          <w:p w:rsidR="00404596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powinien mieć dostęp do informacji o liczbie aktualnie odwiedzających stronę.</w:t>
            </w:r>
          </w:p>
          <w:p w:rsidR="00404596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Administrator powinien mieć dostęp do informacji o danych ostatnich logowań do panelu zarządczego (data, lokalizacja, nazwa użytkownika).</w:t>
            </w:r>
          </w:p>
          <w:p w:rsidR="00404596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powinien mieć dostęp do edycji danych SEO strony.</w:t>
            </w:r>
          </w:p>
          <w:p w:rsidR="00404596" w:rsidRPr="001C1B2D" w:rsidRDefault="00404596" w:rsidP="004C19EF">
            <w:pPr>
              <w:pStyle w:val="Akapitzlist"/>
              <w:numPr>
                <w:ilvl w:val="0"/>
                <w:numId w:val="2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powinien mieć możliwość zmiany elementów stopki takich jak: tekst i grafika (zmiana logo).</w:t>
            </w:r>
          </w:p>
        </w:tc>
      </w:tr>
      <w:tr w:rsidR="001E681D" w:rsidRPr="001C1B2D">
        <w:tc>
          <w:tcPr>
            <w:tcW w:w="4605" w:type="dxa"/>
            <w:shd w:val="clear" w:color="auto" w:fill="auto"/>
            <w:vAlign w:val="center"/>
          </w:tcPr>
          <w:p w:rsidR="001E681D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UC-ZA-01-01 Zarządza</w:t>
            </w:r>
            <w:r w:rsidR="00404596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nie Moderatorami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</w:tr>
      <w:tr w:rsidR="001E681D" w:rsidRPr="001C1B2D">
        <w:tc>
          <w:tcPr>
            <w:tcW w:w="4605" w:type="dxa"/>
            <w:shd w:val="clear" w:color="auto" w:fill="auto"/>
            <w:vAlign w:val="center"/>
          </w:tcPr>
          <w:p w:rsidR="001E681D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1-01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="00404596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Zakładanie konta Moderatora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1C1B2D" w:rsidP="00504273">
            <w:pPr>
              <w:pStyle w:val="Akapitzlist"/>
              <w:numPr>
                <w:ilvl w:val="0"/>
                <w:numId w:val="27"/>
              </w:numPr>
              <w:spacing w:beforeLines="40" w:before="96" w:afterLines="40" w:after="96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0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Cs/>
                <w:sz w:val="24"/>
                <w:szCs w:val="20"/>
                <w:lang w:eastAsia="pl-PL"/>
              </w:rPr>
              <w:t>Administrator ma możliwość założenia kont Moderatorom, poprzez określenie parametrów: login, hasło, imię, nazwisko, e-mail, telefon (podanie telefonu nie jest obligatoryjne).</w:t>
            </w:r>
          </w:p>
        </w:tc>
      </w:tr>
      <w:tr w:rsidR="001E681D" w:rsidRPr="001C1B2D">
        <w:tc>
          <w:tcPr>
            <w:tcW w:w="4605" w:type="dxa"/>
            <w:shd w:val="clear" w:color="auto" w:fill="auto"/>
            <w:vAlign w:val="center"/>
          </w:tcPr>
          <w:p w:rsidR="001E681D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1-02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Przegląda</w:t>
            </w:r>
            <w:r w:rsidR="00404596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nie danych Moderatorów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E681D" w:rsidRPr="001C1B2D" w:rsidRDefault="00B8188A" w:rsidP="007115CD">
            <w:pPr>
              <w:pStyle w:val="Akapitzlist"/>
              <w:numPr>
                <w:ilvl w:val="0"/>
                <w:numId w:val="28"/>
              </w:numPr>
              <w:spacing w:before="40" w:after="40" w:line="240" w:lineRule="auto"/>
              <w:ind w:left="714" w:hanging="357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pogląd danych Moderatora.</w:t>
            </w:r>
          </w:p>
          <w:p w:rsidR="00114E79" w:rsidRPr="001C1B2D" w:rsidRDefault="00B8188A" w:rsidP="001C1B2D">
            <w:pPr>
              <w:pStyle w:val="Akapitzlist"/>
              <w:numPr>
                <w:ilvl w:val="0"/>
                <w:numId w:val="28"/>
              </w:numPr>
              <w:spacing w:before="40" w:after="40" w:line="240" w:lineRule="auto"/>
              <w:ind w:left="714" w:hanging="357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pozwala na wyszukiwanie Moderatora.</w:t>
            </w:r>
          </w:p>
        </w:tc>
      </w:tr>
      <w:tr w:rsidR="001E681D" w:rsidRPr="001C1B2D">
        <w:tc>
          <w:tcPr>
            <w:tcW w:w="4605" w:type="dxa"/>
            <w:shd w:val="clear" w:color="auto" w:fill="auto"/>
            <w:vAlign w:val="center"/>
          </w:tcPr>
          <w:p w:rsidR="001E681D" w:rsidRPr="001C1B2D" w:rsidRDefault="00114E79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1-03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Modyfik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owanie danych Moderatorów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E681D" w:rsidRPr="001C1B2D" w:rsidRDefault="00B8188A" w:rsidP="004C19EF">
            <w:pPr>
              <w:pStyle w:val="Akapitzlist"/>
              <w:numPr>
                <w:ilvl w:val="0"/>
                <w:numId w:val="2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zmiany następujących danych osobowych: login (musi być unikalny), imię, nazwisko, e-mail, telefon.</w:t>
            </w:r>
          </w:p>
          <w:p w:rsidR="00114E79" w:rsidRPr="001C1B2D" w:rsidRDefault="00B8188A" w:rsidP="004C19EF">
            <w:pPr>
              <w:pStyle w:val="Akapitzlist"/>
              <w:numPr>
                <w:ilvl w:val="0"/>
                <w:numId w:val="2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zmiany hasła.</w:t>
            </w:r>
          </w:p>
          <w:p w:rsidR="00114E79" w:rsidRPr="001C1B2D" w:rsidRDefault="00B8188A" w:rsidP="004C19EF">
            <w:pPr>
              <w:pStyle w:val="Akapitzlist"/>
              <w:numPr>
                <w:ilvl w:val="0"/>
                <w:numId w:val="2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ma możliwość wprowadzenia blokady na konto Moderatora.</w:t>
            </w:r>
          </w:p>
        </w:tc>
      </w:tr>
      <w:tr w:rsidR="00114E79" w:rsidRPr="001C1B2D"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1-04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Usu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wanie Moderatora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B8188A" w:rsidP="004C19EF">
            <w:pPr>
              <w:pStyle w:val="Akapitzlist"/>
              <w:numPr>
                <w:ilvl w:val="0"/>
                <w:numId w:val="3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Administrator ma możliwość Usunięcia konta danego Moderatora.</w:t>
            </w:r>
          </w:p>
        </w:tc>
      </w:tr>
      <w:tr w:rsidR="00114E79" w:rsidRPr="001C1B2D"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1-05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Zarządza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nie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uprawnieniami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B8188A" w:rsidP="004C19EF">
            <w:pPr>
              <w:pStyle w:val="Akapitzlist"/>
              <w:numPr>
                <w:ilvl w:val="0"/>
                <w:numId w:val="3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winien zapewnić możliwość zarządzania Moderatorami i ich uprawnieniami a także możliwość zdefiniowania uprawnień do poszczególnych zasobów, sekcji, modułów i czynności.</w:t>
            </w:r>
          </w:p>
        </w:tc>
      </w:tr>
      <w:tr w:rsidR="00114E79" w:rsidRPr="001C1B2D"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2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Zmie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nianie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ustawie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ń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portalu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3B72E3" w:rsidP="004C19EF">
            <w:pPr>
              <w:pStyle w:val="Akapitzlist"/>
              <w:numPr>
                <w:ilvl w:val="0"/>
                <w:numId w:val="3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Administrator ma możliwość przełączania się między wersjami językowymi 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portalu.</w:t>
            </w:r>
          </w:p>
          <w:p w:rsidR="00114E79" w:rsidRPr="001C1B2D" w:rsidRDefault="00B8188A" w:rsidP="004C19EF">
            <w:pPr>
              <w:pStyle w:val="Akapitzlist"/>
              <w:numPr>
                <w:ilvl w:val="0"/>
                <w:numId w:val="3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Możliwość zmiany grafiki na stronie (z wyłączeniem zmiany poszczególnych elementów szablonu strony, a jedynie w odniesieniu do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treści, w oparciu o mechanizmy CMS).</w:t>
            </w:r>
          </w:p>
          <w:p w:rsidR="00B8188A" w:rsidRPr="00E36716" w:rsidRDefault="00B8188A" w:rsidP="00E36716">
            <w:pPr>
              <w:pStyle w:val="Akapitzlist"/>
              <w:numPr>
                <w:ilvl w:val="0"/>
                <w:numId w:val="3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musi umożliwiać zarządzanie słownikami modułu i definiowanie danych słownikowych poprzez edytor słowników.</w:t>
            </w:r>
          </w:p>
        </w:tc>
      </w:tr>
      <w:tr w:rsidR="00114E79" w:rsidRPr="001C1B2D"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3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Przegląda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nie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log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B8188A" w:rsidP="004C19EF">
            <w:pPr>
              <w:pStyle w:val="Akapitzlist"/>
              <w:numPr>
                <w:ilvl w:val="0"/>
                <w:numId w:val="3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Panel administracyjny musi udostępniać dziennik zdarzeń.</w:t>
            </w:r>
          </w:p>
          <w:p w:rsidR="00B8188A" w:rsidRPr="001C1B2D" w:rsidRDefault="00B8188A" w:rsidP="004C19EF">
            <w:pPr>
              <w:pStyle w:val="Akapitzlist"/>
              <w:numPr>
                <w:ilvl w:val="0"/>
                <w:numId w:val="3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musi umożliwić przechowywanie i odczytywanie logów modułu w tym: dzienników bezpieczeństwa, dzienników serwera http: dziennika pracy i dziennika błędów.</w:t>
            </w:r>
          </w:p>
          <w:p w:rsidR="00B8188A" w:rsidRPr="001C1B2D" w:rsidRDefault="00B8188A" w:rsidP="004C19EF">
            <w:pPr>
              <w:pStyle w:val="Akapitzlist"/>
              <w:numPr>
                <w:ilvl w:val="0"/>
                <w:numId w:val="3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filtrowania logów po: datach, Moderatorach.</w:t>
            </w:r>
          </w:p>
          <w:p w:rsidR="00D84DFC" w:rsidRDefault="00B8188A" w:rsidP="004C19EF">
            <w:pPr>
              <w:pStyle w:val="Akapitzlist"/>
              <w:numPr>
                <w:ilvl w:val="0"/>
                <w:numId w:val="3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musi ewidencjonować wszelkie próby logowania do modułu (w tym niepowodzenia).</w:t>
            </w:r>
          </w:p>
          <w:p w:rsidR="00B8188A" w:rsidRPr="001C1B2D" w:rsidRDefault="00D84DFC" w:rsidP="004C19EF">
            <w:pPr>
              <w:pStyle w:val="Akapitzlist"/>
              <w:numPr>
                <w:ilvl w:val="0"/>
                <w:numId w:val="3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musi logować dodatkowo: dodanie zdjęcie oraz dodanie wpisu do blogu.</w:t>
            </w:r>
          </w:p>
        </w:tc>
      </w:tr>
      <w:tr w:rsidR="00114E79" w:rsidRPr="001C1B2D">
        <w:tc>
          <w:tcPr>
            <w:tcW w:w="4605" w:type="dxa"/>
            <w:shd w:val="clear" w:color="auto" w:fill="auto"/>
            <w:vAlign w:val="center"/>
          </w:tcPr>
          <w:p w:rsidR="00114E79" w:rsidRPr="001C1B2D" w:rsidRDefault="00114E79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UC-ZA-01-0</w:t>
            </w:r>
            <w:r w:rsidR="003A47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4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Zarządza</w:t>
            </w:r>
            <w:r w:rsidR="00B8188A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nie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backupem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114E79" w:rsidRPr="001C1B2D" w:rsidRDefault="00B8188A" w:rsidP="004C19EF">
            <w:pPr>
              <w:pStyle w:val="Akapitzlist"/>
              <w:numPr>
                <w:ilvl w:val="0"/>
                <w:numId w:val="3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pozwala na określenie przedziału czasowego automatycznych backup-ów.</w:t>
            </w:r>
          </w:p>
          <w:p w:rsidR="00DF40A5" w:rsidRPr="001C1B2D" w:rsidRDefault="00B8188A" w:rsidP="004C19EF">
            <w:pPr>
              <w:pStyle w:val="Akapitzlist"/>
              <w:numPr>
                <w:ilvl w:val="0"/>
                <w:numId w:val="3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pozwala administratorowi na ręczny backup poprzez kliknięcie odpowiedniego przycisku.</w:t>
            </w:r>
          </w:p>
        </w:tc>
      </w:tr>
    </w:tbl>
    <w:p w:rsidR="00F84EA7" w:rsidRPr="001C1B2D" w:rsidRDefault="00F84EA7" w:rsidP="00E46362">
      <w:pPr>
        <w:rPr>
          <w:rFonts w:asciiTheme="majorHAnsi" w:hAnsiTheme="majorHAnsi"/>
        </w:rPr>
      </w:pPr>
    </w:p>
    <w:p w:rsidR="00E46362" w:rsidRPr="001C1B2D" w:rsidRDefault="00E46362" w:rsidP="00E46362">
      <w:pPr>
        <w:rPr>
          <w:rFonts w:asciiTheme="majorHAnsi" w:hAnsiTheme="majorHAnsi"/>
        </w:rPr>
      </w:pPr>
    </w:p>
    <w:p w:rsidR="007115CD" w:rsidRPr="001C1B2D" w:rsidRDefault="00C8063E" w:rsidP="00E46362">
      <w:pPr>
        <w:spacing w:line="360" w:lineRule="auto"/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702300" cy="4292600"/>
            <wp:effectExtent l="25400" t="0" r="0" b="0"/>
            <wp:docPr id="6" name="Obraz 9" descr="C:\Users\AKR\Desktop\UC-Z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KR\Desktop\UC-ZA-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CF" w:rsidRPr="001C1B2D" w:rsidRDefault="00F84EA7" w:rsidP="00E46362">
      <w:pPr>
        <w:pStyle w:val="Legenda"/>
        <w:jc w:val="center"/>
        <w:rPr>
          <w:rFonts w:asciiTheme="majorHAnsi" w:hAnsiTheme="majorHAnsi"/>
        </w:rPr>
      </w:pPr>
      <w:bookmarkStart w:id="26" w:name="_Toc409517611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4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UC-ZA-02 Zarządzanie materiałami</w:t>
      </w:r>
      <w:bookmarkEnd w:id="26"/>
    </w:p>
    <w:p w:rsidR="00BE21B1" w:rsidRPr="001C1B2D" w:rsidRDefault="00BE21B1" w:rsidP="009C2ECF">
      <w:pPr>
        <w:rPr>
          <w:rFonts w:asciiTheme="majorHAnsi" w:hAnsiTheme="majorHAns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9C2ECF" w:rsidRPr="001C1B2D">
        <w:tc>
          <w:tcPr>
            <w:tcW w:w="4605" w:type="dxa"/>
            <w:shd w:val="pct12" w:color="auto" w:fill="auto"/>
            <w:vAlign w:val="center"/>
          </w:tcPr>
          <w:p w:rsidR="009C2ECF" w:rsidRPr="001C1B2D" w:rsidRDefault="009C2ECF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9C2ECF" w:rsidRPr="001C1B2D" w:rsidRDefault="009C2ECF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9C2ECF" w:rsidRPr="001C1B2D">
        <w:tc>
          <w:tcPr>
            <w:tcW w:w="4605" w:type="dxa"/>
            <w:shd w:val="clear" w:color="auto" w:fill="auto"/>
            <w:vAlign w:val="center"/>
          </w:tcPr>
          <w:p w:rsidR="009C2ECF" w:rsidRPr="001C1B2D" w:rsidRDefault="009C2EC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UC-ZA-02 Zarządzanie materiałami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9C2ECF" w:rsidRPr="001C1B2D" w:rsidRDefault="009C2ECF" w:rsidP="004C19EF">
            <w:pPr>
              <w:pStyle w:val="Akapitzlist"/>
              <w:numPr>
                <w:ilvl w:val="0"/>
                <w:numId w:val="3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Tworzenie i publikacja multimedialnych treści w systemie nie wymaga znajomości języków programowania lub innych zaawansowanych technologii.</w:t>
            </w:r>
          </w:p>
          <w:p w:rsidR="009C2ECF" w:rsidRPr="00E36716" w:rsidRDefault="009C2ECF" w:rsidP="00E36716">
            <w:pPr>
              <w:pStyle w:val="Akapitzlist"/>
              <w:numPr>
                <w:ilvl w:val="0"/>
                <w:numId w:val="3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pozwala na prawidłowe zarządzanie treścią i jej podgląd z poziomu </w:t>
            </w:r>
            <w:r w:rsidR="00076B12"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przeglądarki</w:t>
            </w:r>
            <w:r w:rsidR="00E36716"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Firefox,</w:t>
            </w:r>
          </w:p>
          <w:p w:rsidR="00AB18A8" w:rsidRPr="001C1B2D" w:rsidRDefault="00076B12" w:rsidP="00AB18A8">
            <w:pPr>
              <w:pStyle w:val="Akapitzlist"/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- aktualnej oficjalnej </w:t>
            </w:r>
            <w:r w:rsidR="00AB18A8"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wersji oraz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poprzedzających ją </w:t>
            </w:r>
            <w:r w:rsidR="00AB18A8"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oficjalnych wersji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z ostatnich trzech lat</w:t>
            </w:r>
            <w:r w:rsidR="00AB18A8"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9C2ECF" w:rsidRPr="001C1B2D" w:rsidRDefault="009C2ECF" w:rsidP="004C19EF">
            <w:pPr>
              <w:pStyle w:val="Akapitzlist"/>
              <w:numPr>
                <w:ilvl w:val="0"/>
                <w:numId w:val="3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Edycja zawartości wybranych komponentów odbywa się poprzez wprowadzanie formatowanej treści w środowisku przypominającym popularne edytory tekstowe. Dla treści formatowanej Moderator może ustalić wielkość, kolor, styl, font, justowanie, punktowanie,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wyliczanie, itp. Możliwe jest również wstawianie tabel, obrazów z epozytorium. Możliwa jest również edycja źródła HTML takiej zawartości.</w:t>
            </w:r>
          </w:p>
          <w:p w:rsidR="009C2ECF" w:rsidRPr="001C1B2D" w:rsidRDefault="00076B12" w:rsidP="005C3E45">
            <w:pPr>
              <w:pStyle w:val="Akapitzlist"/>
              <w:numPr>
                <w:ilvl w:val="0"/>
                <w:numId w:val="3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portalu musi zapewniać zautomatyzowaną weryfikację działania linków, umożliwiając moderatorowi zaktualizowanie linku wskazanego jako błędny (tzn. </w:t>
            </w:r>
            <w:r w:rsidR="005C3E45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odwołującego się do strony informującej o błędnym adresie).</w:t>
            </w:r>
            <w:r w:rsidR="00507ADE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="009C2EC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Moderator wykonuje wszystkie zadania redaktorskie poprzez przeglądarkę internetową.</w:t>
            </w:r>
          </w:p>
          <w:p w:rsidR="009C2ECF" w:rsidRPr="001C1B2D" w:rsidRDefault="009C2ECF" w:rsidP="004C19EF">
            <w:pPr>
              <w:pStyle w:val="Akapitzlist"/>
              <w:numPr>
                <w:ilvl w:val="0"/>
                <w:numId w:val="3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posiada edytor graficzny typu WYSIWYG.</w:t>
            </w:r>
          </w:p>
          <w:p w:rsidR="009C2ECF" w:rsidRPr="001C1B2D" w:rsidRDefault="009C2ECF" w:rsidP="004C19EF">
            <w:pPr>
              <w:pStyle w:val="Akapitzlist"/>
              <w:numPr>
                <w:ilvl w:val="0"/>
                <w:numId w:val="3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podgląd wyglądu strony na każdym poziomie edycyjnym</w:t>
            </w:r>
            <w:r w:rsidR="005C3E45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(w tym umieszczonych w niej materiałów audio, wideo, foto)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9C2ECF" w:rsidRPr="001C1B2D" w:rsidRDefault="009C2ECF" w:rsidP="004C19EF">
            <w:pPr>
              <w:pStyle w:val="Akapitzlist"/>
              <w:numPr>
                <w:ilvl w:val="0"/>
                <w:numId w:val="3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zgromadzenie w katalogach i podkatalogach wszystkich zasobów plikowych (zdjęcia, multimedia, dokumenty) w ramach repozytorium zasobów.</w:t>
            </w:r>
          </w:p>
        </w:tc>
      </w:tr>
      <w:tr w:rsidR="009C2ECF" w:rsidRPr="001C1B2D">
        <w:tc>
          <w:tcPr>
            <w:tcW w:w="4605" w:type="dxa"/>
            <w:shd w:val="clear" w:color="auto" w:fill="auto"/>
            <w:vAlign w:val="center"/>
          </w:tcPr>
          <w:p w:rsidR="009C2ECF" w:rsidRPr="001C1B2D" w:rsidRDefault="009C2EC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UC-ZA-02-01 Przeglądanie i wyszukiwanie materiałów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9C2ECF" w:rsidRPr="001C1B2D" w:rsidRDefault="009C2ECF" w:rsidP="004C19EF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Dla każdej sekcji wybierana jest strona domyślna spośród wszystkich stron w danej sekcji. Strona domyślna zostanie wyświetlona w przypadku, gdy w przeglądarce zostanie wpisany adres samej sekcji/portalu bez wskazania etykiety strony do wyświetlenia.</w:t>
            </w:r>
          </w:p>
          <w:p w:rsidR="009C2ECF" w:rsidRPr="001C1B2D" w:rsidRDefault="00596A98" w:rsidP="004C19EF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Użytkownik ma</w:t>
            </w:r>
            <w:r w:rsidR="009C2EC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możliwość zapoznania się z treściami związanymi tematycznie z treścią przeglądaną obecnie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za pomocą linków zewnętrznych i wewnętrznych</w:t>
            </w:r>
            <w:r w:rsidR="009C2EC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9C2ECF" w:rsidRPr="00E36716" w:rsidRDefault="009C2ECF" w:rsidP="00E36716">
            <w:pPr>
              <w:pStyle w:val="Akapitzlist"/>
              <w:numPr>
                <w:ilvl w:val="0"/>
                <w:numId w:val="3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musi umożliwiać wyszukiwanie obiektów po wszystkich opisujących je metadanych</w:t>
            </w:r>
            <w:r w:rsidR="005E4DD5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 zamkniętego zbioru określonego przez Zamawiającego, w dwóch językach: polskim i angielskim.</w:t>
            </w:r>
          </w:p>
        </w:tc>
      </w:tr>
      <w:tr w:rsidR="009C2ECF" w:rsidRPr="001C1B2D" w:rsidTr="007B107B">
        <w:tc>
          <w:tcPr>
            <w:tcW w:w="4605" w:type="dxa"/>
            <w:shd w:val="clear" w:color="auto" w:fill="auto"/>
            <w:vAlign w:val="center"/>
          </w:tcPr>
          <w:p w:rsidR="009C2ECF" w:rsidRPr="001C1B2D" w:rsidRDefault="006059B7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UC-ZA-02-02 Akceptowanie materiałów</w:t>
            </w:r>
          </w:p>
        </w:tc>
        <w:tc>
          <w:tcPr>
            <w:tcW w:w="4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2ECF" w:rsidRPr="001C1B2D" w:rsidRDefault="006059B7" w:rsidP="004C19EF">
            <w:pPr>
              <w:pStyle w:val="Akapitzlist"/>
              <w:numPr>
                <w:ilvl w:val="0"/>
                <w:numId w:val="4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pozwala Moderatorowi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 xml:space="preserve">zaakceptować </w:t>
            </w:r>
            <w:r w:rsidR="004E362E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zapisanie w zasobach wprowadzonego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materiał</w:t>
            </w:r>
            <w:r w:rsidR="004E362E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poprzez zaznaczenie odpowiedniego pola akceptacji</w:t>
            </w:r>
            <w:r w:rsidR="004E362E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zapisu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6059B7" w:rsidRPr="001C1B2D" w:rsidRDefault="006059B7" w:rsidP="00692D14">
            <w:pPr>
              <w:pStyle w:val="Akapitzlist"/>
              <w:numPr>
                <w:ilvl w:val="0"/>
                <w:numId w:val="4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umożliwia opublikowanie </w:t>
            </w:r>
            <w:r w:rsidR="00692D14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ateriału</w:t>
            </w:r>
            <w:r w:rsidR="004E362E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poprzez zaznaczenie odpowiedniego pola akceptacji publikacji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</w:tc>
      </w:tr>
      <w:tr w:rsidR="009C2ECF" w:rsidRPr="001C1B2D">
        <w:tc>
          <w:tcPr>
            <w:tcW w:w="4605" w:type="dxa"/>
            <w:shd w:val="clear" w:color="auto" w:fill="auto"/>
            <w:vAlign w:val="center"/>
          </w:tcPr>
          <w:p w:rsidR="009C2ECF" w:rsidRPr="001C1B2D" w:rsidRDefault="006059B7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UC-ZA-02-03 Modyfikowanie materiałów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059B7" w:rsidRPr="00E36716" w:rsidRDefault="006059B7" w:rsidP="004C19EF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Moderator ma możliwość edytowania wcześniej stworzonego materiału: tytułu, treści, opisu, metadanych, załączników, obrazków itd.</w:t>
            </w:r>
          </w:p>
          <w:p w:rsidR="006059B7" w:rsidRPr="00E36716" w:rsidRDefault="006059B7" w:rsidP="004C19EF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rejestruje automatycznie dane Moderatora wykonującego zmiany.</w:t>
            </w:r>
          </w:p>
          <w:p w:rsidR="006059B7" w:rsidRPr="00E36716" w:rsidRDefault="006059B7" w:rsidP="004C19EF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zabezpiecza przed równoczesną edycją tej samej zawartości przez więcej niż jednego użytkownika.</w:t>
            </w:r>
          </w:p>
          <w:p w:rsidR="00E36716" w:rsidRDefault="006059B7" w:rsidP="00E36716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pozwala zmienić kategorie materiału.</w:t>
            </w:r>
          </w:p>
          <w:p w:rsidR="00E36716" w:rsidRDefault="006059B7" w:rsidP="00E36716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umożliwia tworzenie słowników (list słów), które mogą być użyte w systemie jako nazwy kategorii stron, globalnych słów kluczowych opisujących obiekty w systemie lub listy wartości do wyboru podczas obsługi wbudowanego mechanizmu zestawień danych.</w:t>
            </w:r>
          </w:p>
          <w:p w:rsidR="00E36716" w:rsidRDefault="006059B7" w:rsidP="00E36716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zaopatrzony będzie w funkcję automatycznej zmiany rozmiaru zdjęć do miniatury przy minimalnej (niewidocznej dla internauty) stracie jakości.</w:t>
            </w:r>
          </w:p>
          <w:p w:rsidR="006059B7" w:rsidRPr="00E36716" w:rsidRDefault="006059B7" w:rsidP="00E36716">
            <w:pPr>
              <w:pStyle w:val="Akapitzlist"/>
              <w:numPr>
                <w:ilvl w:val="0"/>
                <w:numId w:val="41"/>
              </w:numPr>
              <w:spacing w:before="40" w:after="40" w:line="240" w:lineRule="auto"/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Arial"/>
                <w:sz w:val="24"/>
                <w:szCs w:val="24"/>
                <w:lang w:eastAsia="pl-PL"/>
              </w:rPr>
              <w:t>System zachowuje oryginalny rozmiar plików, a wyświetla je według formatu zdefiniowanego w layoucie strony.</w:t>
            </w:r>
          </w:p>
        </w:tc>
      </w:tr>
      <w:tr w:rsidR="00E36716" w:rsidRPr="001C1B2D" w:rsidTr="00E36716">
        <w:tc>
          <w:tcPr>
            <w:tcW w:w="4605" w:type="dxa"/>
            <w:shd w:val="clear" w:color="auto" w:fill="auto"/>
            <w:vAlign w:val="center"/>
          </w:tcPr>
          <w:p w:rsidR="00E36716" w:rsidRPr="001C1B2D" w:rsidRDefault="00E36716" w:rsidP="00E36716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UC-ZA-02-06 Prowadzenie bloga (trzecia część modułu Żydowska Warszawa)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zapewni możliwość wersjonowania całych stron publikowanych w blogu.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Dla każdej wersji powinna być przechowywana data modyfikacji i nazwisko osoby modyfikującej.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wersjonowanie treści.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System umożliwia tworzenie słowników (list słów), które mogą być użyte w systemie jako nazwy kategorii stron, globalnych słów kluczowych opisujących obiekty w systemie lub listy wartości do wyboru podczas obsługi wbudowanego mechanizmu zestawień danych.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zaopatrzony będzie w funkcję automatycznej zmiany rozmiaru zdjęć do miniatury.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zachowuje oryginalny rozmiar plików, a wyświetla je według formatu zdefiniowanego w layoucie strony.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użytkownikom publikowanie komentarzy tekstowych.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wprowadza możliwość akceptacji wpisów użytkowników (komentarzy tekstowych) przez Moderatora, jako warunku ich publikacji.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użytkownikom publikowanie listy elementów autorskich ścieżek jako wpisów na blogu.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usuwanie wpisów użytkowników (komentarzy tekstowych, jak i wpisów autorskich ścieżek) przez Moderatora.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Narzędzia CMS muszą umożliwiać zarządzanie treściami bloga, tworzenie stron na podstawie zdefiniowanych szablonów, a także późniejszą modyfikację tych stron.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 powinien umożliwić umieszczenie w tekście grafiki, tabel oraz plików multimedialnych.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wybór materiału do dodania.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Moderator ma możliwość dodania wiadomości tekstowej opisanej następującymi parametrami: autor</w:t>
            </w:r>
            <w:r w:rsidR="00507ADE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(pole wypełniane automatycznie), tytuł, treść, załącznik, obrazek.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Moderator ma możliwość dodania pliku wideo opisanego następującymi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parametrami: autor(pole wypełniane automatycznie), tytuł, opis.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Moderator ma możliwość dodania pliku audio opisanego następującymi parametrami: autor(pole wypełniane automatycznie), tytuł, opis.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Moderator ma możliwość dodania zdjęcia opisanego następującymi parametrami: autor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(pole wypełniane automatycznie), tytuł, opis.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automatycznie nadaje datę utworzenia nowego materiału.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pozwala przypisać dany materiał do kategorii.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gwarantował będzie, że czas od publikacji zmian do ich uwidocznienia na stronie nie może przekroczyć 2 minut.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umożliwiał będzie podgląd zdjęć oraz wyglądu edytowanych stron przed ich opublikowaniem.</w:t>
            </w:r>
          </w:p>
          <w:p w:rsid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Każde zdjęcie musi mieć nadany swój unikalny numer ID.</w:t>
            </w:r>
          </w:p>
          <w:p w:rsidR="00E36716" w:rsidRPr="00E36716" w:rsidRDefault="00E36716" w:rsidP="00E36716">
            <w:pPr>
              <w:pStyle w:val="Akapitzlist"/>
              <w:numPr>
                <w:ilvl w:val="0"/>
                <w:numId w:val="1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E36716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Treści i multimedia dodawane przez Moderatorów przez publikacją podlegają akceptacji Administratora.</w:t>
            </w:r>
          </w:p>
        </w:tc>
      </w:tr>
    </w:tbl>
    <w:p w:rsidR="00E36716" w:rsidRDefault="00E36716"/>
    <w:p w:rsidR="009C2ECF" w:rsidRPr="001C1B2D" w:rsidRDefault="009C2ECF" w:rsidP="009C2ECF">
      <w:pPr>
        <w:rPr>
          <w:rFonts w:asciiTheme="majorHAnsi" w:hAnsiTheme="majorHAnsi"/>
          <w:lang w:eastAsia="pl-PL"/>
        </w:rPr>
      </w:pPr>
    </w:p>
    <w:p w:rsidR="00CA341F" w:rsidRPr="001C1B2D" w:rsidRDefault="00CA341F" w:rsidP="009C2ECF">
      <w:pPr>
        <w:rPr>
          <w:rFonts w:asciiTheme="majorHAnsi" w:hAnsiTheme="majorHAnsi"/>
          <w:lang w:eastAsia="pl-PL"/>
        </w:rPr>
      </w:pPr>
    </w:p>
    <w:p w:rsidR="00F12256" w:rsidRPr="001C1B2D" w:rsidRDefault="00C8063E" w:rsidP="00F12256">
      <w:pPr>
        <w:keepNext/>
        <w:spacing w:line="240" w:lineRule="auto"/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499100" cy="2654300"/>
            <wp:effectExtent l="25400" t="0" r="0" b="0"/>
            <wp:docPr id="2" name="Obraz 7" descr="C:\Users\AKR\Desktop\UC-Z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C:\Users\AKR\Desktop\UC-ZA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41F" w:rsidRPr="001C1B2D" w:rsidRDefault="00F12256" w:rsidP="00F12256">
      <w:pPr>
        <w:pStyle w:val="Legenda"/>
        <w:jc w:val="center"/>
        <w:rPr>
          <w:rFonts w:asciiTheme="majorHAnsi" w:hAnsiTheme="majorHAnsi"/>
        </w:rPr>
      </w:pPr>
      <w:bookmarkStart w:id="27" w:name="_Toc409517612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5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UC-ZA-03 Zarządzanie profilem</w:t>
      </w:r>
      <w:bookmarkEnd w:id="27"/>
    </w:p>
    <w:p w:rsidR="00CA341F" w:rsidRPr="001C1B2D" w:rsidRDefault="00CA341F" w:rsidP="00CA341F">
      <w:pPr>
        <w:rPr>
          <w:rFonts w:asciiTheme="majorHAnsi" w:hAnsiTheme="majorHAns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CA341F" w:rsidRPr="001C1B2D">
        <w:tc>
          <w:tcPr>
            <w:tcW w:w="4605" w:type="dxa"/>
            <w:shd w:val="pct12" w:color="auto" w:fill="auto"/>
            <w:vAlign w:val="center"/>
          </w:tcPr>
          <w:p w:rsidR="00CA341F" w:rsidRPr="001C1B2D" w:rsidRDefault="00CA341F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CA341F" w:rsidRPr="001C1B2D" w:rsidRDefault="00CA341F" w:rsidP="00504273">
            <w:pPr>
              <w:spacing w:before="40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CA341F" w:rsidRPr="001C1B2D"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UC-ZA-03 Zarządzanie profilem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</w:p>
        </w:tc>
      </w:tr>
      <w:tr w:rsidR="00CA341F" w:rsidRPr="001C1B2D"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UC-ZA-03-01 Wylogowanie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pStyle w:val="Akapitzlist"/>
              <w:numPr>
                <w:ilvl w:val="0"/>
                <w:numId w:val="4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zakończenia sesji poprzez naciśnięcie odpowiedniego przycisku.</w:t>
            </w:r>
          </w:p>
          <w:p w:rsidR="00CA341F" w:rsidRPr="001C1B2D" w:rsidRDefault="00CA341F" w:rsidP="004C19EF">
            <w:pPr>
              <w:pStyle w:val="Akapitzlist"/>
              <w:numPr>
                <w:ilvl w:val="0"/>
                <w:numId w:val="4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automatycznie wylogowuje Moderatora w przypadku, gdy będzie on nieaktywny przez 30 min.</w:t>
            </w:r>
          </w:p>
        </w:tc>
      </w:tr>
      <w:tr w:rsidR="00CA341F" w:rsidRPr="001C1B2D"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UC-ZA-03-02 Zalogowanie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pStyle w:val="Akapitzlist"/>
              <w:numPr>
                <w:ilvl w:val="0"/>
                <w:numId w:val="4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zalogowania się na portalu poprzez poprawne wprowadzenie loginu i hasła w pole przeznaczone do logowania.</w:t>
            </w:r>
          </w:p>
          <w:p w:rsidR="00CA341F" w:rsidRPr="001C1B2D" w:rsidRDefault="00CA341F" w:rsidP="004C19EF">
            <w:pPr>
              <w:pStyle w:val="Akapitzlist"/>
              <w:numPr>
                <w:ilvl w:val="0"/>
                <w:numId w:val="4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wyświetla odpowiedni komunikat w przypadku podania błędnego loginu lub hasła.</w:t>
            </w:r>
          </w:p>
          <w:p w:rsidR="00CA341F" w:rsidRPr="001C1B2D" w:rsidRDefault="00CA341F" w:rsidP="004C19EF">
            <w:pPr>
              <w:pStyle w:val="Akapitzlist"/>
              <w:numPr>
                <w:ilvl w:val="0"/>
                <w:numId w:val="4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wyświetla odpowiedni komunikat jeżeli konto jest zablokowane i uniemożliwia logowanie.</w:t>
            </w:r>
          </w:p>
        </w:tc>
      </w:tr>
      <w:tr w:rsidR="00CA341F" w:rsidRPr="001C1B2D"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UC-ZA-03-03 Edytowanie profilu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CA341F" w:rsidRPr="001C1B2D" w:rsidRDefault="00CA341F" w:rsidP="004C19EF">
            <w:pPr>
              <w:pStyle w:val="Akapitzlist"/>
              <w:numPr>
                <w:ilvl w:val="0"/>
                <w:numId w:val="4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wprowadzenia/zmiany następujących danych osobowych: login(musi być unikalny), imię, nazwisko, e-mail, telefon.</w:t>
            </w:r>
          </w:p>
          <w:p w:rsidR="00CA341F" w:rsidRPr="001C1B2D" w:rsidRDefault="00CA341F" w:rsidP="004C19EF">
            <w:pPr>
              <w:pStyle w:val="Akapitzlist"/>
              <w:numPr>
                <w:ilvl w:val="0"/>
                <w:numId w:val="4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zmiany hasła.</w:t>
            </w:r>
          </w:p>
        </w:tc>
      </w:tr>
    </w:tbl>
    <w:p w:rsidR="00E447A2" w:rsidRPr="001C1B2D" w:rsidRDefault="00E447A2" w:rsidP="00E447A2">
      <w:pPr>
        <w:pStyle w:val="Akapitzlist"/>
        <w:keepNext/>
        <w:numPr>
          <w:ilvl w:val="1"/>
          <w:numId w:val="12"/>
        </w:numPr>
        <w:spacing w:after="240"/>
        <w:contextualSpacing w:val="0"/>
        <w:outlineLvl w:val="0"/>
        <w:rPr>
          <w:rFonts w:asciiTheme="majorHAnsi" w:hAnsiTheme="majorHAnsi" w:cs="Calibri"/>
          <w:b/>
          <w:bCs/>
          <w:vanish/>
          <w:color w:val="C00000"/>
          <w:kern w:val="32"/>
          <w:sz w:val="32"/>
          <w:szCs w:val="32"/>
          <w:lang w:eastAsia="pl-PL"/>
        </w:rPr>
      </w:pPr>
    </w:p>
    <w:p w:rsidR="00E447A2" w:rsidRPr="001C1B2D" w:rsidRDefault="00E447A2" w:rsidP="00E447A2">
      <w:pPr>
        <w:pStyle w:val="Akapitzlist"/>
        <w:keepNext/>
        <w:numPr>
          <w:ilvl w:val="2"/>
          <w:numId w:val="12"/>
        </w:numPr>
        <w:spacing w:after="240"/>
        <w:contextualSpacing w:val="0"/>
        <w:outlineLvl w:val="0"/>
        <w:rPr>
          <w:rFonts w:asciiTheme="majorHAnsi" w:hAnsiTheme="majorHAnsi" w:cs="Calibri"/>
          <w:b/>
          <w:bCs/>
          <w:vanish/>
          <w:color w:val="C00000"/>
          <w:kern w:val="32"/>
          <w:sz w:val="28"/>
          <w:szCs w:val="32"/>
          <w:lang w:eastAsia="pl-PL"/>
        </w:rPr>
      </w:pPr>
    </w:p>
    <w:p w:rsidR="00E447A2" w:rsidRPr="001C1B2D" w:rsidRDefault="00E447A2" w:rsidP="00E447A2">
      <w:pPr>
        <w:pStyle w:val="Akapitzlist"/>
        <w:keepNext/>
        <w:numPr>
          <w:ilvl w:val="2"/>
          <w:numId w:val="12"/>
        </w:numPr>
        <w:spacing w:after="240"/>
        <w:contextualSpacing w:val="0"/>
        <w:outlineLvl w:val="0"/>
        <w:rPr>
          <w:rFonts w:asciiTheme="majorHAnsi" w:hAnsiTheme="majorHAnsi" w:cs="Calibri"/>
          <w:b/>
          <w:bCs/>
          <w:vanish/>
          <w:color w:val="C00000"/>
          <w:kern w:val="32"/>
          <w:sz w:val="28"/>
          <w:szCs w:val="32"/>
          <w:lang w:eastAsia="pl-PL"/>
        </w:rPr>
      </w:pPr>
    </w:p>
    <w:p w:rsidR="00E447A2" w:rsidRPr="001C1B2D" w:rsidRDefault="00E447A2" w:rsidP="00E447A2">
      <w:pPr>
        <w:pStyle w:val="Akapitzlist"/>
        <w:keepNext/>
        <w:numPr>
          <w:ilvl w:val="2"/>
          <w:numId w:val="12"/>
        </w:numPr>
        <w:spacing w:after="240"/>
        <w:contextualSpacing w:val="0"/>
        <w:outlineLvl w:val="0"/>
        <w:rPr>
          <w:rFonts w:asciiTheme="majorHAnsi" w:hAnsiTheme="majorHAnsi" w:cs="Calibri"/>
          <w:b/>
          <w:bCs/>
          <w:vanish/>
          <w:color w:val="C00000"/>
          <w:kern w:val="32"/>
          <w:sz w:val="28"/>
          <w:szCs w:val="32"/>
          <w:lang w:eastAsia="pl-PL"/>
        </w:rPr>
      </w:pPr>
    </w:p>
    <w:p w:rsidR="00E447A2" w:rsidRPr="001C1B2D" w:rsidRDefault="00E447A2" w:rsidP="00E447A2">
      <w:pPr>
        <w:pStyle w:val="Akapitzlist"/>
        <w:keepNext/>
        <w:numPr>
          <w:ilvl w:val="3"/>
          <w:numId w:val="12"/>
        </w:numPr>
        <w:tabs>
          <w:tab w:val="left" w:pos="1134"/>
        </w:tabs>
        <w:spacing w:after="240"/>
        <w:contextualSpacing w:val="0"/>
        <w:outlineLvl w:val="0"/>
        <w:rPr>
          <w:rFonts w:asciiTheme="majorHAnsi" w:hAnsiTheme="majorHAnsi" w:cs="Calibri"/>
          <w:b/>
          <w:bCs/>
          <w:vanish/>
          <w:color w:val="C00000"/>
          <w:kern w:val="32"/>
          <w:sz w:val="26"/>
          <w:szCs w:val="26"/>
        </w:rPr>
      </w:pPr>
    </w:p>
    <w:p w:rsidR="00B675DC" w:rsidRDefault="00B675DC">
      <w:pPr>
        <w:spacing w:after="0" w:line="240" w:lineRule="auto"/>
        <w:rPr>
          <w:rFonts w:asciiTheme="majorHAnsi" w:hAnsiTheme="majorHAnsi" w:cs="Calibri"/>
          <w:b/>
          <w:bCs/>
          <w:color w:val="C00000"/>
          <w:kern w:val="32"/>
          <w:sz w:val="26"/>
          <w:szCs w:val="26"/>
        </w:rPr>
      </w:pPr>
      <w:r>
        <w:rPr>
          <w:rFonts w:asciiTheme="majorHAnsi" w:hAnsiTheme="majorHAnsi"/>
        </w:rPr>
        <w:br w:type="page"/>
      </w:r>
    </w:p>
    <w:p w:rsidR="00CA341F" w:rsidRPr="001C1B2D" w:rsidRDefault="00B64486" w:rsidP="007524A1">
      <w:pPr>
        <w:pStyle w:val="Styl4"/>
        <w:ind w:left="0" w:firstLine="0"/>
        <w:rPr>
          <w:rFonts w:asciiTheme="majorHAnsi" w:hAnsiTheme="majorHAnsi"/>
        </w:rPr>
      </w:pPr>
      <w:bookmarkStart w:id="28" w:name="_Toc409517590"/>
      <w:r w:rsidRPr="001C1B2D">
        <w:rPr>
          <w:rFonts w:asciiTheme="majorHAnsi" w:hAnsiTheme="majorHAnsi"/>
        </w:rPr>
        <w:lastRenderedPageBreak/>
        <w:t>UC-SG Strona główna</w:t>
      </w:r>
      <w:bookmarkEnd w:id="28"/>
    </w:p>
    <w:p w:rsidR="00373FB2" w:rsidRPr="001C1B2D" w:rsidRDefault="00373FB2" w:rsidP="007524A1">
      <w:pPr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W ramach UC-SG Strona główna opisano na kolejnych diagramach:</w:t>
      </w:r>
    </w:p>
    <w:p w:rsidR="00373FB2" w:rsidRPr="001C1B2D" w:rsidRDefault="00373FB2" w:rsidP="000B6653">
      <w:pPr>
        <w:pStyle w:val="MBIlist"/>
        <w:numPr>
          <w:ilvl w:val="0"/>
          <w:numId w:val="137"/>
        </w:numPr>
        <w:spacing w:after="0" w:line="276" w:lineRule="auto"/>
        <w:ind w:left="714" w:hanging="357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UC-SG-01 Przeglądanie treści strony</w:t>
      </w:r>
    </w:p>
    <w:p w:rsidR="00373FB2" w:rsidRPr="001C1B2D" w:rsidRDefault="00373FB2" w:rsidP="000B6653">
      <w:pPr>
        <w:pStyle w:val="MBIlist"/>
        <w:numPr>
          <w:ilvl w:val="0"/>
          <w:numId w:val="137"/>
        </w:numPr>
        <w:spacing w:after="0" w:line="276" w:lineRule="auto"/>
        <w:ind w:left="714" w:hanging="357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UC-SG-02 Przeglądanie</w:t>
      </w:r>
      <w:r w:rsidR="00690702" w:rsidRPr="001C1B2D">
        <w:rPr>
          <w:rFonts w:asciiTheme="majorHAnsi" w:hAnsiTheme="majorHAnsi"/>
          <w:sz w:val="24"/>
          <w:szCs w:val="24"/>
          <w:lang w:eastAsia="pl-PL"/>
        </w:rPr>
        <w:t xml:space="preserve"> głównego</w:t>
      </w:r>
      <w:r w:rsidRPr="001C1B2D">
        <w:rPr>
          <w:rFonts w:asciiTheme="majorHAnsi" w:hAnsiTheme="majorHAnsi"/>
          <w:sz w:val="24"/>
          <w:szCs w:val="24"/>
          <w:lang w:eastAsia="pl-PL"/>
        </w:rPr>
        <w:t xml:space="preserve"> menu strony</w:t>
      </w:r>
    </w:p>
    <w:p w:rsidR="005C3A3E" w:rsidRDefault="00373FB2" w:rsidP="000B6653">
      <w:pPr>
        <w:pStyle w:val="MBIlist"/>
        <w:numPr>
          <w:ilvl w:val="0"/>
          <w:numId w:val="137"/>
        </w:numPr>
        <w:spacing w:after="0" w:line="276" w:lineRule="auto"/>
        <w:ind w:left="714" w:hanging="357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UC-SG-03 Przeglądanie uzupełniającego menu strony</w:t>
      </w:r>
    </w:p>
    <w:p w:rsidR="00B675DC" w:rsidRPr="001C1B2D" w:rsidRDefault="00B675DC" w:rsidP="00B675DC">
      <w:pPr>
        <w:pStyle w:val="MBIlist"/>
        <w:spacing w:after="0" w:line="276" w:lineRule="auto"/>
        <w:ind w:left="357"/>
        <w:rPr>
          <w:rFonts w:asciiTheme="majorHAnsi" w:hAnsiTheme="majorHAnsi"/>
          <w:sz w:val="24"/>
          <w:szCs w:val="24"/>
          <w:lang w:eastAsia="pl-PL"/>
        </w:rPr>
      </w:pPr>
    </w:p>
    <w:p w:rsidR="00F12256" w:rsidRPr="001C1B2D" w:rsidRDefault="00C8063E" w:rsidP="00313145">
      <w:pPr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53100" cy="4051300"/>
            <wp:effectExtent l="25400" t="0" r="0" b="0"/>
            <wp:docPr id="7" name="Obraz 11" descr="C:\Users\AKR\Desktop\UC-S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KR\Desktop\UC-SG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486" w:rsidRDefault="00F12256" w:rsidP="00F12256">
      <w:pPr>
        <w:pStyle w:val="Legenda"/>
        <w:jc w:val="center"/>
        <w:rPr>
          <w:rFonts w:asciiTheme="majorHAnsi" w:hAnsiTheme="majorHAnsi"/>
        </w:rPr>
      </w:pPr>
      <w:bookmarkStart w:id="29" w:name="_Toc409517613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6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UC-SG-01 Przeglądanie treści strony</w:t>
      </w:r>
      <w:bookmarkEnd w:id="29"/>
    </w:p>
    <w:p w:rsidR="00504273" w:rsidRPr="00504273" w:rsidRDefault="00504273" w:rsidP="00504273">
      <w:pPr>
        <w:rPr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373FB2" w:rsidRPr="001C1B2D">
        <w:tc>
          <w:tcPr>
            <w:tcW w:w="4605" w:type="dxa"/>
            <w:shd w:val="pct12" w:color="auto" w:fill="auto"/>
            <w:vAlign w:val="center"/>
          </w:tcPr>
          <w:p w:rsidR="00373FB2" w:rsidRPr="001C1B2D" w:rsidRDefault="00373FB2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373FB2" w:rsidRPr="001C1B2D" w:rsidRDefault="00373FB2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373FB2" w:rsidRPr="001C1B2D">
        <w:tc>
          <w:tcPr>
            <w:tcW w:w="4605" w:type="dxa"/>
            <w:shd w:val="clear" w:color="auto" w:fill="auto"/>
            <w:vAlign w:val="center"/>
          </w:tcPr>
          <w:p w:rsidR="00373FB2" w:rsidRPr="001C1B2D" w:rsidRDefault="00373FB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UC-SG-01 Przeglądanie treści strony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8A18B3" w:rsidRPr="001C1B2D" w:rsidRDefault="008A18B3" w:rsidP="00504273">
            <w:pPr>
              <w:pStyle w:val="Akapitzlist"/>
              <w:numPr>
                <w:ilvl w:val="0"/>
                <w:numId w:val="48"/>
              </w:numPr>
              <w:spacing w:beforeLines="40" w:before="96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Strona powinna zawierać stopkę i logo Partnerów.</w:t>
            </w:r>
          </w:p>
          <w:p w:rsidR="008A18B3" w:rsidRPr="001C1B2D" w:rsidRDefault="008A18B3" w:rsidP="00504273">
            <w:pPr>
              <w:pStyle w:val="Akapitzlist"/>
              <w:numPr>
                <w:ilvl w:val="0"/>
                <w:numId w:val="48"/>
              </w:numPr>
              <w:spacing w:beforeLines="40" w:before="96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Strona powinna zawierać menu główne i uzupełniające (to drugie umieszczone w stopce).</w:t>
            </w:r>
          </w:p>
          <w:p w:rsidR="008A18B3" w:rsidRPr="001C1B2D" w:rsidRDefault="008A18B3" w:rsidP="00504273">
            <w:pPr>
              <w:pStyle w:val="Akapitzlist"/>
              <w:numPr>
                <w:ilvl w:val="0"/>
                <w:numId w:val="48"/>
              </w:numPr>
              <w:spacing w:beforeLines="40" w:before="96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Nawigacja po stronie powinna być maksymalnie uproszczona i intuicyjna, niezależnie od wyboru urządzenia przeglądania zawartości.</w:t>
            </w:r>
          </w:p>
          <w:p w:rsidR="008A18B3" w:rsidRPr="001C1B2D" w:rsidRDefault="008A18B3" w:rsidP="00504273">
            <w:pPr>
              <w:pStyle w:val="Akapitzlist"/>
              <w:numPr>
                <w:ilvl w:val="0"/>
                <w:numId w:val="48"/>
              </w:numPr>
              <w:spacing w:beforeLines="40" w:before="96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Portal ma być responsywny (z trzema wartościami granicznymi tj. breaking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lastRenderedPageBreak/>
              <w:t>points).</w:t>
            </w:r>
          </w:p>
          <w:p w:rsidR="00373FB2" w:rsidRPr="001C1B2D" w:rsidRDefault="008A18B3" w:rsidP="00504273">
            <w:pPr>
              <w:pStyle w:val="Akapitzlist"/>
              <w:numPr>
                <w:ilvl w:val="0"/>
                <w:numId w:val="48"/>
              </w:numPr>
              <w:spacing w:beforeLines="40" w:before="96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System umożliwia wyświetlenie dyskretnego komunikatu o cookies – w wersji minimalnie niezbędnej i nie ingerującej w zasadniczy przekaz strony głównej.</w:t>
            </w:r>
          </w:p>
        </w:tc>
      </w:tr>
      <w:tr w:rsidR="00373FB2" w:rsidRPr="001C1B2D">
        <w:tc>
          <w:tcPr>
            <w:tcW w:w="4605" w:type="dxa"/>
            <w:shd w:val="clear" w:color="auto" w:fill="auto"/>
            <w:vAlign w:val="center"/>
          </w:tcPr>
          <w:p w:rsidR="00373FB2" w:rsidRPr="001C1B2D" w:rsidRDefault="00373FB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UC-SG-01-01 Wybranie jednej z trzech lokalizacji – wejść do trzech modułów portalu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73FB2" w:rsidRPr="00B675DC" w:rsidRDefault="00373FB2" w:rsidP="00504273">
            <w:pPr>
              <w:pStyle w:val="Akapitzlist"/>
              <w:numPr>
                <w:ilvl w:val="0"/>
                <w:numId w:val="49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 głównym widoku powinna zawierać mapę centralnych dzielnic współczesnej Warszawy, wypełniającą cały obszar ekranu.</w:t>
            </w:r>
          </w:p>
          <w:p w:rsidR="00373FB2" w:rsidRPr="00B675DC" w:rsidRDefault="00373FB2" w:rsidP="00504273">
            <w:pPr>
              <w:pStyle w:val="Akapitzlist"/>
              <w:numPr>
                <w:ilvl w:val="0"/>
                <w:numId w:val="49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Mapa zawiera kilka klika</w:t>
            </w:r>
            <w:r w:rsidR="00D01A5E"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l</w:t>
            </w: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nych elementów, reagujących na ruch wskaźnikiem (myszka / dotyk) – trzy lokalizacje oznaczone symbolami</w:t>
            </w:r>
            <w:r w:rsidR="00D01A5E"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określającym</w:t>
            </w:r>
            <w:r w:rsidR="00DB4193"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i</w:t>
            </w:r>
            <w:r w:rsid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tematykę</w:t>
            </w: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373FB2" w:rsidRPr="00B675DC" w:rsidRDefault="00373FB2" w:rsidP="00504273">
            <w:pPr>
              <w:pStyle w:val="Akapitzlist"/>
              <w:numPr>
                <w:ilvl w:val="0"/>
                <w:numId w:val="49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Użytkownik, po wybraniu jednej z trzech lokalizacji, powinien móc przejść do widoku strony głównej jednego z trzech modułów.</w:t>
            </w:r>
          </w:p>
          <w:p w:rsidR="00373FB2" w:rsidRPr="00B675DC" w:rsidRDefault="00373FB2" w:rsidP="00504273">
            <w:pPr>
              <w:pStyle w:val="Akapitzlist"/>
              <w:numPr>
                <w:ilvl w:val="0"/>
                <w:numId w:val="49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 odniesieniu do dwóch lokalizacji powinien umożliwiać wyświetlenie symbolu linkującego bezpośrednio do podstrony – wizytówki prezentującej aplikację mobilną (przypisaną do jednego z dwóch modułów).</w:t>
            </w:r>
          </w:p>
        </w:tc>
      </w:tr>
      <w:tr w:rsidR="00373FB2" w:rsidRPr="001C1B2D">
        <w:tc>
          <w:tcPr>
            <w:tcW w:w="4605" w:type="dxa"/>
            <w:shd w:val="clear" w:color="auto" w:fill="auto"/>
            <w:vAlign w:val="center"/>
          </w:tcPr>
          <w:p w:rsidR="00373FB2" w:rsidRPr="001C1B2D" w:rsidRDefault="00C2177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UC-SG-01-02 Przegląd materiałów dla nauczycieli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73FB2" w:rsidRPr="00B675DC" w:rsidRDefault="00C21772" w:rsidP="00504273">
            <w:pPr>
              <w:pStyle w:val="Akapitzlist"/>
              <w:numPr>
                <w:ilvl w:val="0"/>
                <w:numId w:val="50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0"/>
                <w:szCs w:val="20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 głównym widoku w wybranym miejscu mapy powinna eksponować odróżniający się od pozostałych symbol / odnośnik przypisany do odrębnej zakładki (podstrony) z materiałami dla nauczycieli</w:t>
            </w:r>
            <w:r w:rsidRPr="00B675DC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.</w:t>
            </w:r>
          </w:p>
          <w:p w:rsidR="00C21772" w:rsidRPr="00B675DC" w:rsidRDefault="00C21772" w:rsidP="00504273">
            <w:pPr>
              <w:pStyle w:val="Akapitzlist"/>
              <w:numPr>
                <w:ilvl w:val="0"/>
                <w:numId w:val="50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Użytkownik po wybraniu odnośnika powinien mieć możliwość przejścia do podstrony opartej na prostym przyjaznym schemacie ekspozycji materiałów zapisanych w plikach tekstowych, graficznych, audio i wideo do pobrania.</w:t>
            </w:r>
          </w:p>
          <w:p w:rsidR="00C21772" w:rsidRPr="00B675DC" w:rsidRDefault="00C21772" w:rsidP="00504273">
            <w:pPr>
              <w:pStyle w:val="Akapitzlist"/>
              <w:numPr>
                <w:ilvl w:val="0"/>
                <w:numId w:val="50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Podstrona powinna zawierać wykaz materiałów w postaci listy plików opatrzonych sugestywnymi ikonami (wskazującymi na format pliku) wraz z krótką tekstową charakterystyką zawartości plików.</w:t>
            </w:r>
          </w:p>
          <w:p w:rsidR="00C21772" w:rsidRPr="00B675DC" w:rsidRDefault="00C21772" w:rsidP="00504273">
            <w:pPr>
              <w:pStyle w:val="Akapitzlist"/>
              <w:numPr>
                <w:ilvl w:val="0"/>
                <w:numId w:val="50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powinien umożliwiać proste </w:t>
            </w: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(do 2 kliknięć) pobranie wybranego pliku z listy plików eksponowanych na podstronie.</w:t>
            </w:r>
          </w:p>
          <w:p w:rsidR="00C21772" w:rsidRPr="00B675DC" w:rsidRDefault="00C21772" w:rsidP="00504273">
            <w:pPr>
              <w:pStyle w:val="Akapitzlist"/>
              <w:numPr>
                <w:ilvl w:val="0"/>
                <w:numId w:val="50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powinien umożliwiać wyświetlanie podpowiedzi tekstowych</w:t>
            </w:r>
            <w:r w:rsid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– dla każdego z plików, sugerujących tematykę wybranego materiału i nawiązujących do przypisanych mu grup docelowych.</w:t>
            </w:r>
          </w:p>
        </w:tc>
      </w:tr>
      <w:tr w:rsidR="00373FB2" w:rsidRPr="001C1B2D">
        <w:tc>
          <w:tcPr>
            <w:tcW w:w="4605" w:type="dxa"/>
            <w:shd w:val="clear" w:color="auto" w:fill="auto"/>
            <w:vAlign w:val="center"/>
          </w:tcPr>
          <w:p w:rsidR="00373FB2" w:rsidRPr="001C1B2D" w:rsidRDefault="00C2177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</w:t>
            </w:r>
            <w:r w:rsidR="00EC7701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SG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-01-03 Wizytówka aplikacji mobilnej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73FB2" w:rsidRPr="00B675DC" w:rsidRDefault="00EC7701" w:rsidP="00504273">
            <w:pPr>
              <w:pStyle w:val="Akapitzlist"/>
              <w:numPr>
                <w:ilvl w:val="0"/>
                <w:numId w:val="51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przejście do podstrony – wizytówki prezentującej aplikację mobilną.</w:t>
            </w:r>
          </w:p>
          <w:p w:rsidR="00EC7701" w:rsidRPr="00B675DC" w:rsidRDefault="00EC7701" w:rsidP="00504273">
            <w:pPr>
              <w:pStyle w:val="Akapitzlist"/>
              <w:numPr>
                <w:ilvl w:val="0"/>
                <w:numId w:val="51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Taka podstrona będzie towarzyszyć modułowi ŚJK WWW i ŻWPIT WWW - dla obu oparta na tym samym schemacie, wypełniona innymi treściami.</w:t>
            </w:r>
          </w:p>
          <w:p w:rsidR="00EC7701" w:rsidRPr="00B675DC" w:rsidRDefault="00EC7701" w:rsidP="00504273">
            <w:pPr>
              <w:pStyle w:val="Akapitzlist"/>
              <w:numPr>
                <w:ilvl w:val="0"/>
                <w:numId w:val="51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Podstrona będzie zawierać grafikę (screeny aplikacji), krótki opis tekstowy i link zewnętrzny (do sklepu Google i AppStore z aplikacją).</w:t>
            </w:r>
          </w:p>
          <w:p w:rsidR="00EC7701" w:rsidRPr="00B675DC" w:rsidRDefault="00EC7701" w:rsidP="00504273">
            <w:pPr>
              <w:pStyle w:val="Akapitzlist"/>
              <w:numPr>
                <w:ilvl w:val="0"/>
                <w:numId w:val="51"/>
              </w:numPr>
              <w:spacing w:beforeLines="40" w:before="96" w:after="40" w:line="240" w:lineRule="auto"/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obejrzenie podstrony w formie osobnej zakładki w oknie przeglądarki.</w:t>
            </w:r>
          </w:p>
        </w:tc>
      </w:tr>
    </w:tbl>
    <w:p w:rsidR="004C6AF3" w:rsidRPr="001C1B2D" w:rsidRDefault="004C6AF3" w:rsidP="00313145">
      <w:pPr>
        <w:jc w:val="center"/>
        <w:rPr>
          <w:rFonts w:asciiTheme="majorHAnsi" w:hAnsiTheme="majorHAnsi"/>
        </w:rPr>
      </w:pPr>
    </w:p>
    <w:p w:rsidR="003C1682" w:rsidRPr="001C1B2D" w:rsidRDefault="003C1682" w:rsidP="00313145">
      <w:pPr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4124325" cy="3512116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45" cy="35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81" w:rsidRPr="001C1B2D" w:rsidRDefault="00C421C4" w:rsidP="00313145">
      <w:pPr>
        <w:pStyle w:val="Legenda"/>
        <w:jc w:val="center"/>
        <w:rPr>
          <w:rFonts w:asciiTheme="majorHAnsi" w:hAnsiTheme="majorHAnsi"/>
        </w:rPr>
      </w:pPr>
      <w:bookmarkStart w:id="30" w:name="_Toc409517614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7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UC-SG-02 Przeglądanie głównego menu strony</w:t>
      </w:r>
      <w:bookmarkEnd w:id="30"/>
    </w:p>
    <w:p w:rsidR="00C421C4" w:rsidRPr="001C1B2D" w:rsidRDefault="00C421C4" w:rsidP="00C421C4">
      <w:pPr>
        <w:pStyle w:val="Legenda"/>
        <w:spacing w:line="240" w:lineRule="auto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236C81" w:rsidRPr="001C1B2D">
        <w:tc>
          <w:tcPr>
            <w:tcW w:w="4605" w:type="dxa"/>
            <w:shd w:val="pct12" w:color="auto" w:fill="auto"/>
            <w:vAlign w:val="center"/>
          </w:tcPr>
          <w:p w:rsidR="00236C81" w:rsidRPr="001C1B2D" w:rsidRDefault="00236C81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236C81" w:rsidRPr="001C1B2D" w:rsidRDefault="00236C81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236C81" w:rsidRPr="001C1B2D">
        <w:tc>
          <w:tcPr>
            <w:tcW w:w="4605" w:type="dxa"/>
            <w:shd w:val="clear" w:color="auto" w:fill="auto"/>
            <w:vAlign w:val="center"/>
          </w:tcPr>
          <w:p w:rsidR="00236C81" w:rsidRPr="001C1B2D" w:rsidRDefault="00236C81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UC-SG-02 Przeglądanie głównego menu strony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36C81" w:rsidRPr="001C1B2D" w:rsidRDefault="00C421C4" w:rsidP="004C19EF">
            <w:pPr>
              <w:pStyle w:val="Akapitzlist"/>
              <w:numPr>
                <w:ilvl w:val="0"/>
                <w:numId w:val="5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menu logicznie wkomponowane w strukturę strony głównej.</w:t>
            </w:r>
          </w:p>
          <w:p w:rsidR="00C421C4" w:rsidRPr="001C1B2D" w:rsidRDefault="00C421C4" w:rsidP="004C19EF">
            <w:pPr>
              <w:pStyle w:val="Akapitzlist"/>
              <w:numPr>
                <w:ilvl w:val="0"/>
                <w:numId w:val="5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przejście jednym kliknięciem do docelowego miejsca, do którego linkuje pozycja w menu.</w:t>
            </w:r>
          </w:p>
          <w:p w:rsidR="00C421C4" w:rsidRPr="001C1B2D" w:rsidRDefault="00C421C4" w:rsidP="004C19EF">
            <w:pPr>
              <w:pStyle w:val="Akapitzlist"/>
              <w:numPr>
                <w:ilvl w:val="0"/>
                <w:numId w:val="5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Menu zachowuje swoją prostotę i intuicyjność obsługi niezależnie od zmiany urządzenia przeglądania treści.</w:t>
            </w:r>
          </w:p>
        </w:tc>
      </w:tr>
      <w:tr w:rsidR="00236C81" w:rsidRPr="001C1B2D">
        <w:tc>
          <w:tcPr>
            <w:tcW w:w="4605" w:type="dxa"/>
            <w:shd w:val="clear" w:color="auto" w:fill="auto"/>
            <w:vAlign w:val="center"/>
          </w:tcPr>
          <w:p w:rsidR="00236C81" w:rsidRPr="001C1B2D" w:rsidRDefault="00C421C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UC-SG-02-01 Prezentacja słownych linków do modułu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36C81" w:rsidRPr="001C1B2D" w:rsidRDefault="00C421C4" w:rsidP="004C19EF">
            <w:pPr>
              <w:pStyle w:val="Akapitzlist"/>
              <w:numPr>
                <w:ilvl w:val="0"/>
                <w:numId w:val="5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tekstowy odnośnik do modułu 1 (ŚJK WWW).</w:t>
            </w:r>
          </w:p>
          <w:p w:rsidR="00C421C4" w:rsidRPr="001C1B2D" w:rsidRDefault="00C421C4" w:rsidP="004C19EF">
            <w:pPr>
              <w:pStyle w:val="Akapitzlist"/>
              <w:numPr>
                <w:ilvl w:val="0"/>
                <w:numId w:val="5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tekstowy odnośnik do modułu 2 (WaWa WWW).</w:t>
            </w:r>
          </w:p>
          <w:p w:rsidR="00C421C4" w:rsidRPr="001C1B2D" w:rsidRDefault="00C421C4" w:rsidP="004C19EF">
            <w:pPr>
              <w:pStyle w:val="Akapitzlist"/>
              <w:numPr>
                <w:ilvl w:val="0"/>
                <w:numId w:val="5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tekstowy odnośnik do modułu 3 (ŻWPIT WWW).</w:t>
            </w:r>
          </w:p>
          <w:p w:rsidR="00C421C4" w:rsidRPr="001C1B2D" w:rsidRDefault="00C421C4" w:rsidP="004C19EF">
            <w:pPr>
              <w:pStyle w:val="Akapitzlist"/>
              <w:numPr>
                <w:ilvl w:val="0"/>
                <w:numId w:val="5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tekstowy odnośnik do podstrony z materiałami dla nauczycieli.</w:t>
            </w:r>
          </w:p>
        </w:tc>
      </w:tr>
      <w:tr w:rsidR="00B675DC" w:rsidRPr="001C1B2D">
        <w:tc>
          <w:tcPr>
            <w:tcW w:w="4605" w:type="dxa"/>
            <w:shd w:val="clear" w:color="auto" w:fill="auto"/>
            <w:vAlign w:val="center"/>
          </w:tcPr>
          <w:p w:rsidR="00B675DC" w:rsidRPr="001C1B2D" w:rsidRDefault="00B675DC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UC-SG-02-02 Prezentacja informacji o Muzeum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B675DC" w:rsidRDefault="00B675DC" w:rsidP="00B675DC">
            <w:pPr>
              <w:pStyle w:val="Akapitzlist"/>
              <w:numPr>
                <w:ilvl w:val="0"/>
                <w:numId w:val="1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krótki tekst informacyjny o Muzeum.</w:t>
            </w:r>
          </w:p>
          <w:p w:rsidR="00B675DC" w:rsidRDefault="00B675DC" w:rsidP="00B675DC">
            <w:pPr>
              <w:pStyle w:val="Akapitzlist"/>
              <w:numPr>
                <w:ilvl w:val="0"/>
                <w:numId w:val="1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w tekście hiperłączy (administrator).</w:t>
            </w:r>
          </w:p>
          <w:p w:rsidR="00B675DC" w:rsidRDefault="00B675DC" w:rsidP="00B675DC">
            <w:pPr>
              <w:pStyle w:val="Akapitzlist"/>
              <w:numPr>
                <w:ilvl w:val="0"/>
                <w:numId w:val="1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grafiki (administrator).</w:t>
            </w:r>
          </w:p>
          <w:p w:rsidR="00B675DC" w:rsidRPr="00B675DC" w:rsidRDefault="00B675DC" w:rsidP="00B675DC">
            <w:pPr>
              <w:pStyle w:val="Akapitzlist"/>
              <w:numPr>
                <w:ilvl w:val="0"/>
                <w:numId w:val="1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playera dla nagrań wideo i/lub audio (administrator).</w:t>
            </w:r>
          </w:p>
        </w:tc>
      </w:tr>
    </w:tbl>
    <w:p w:rsidR="00B675DC" w:rsidRDefault="00B675DC"/>
    <w:p w:rsidR="00BC7D01" w:rsidRPr="001C1B2D" w:rsidRDefault="00C8063E" w:rsidP="00B675DC">
      <w:pPr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036071" cy="3790950"/>
            <wp:effectExtent l="0" t="0" r="0" b="0"/>
            <wp:docPr id="9" name="Obraz 45" descr="C:\Users\AKR\Desktop\UC-SG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C:\Users\AKR\Desktop\UC-SG-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7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81" w:rsidRDefault="002852D6" w:rsidP="002852D6">
      <w:pPr>
        <w:pStyle w:val="Legenda"/>
        <w:jc w:val="center"/>
        <w:rPr>
          <w:rFonts w:asciiTheme="majorHAnsi" w:hAnsiTheme="majorHAnsi"/>
        </w:rPr>
      </w:pPr>
      <w:bookmarkStart w:id="31" w:name="_Toc409517615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8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UC-SG-03 Przeglądanie uzupełniającego menu strony</w:t>
      </w:r>
      <w:bookmarkEnd w:id="31"/>
    </w:p>
    <w:p w:rsidR="00504273" w:rsidRPr="00504273" w:rsidRDefault="00504273" w:rsidP="00504273">
      <w:pPr>
        <w:rPr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2852D6" w:rsidRPr="001C1B2D">
        <w:tc>
          <w:tcPr>
            <w:tcW w:w="4605" w:type="dxa"/>
            <w:shd w:val="pct12" w:color="auto" w:fill="auto"/>
            <w:vAlign w:val="center"/>
          </w:tcPr>
          <w:p w:rsidR="002852D6" w:rsidRPr="001C1B2D" w:rsidRDefault="002852D6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2852D6" w:rsidRPr="001C1B2D" w:rsidRDefault="002852D6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2852D6" w:rsidRPr="001C1B2D">
        <w:tc>
          <w:tcPr>
            <w:tcW w:w="4605" w:type="dxa"/>
            <w:shd w:val="clear" w:color="auto" w:fill="auto"/>
            <w:vAlign w:val="center"/>
          </w:tcPr>
          <w:p w:rsidR="002852D6" w:rsidRPr="001C1B2D" w:rsidRDefault="002852D6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UC-SG-03 Przeglądanie uzupełniającego menu strony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pStyle w:val="Akapitzlist"/>
              <w:numPr>
                <w:ilvl w:val="0"/>
                <w:numId w:val="5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menu logicznie wkomponowane w stopkę.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przejście jednym kliknięciem do docelowego miejsca, do którego linkuje pozycja w menu.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Menu zachowuje swoją prostotę i intuicyjność obsługi niezależnie od zmiany urządzenia przeglądania treści.</w:t>
            </w:r>
          </w:p>
        </w:tc>
      </w:tr>
      <w:tr w:rsidR="002852D6" w:rsidRPr="001C1B2D"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UC-SG-03-01 Prezentacja informacji o portalach i autorach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pStyle w:val="Akapitzlist"/>
              <w:numPr>
                <w:ilvl w:val="0"/>
                <w:numId w:val="5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w przejrzystym układzie listę autorów portalu z uwzględnieniem właściwych ze względu na jego strukturę podziałów (moduły, okresy tematyczne, wykonawstwo, organizacja, grantodawcy i partnerzy).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w tekście hiperłączy (administrator).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umożliwia użytkownikowi zaznaczenie dowolnego fragmentu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tekstu i skopiowanie go do pamięci komputera.</w:t>
            </w:r>
          </w:p>
        </w:tc>
      </w:tr>
      <w:tr w:rsidR="002852D6" w:rsidRPr="001C1B2D"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UC-SG-03-02 Kontakt z Muzeum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dane teleadresowe Muzeum, ze wskazaniem na jednostkę odpowiedzialną za obsługę projektu portalu.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wypełnienia formularza zgłoszeniowego z adresacją do obsługi technicznej lub merytorycznej.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przesłania maila pod wskazanym adresem obsługi technicznej lub merytorycznej.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funkcjonowanie zabezpieczeń antyspamowych – dla formularza.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funkcjonowanie zabezpieczeń dla kopiowania adresu e-mail przez booty.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zaznaczenie dowolnego fragmentu tekstu i skopiowanie go do pamięci komputera.</w:t>
            </w:r>
          </w:p>
          <w:p w:rsidR="00653EA8" w:rsidRPr="001C1B2D" w:rsidRDefault="00653EA8" w:rsidP="00653EA8">
            <w:pPr>
              <w:pStyle w:val="Akapitzlist"/>
              <w:numPr>
                <w:ilvl w:val="0"/>
                <w:numId w:val="5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udostępnienie bezpośredniego linku do strony głównej w portalu społecznościowym Facebook – za pomocą wyboru ikony Facebooka umieszczonej w stopce.</w:t>
            </w:r>
          </w:p>
        </w:tc>
      </w:tr>
      <w:tr w:rsidR="002852D6" w:rsidRPr="001C1B2D"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UC-SG-03-03 Prezentacja regulaminu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852D6" w:rsidRPr="001C1B2D" w:rsidRDefault="00630F02" w:rsidP="004C19EF">
            <w:pPr>
              <w:pStyle w:val="Akapitzlist"/>
              <w:numPr>
                <w:ilvl w:val="0"/>
                <w:numId w:val="5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wyświetla w przejrzystym układzie pełny jednolity tekst regulaminu.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w tekście hiperłączy (administrator).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pobranie pliku regulaminu w formacie PDF.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5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zaznaczenie dowolnego fragmentu tekstu i skopiowanie go do pamięci komputera.</w:t>
            </w:r>
          </w:p>
        </w:tc>
      </w:tr>
      <w:tr w:rsidR="00630F02" w:rsidRPr="001C1B2D">
        <w:tc>
          <w:tcPr>
            <w:tcW w:w="4605" w:type="dxa"/>
            <w:shd w:val="clear" w:color="auto" w:fill="auto"/>
            <w:vAlign w:val="center"/>
          </w:tcPr>
          <w:p w:rsidR="00630F02" w:rsidRPr="001C1B2D" w:rsidRDefault="00630F0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UC-SG-03-04 Prezentacja polityki prywatności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30F02" w:rsidRPr="001C1B2D" w:rsidRDefault="00630F02" w:rsidP="004C19EF">
            <w:pPr>
              <w:pStyle w:val="Akapitzlist"/>
              <w:numPr>
                <w:ilvl w:val="0"/>
                <w:numId w:val="6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  <w:lang w:eastAsia="pl-PL"/>
              </w:rPr>
              <w:t>Strona wyświetla w przejrzystym układzie pełny jednolity tekst polityki prywatności.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6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umożliwia umieszczenie w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tekście hiperłączy (administrator).</w:t>
            </w:r>
          </w:p>
          <w:p w:rsidR="00630F02" w:rsidRPr="001C1B2D" w:rsidRDefault="00630F02" w:rsidP="004C19EF">
            <w:pPr>
              <w:pStyle w:val="Akapitzlist"/>
              <w:numPr>
                <w:ilvl w:val="0"/>
                <w:numId w:val="6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zaznaczenie dowolnego fragmentu tekstu i skopiowanie go do pamięci komputera.</w:t>
            </w:r>
          </w:p>
        </w:tc>
      </w:tr>
    </w:tbl>
    <w:p w:rsidR="003379E6" w:rsidRPr="001C1B2D" w:rsidRDefault="003379E6" w:rsidP="006F59C1">
      <w:pPr>
        <w:pStyle w:val="Styl4"/>
        <w:spacing w:before="240"/>
        <w:ind w:left="1729" w:hanging="1729"/>
        <w:rPr>
          <w:rFonts w:asciiTheme="majorHAnsi" w:hAnsiTheme="majorHAnsi"/>
        </w:rPr>
      </w:pPr>
      <w:bookmarkStart w:id="32" w:name="_Toc409517591"/>
      <w:r w:rsidRPr="001C1B2D">
        <w:rPr>
          <w:rFonts w:asciiTheme="majorHAnsi" w:hAnsiTheme="majorHAnsi"/>
        </w:rPr>
        <w:lastRenderedPageBreak/>
        <w:t>UC-WW Warsze Warsza Warszawa: polifonie żydowskiej Warszawy</w:t>
      </w:r>
      <w:bookmarkEnd w:id="32"/>
    </w:p>
    <w:p w:rsidR="003379E6" w:rsidRPr="001C1B2D" w:rsidRDefault="002939F3" w:rsidP="007524A1">
      <w:pPr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W ramach UC-WW Warsze Warsza Warszawa: polifonie żydowskiej Warszawy opisano na kolejnych diagramach:</w:t>
      </w:r>
    </w:p>
    <w:p w:rsidR="003379E6" w:rsidRPr="001C1B2D" w:rsidRDefault="002939F3" w:rsidP="000A230E">
      <w:pPr>
        <w:pStyle w:val="MBIlist"/>
        <w:numPr>
          <w:ilvl w:val="0"/>
          <w:numId w:val="139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UC-WW-01 Rozpoczęcie komiksu</w:t>
      </w:r>
    </w:p>
    <w:p w:rsidR="003379E6" w:rsidRPr="001C1B2D" w:rsidRDefault="002939F3" w:rsidP="000A230E">
      <w:pPr>
        <w:pStyle w:val="MBIlist"/>
        <w:numPr>
          <w:ilvl w:val="0"/>
          <w:numId w:val="139"/>
        </w:numPr>
        <w:spacing w:line="276" w:lineRule="auto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UC-WW-02 Interakcja ze stripem</w:t>
      </w:r>
    </w:p>
    <w:p w:rsidR="00D27382" w:rsidRPr="001C1B2D" w:rsidRDefault="00C8063E" w:rsidP="00914CC6">
      <w:pPr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65800" cy="2730500"/>
            <wp:effectExtent l="25400" t="0" r="0" b="0"/>
            <wp:docPr id="10" name="Obraz 52" descr="C:\Users\AKR\Desktop\UC-WW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C:\Users\AKR\Desktop\UC-WW-0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E6" w:rsidRPr="001C1B2D" w:rsidRDefault="00D27382" w:rsidP="00D27382">
      <w:pPr>
        <w:pStyle w:val="Legenda"/>
        <w:jc w:val="center"/>
        <w:rPr>
          <w:rFonts w:asciiTheme="majorHAnsi" w:hAnsiTheme="majorHAnsi"/>
        </w:rPr>
      </w:pPr>
      <w:bookmarkStart w:id="33" w:name="_Toc409517616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9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UC-WW-01 Rozpoczęcie komiksu</w:t>
      </w:r>
      <w:bookmarkEnd w:id="33"/>
    </w:p>
    <w:p w:rsidR="003379E6" w:rsidRPr="001C1B2D" w:rsidRDefault="003379E6" w:rsidP="003379E6">
      <w:pPr>
        <w:rPr>
          <w:rFonts w:asciiTheme="majorHAnsi" w:hAnsiTheme="majorHAns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3379E6" w:rsidRPr="001C1B2D">
        <w:tc>
          <w:tcPr>
            <w:tcW w:w="4605" w:type="dxa"/>
            <w:shd w:val="pct12" w:color="auto" w:fill="auto"/>
            <w:vAlign w:val="center"/>
          </w:tcPr>
          <w:p w:rsidR="003379E6" w:rsidRPr="001C1B2D" w:rsidRDefault="003379E6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3379E6" w:rsidRPr="001C1B2D" w:rsidRDefault="003379E6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3379E6" w:rsidRPr="001C1B2D"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UC-WW-01 Rozpoczęcie komiksu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pStyle w:val="Akapitzlist"/>
              <w:numPr>
                <w:ilvl w:val="0"/>
                <w:numId w:val="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musi umożliwić prezentację treści w formie komiksu (użytkownik).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dostosuje formę ekspozycji komiksu do narzędzia przeglądania treści, realizując założenie czytelności komiksu i prostej nawigacji po jego treści (użytkownik).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organizację treści w formie komiksu w ramach 9 ścieżek dialogowych, tj. odrębnych opowieści komiksowych.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w drodze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maksymalnie 3 kliknięć z poziomu strony głównej modułu dokonanie prostego wyboru jednej z 9 postaci/bohaterów wraz z przypisaną mu ścieżką dialogową (użytkownik).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wiązanie całych stripów lub wybranego w nim obiektu z jednej ścieżki dialogowej (opowieści) ze stripem lub obiektem w stripie z innej ścieżki dialogowej (odrębne opowieści).</w:t>
            </w:r>
          </w:p>
        </w:tc>
      </w:tr>
      <w:tr w:rsidR="003379E6" w:rsidRPr="001C1B2D"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UC-WW-01-01 Wybór bohatera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pStyle w:val="Akapitzlist"/>
              <w:numPr>
                <w:ilvl w:val="0"/>
                <w:numId w:val="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główna modułu wyświetli odnośniki do 9 opowieści, sygnowane odpowiednio 1 z 9 postaci/bohaterów.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po wybraniu bohatera (1 z 9) przejście do podstrony z ekspozycją przypisanej mu opowieści (1 z 9).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 wybraniu bohatera przenosi użytkownika do widoku strony tytułowej opowieści.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reaguje na ruchy użytkownika (myszka, dotyk) wyświetlając podpowiedzi nawigacyjne, sugerujące: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przejście do kolejnego lub poprzedniego stripu,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cofnięcie się do głównej strony całego komiksu,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interakcji z elementami pojedynczego stripu.</w:t>
            </w:r>
          </w:p>
        </w:tc>
      </w:tr>
      <w:tr w:rsidR="003379E6" w:rsidRPr="001C1B2D"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UC-WW-01-02 Zakończenie komiksu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379E6" w:rsidRPr="001C1B2D" w:rsidRDefault="003379E6" w:rsidP="004C19EF">
            <w:pPr>
              <w:pStyle w:val="Akapitzlist"/>
              <w:numPr>
                <w:ilvl w:val="0"/>
                <w:numId w:val="6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strony końcowej na koniec każdej z 9 ścieżek dialogowych / opowieści.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końcowa będzie zawierać odnośniki do strony tytułowej opowieści.</w:t>
            </w:r>
          </w:p>
          <w:p w:rsidR="003379E6" w:rsidRPr="001C1B2D" w:rsidRDefault="003379E6" w:rsidP="004C19EF">
            <w:pPr>
              <w:pStyle w:val="Akapitzlist"/>
              <w:numPr>
                <w:ilvl w:val="0"/>
                <w:numId w:val="6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końcowa będzie zawierać odnośniki do strony głównej modułu.</w:t>
            </w:r>
          </w:p>
        </w:tc>
      </w:tr>
    </w:tbl>
    <w:p w:rsidR="003379E6" w:rsidRPr="001C1B2D" w:rsidRDefault="003379E6" w:rsidP="003379E6">
      <w:pPr>
        <w:rPr>
          <w:rFonts w:asciiTheme="majorHAnsi" w:hAnsiTheme="majorHAnsi"/>
          <w:lang w:eastAsia="pl-PL"/>
        </w:rPr>
      </w:pPr>
    </w:p>
    <w:p w:rsidR="002939F3" w:rsidRPr="001C1B2D" w:rsidRDefault="002939F3" w:rsidP="003379E6">
      <w:pPr>
        <w:rPr>
          <w:rFonts w:asciiTheme="majorHAnsi" w:hAnsiTheme="majorHAnsi"/>
          <w:lang w:eastAsia="pl-PL"/>
        </w:rPr>
      </w:pPr>
    </w:p>
    <w:p w:rsidR="00253006" w:rsidRPr="001C1B2D" w:rsidRDefault="00C8063E" w:rsidP="00253006">
      <w:pPr>
        <w:keepNext/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765800" cy="4673600"/>
            <wp:effectExtent l="25400" t="0" r="0" b="0"/>
            <wp:docPr id="11" name="Obraz 15" descr="C:\Users\AKR\Desktop\UC-WW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AKR\Desktop\UC-WW-02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EC4" w:rsidRPr="001C1B2D" w:rsidRDefault="00253006" w:rsidP="00253006">
      <w:pPr>
        <w:pStyle w:val="Legenda"/>
        <w:jc w:val="center"/>
        <w:rPr>
          <w:rFonts w:asciiTheme="majorHAnsi" w:hAnsiTheme="majorHAnsi"/>
        </w:rPr>
      </w:pPr>
      <w:bookmarkStart w:id="34" w:name="_Toc409517617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10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UC-WW-02 Interakcja ze stripem</w:t>
      </w:r>
      <w:bookmarkEnd w:id="34"/>
    </w:p>
    <w:p w:rsidR="009115D6" w:rsidRPr="001C1B2D" w:rsidRDefault="009115D6" w:rsidP="00666EC4">
      <w:pPr>
        <w:rPr>
          <w:rFonts w:asciiTheme="majorHAnsi" w:hAnsiTheme="majorHAns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666EC4" w:rsidRPr="001C1B2D">
        <w:tc>
          <w:tcPr>
            <w:tcW w:w="4605" w:type="dxa"/>
            <w:shd w:val="pct12" w:color="auto" w:fill="auto"/>
            <w:vAlign w:val="center"/>
          </w:tcPr>
          <w:p w:rsidR="00666EC4" w:rsidRPr="001C1B2D" w:rsidRDefault="00666EC4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666EC4" w:rsidRPr="001C1B2D" w:rsidRDefault="00666EC4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666EC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 Interakcja ze stripem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666EC4" w:rsidP="004C19EF">
            <w:pPr>
              <w:pStyle w:val="Akapitzlist"/>
              <w:numPr>
                <w:ilvl w:val="0"/>
                <w:numId w:val="6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interakcję z elementami pojedynczego stripu: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przejścia do zasobu (audio, wideo, foto) po kliknięciu obiektu (użytkownik),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proste dynamiczne zachowanie graficzne postaci (użytkownik).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zareaguje na ruchy użytkownika (myszka, dotyk) wyświetlając podpowiedzi nawigacyjne, sugerujące: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przejście do kolejnego lub poprzedniego stripu,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cofnięcie się do strony tytułowej opowieści,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cofnięcie się do strony głównej modułu,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możliwość interakcji z elementami pojedynczego stripu.</w:t>
            </w:r>
          </w:p>
          <w:p w:rsidR="00666EC4" w:rsidRPr="001C1B2D" w:rsidRDefault="00666EC4" w:rsidP="004C19EF">
            <w:pPr>
              <w:pStyle w:val="Akapitzlist"/>
              <w:numPr>
                <w:ilvl w:val="0"/>
                <w:numId w:val="6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intuicyjne powiększenie stripu lub przybliżenie dowolnej jego części.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D8194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UC-WW-02-01 Przejście do zasobu w wersji skróconej (audio, wideo, foto)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przez kliknięcie wyświetlenie skróconej wersji zasobu podlinkowanego do stripu lub jego elementu w formie dużego dymka i/lub osobnym oknie.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wersji skróconej zasobu oparta będzie na prostym schemacie jednego zdjęcia lub filmu lub nagrania audio i kilkuzdaniowego komentarza.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wersji skróconej zasobu będzie zawierać odnośnik do wersji pełnej.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prezentację treści zasobu w formie łączącej obiekty tekstowe, wideo, audio i grafikę (administrator).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umieszczanie hiperłączy w tekście i przy każdym innym elemencie prezentowanego zasobu (administrator).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cofnięcie się do stripu bezpośrednio poprzedzającego przejście do strony z prezentowanym zasobem.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D81944" w:rsidRPr="001C1B2D" w:rsidRDefault="00D8194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UC-WW-02-01-01 Przejście do zasobu </w:t>
            </w:r>
          </w:p>
          <w:p w:rsidR="00666EC4" w:rsidRPr="001C1B2D" w:rsidRDefault="00D8194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w wersji pełnej (audio, wideo, foto)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D81944" w:rsidP="004C19EF">
            <w:pPr>
              <w:pStyle w:val="Akapitzlist"/>
              <w:numPr>
                <w:ilvl w:val="0"/>
                <w:numId w:val="6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przez kliknięcie wyświetlenie wersji pełnej zasobu podlinkowanej w wersji skróconej zasobu.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prezentację treści zasobu w formie łączącej obiekty tekstowe, wideo, audio i grafikę (administrator).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umieszczanie hiperłączy w tekście i przy każdym innym elemencie prezentowanego zasobu (administrator).</w:t>
            </w:r>
          </w:p>
          <w:p w:rsidR="00D81944" w:rsidRPr="001C1B2D" w:rsidRDefault="00D81944" w:rsidP="004C19EF">
            <w:pPr>
              <w:pStyle w:val="Akapitzlist"/>
              <w:numPr>
                <w:ilvl w:val="0"/>
                <w:numId w:val="6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użytkownikowi cofnięcie się do stripu bezpośrednio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poprzedzającego przejście do strony z prezentowanym zasobem.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7B25CB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UC-WW-02-01-02 Czytanie artykułu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7B25CB" w:rsidP="004C19EF">
            <w:pPr>
              <w:pStyle w:val="Akapitzlist"/>
              <w:numPr>
                <w:ilvl w:val="0"/>
                <w:numId w:val="7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wyświetla w przejrzystym układzie tekst artykułu.</w:t>
            </w:r>
          </w:p>
          <w:p w:rsidR="007B25CB" w:rsidRPr="001C1B2D" w:rsidRDefault="007B25CB" w:rsidP="004C19EF">
            <w:pPr>
              <w:pStyle w:val="Akapitzlist"/>
              <w:numPr>
                <w:ilvl w:val="0"/>
                <w:numId w:val="7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umieszczenie w tekście hiperłączy (administrator).</w:t>
            </w:r>
          </w:p>
          <w:p w:rsidR="007B25CB" w:rsidRPr="001C1B2D" w:rsidRDefault="007B25CB" w:rsidP="004C19EF">
            <w:pPr>
              <w:pStyle w:val="Akapitzlist"/>
              <w:numPr>
                <w:ilvl w:val="0"/>
                <w:numId w:val="7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zaznaczenie dowolnego fragmentu tekstu i skopiowanie go do pamięci komputera.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7B25CB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</w:t>
            </w:r>
            <w:r w:rsidR="005A04DD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-01-03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Oglądanie filmu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7B25CB" w:rsidP="004C19EF">
            <w:pPr>
              <w:pStyle w:val="Akapitzlist"/>
              <w:numPr>
                <w:ilvl w:val="0"/>
                <w:numId w:val="7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odtworzenie filmu niezależnie od używanego narzędzia przeglądania treści.</w:t>
            </w:r>
          </w:p>
          <w:p w:rsidR="007B25CB" w:rsidRPr="001C1B2D" w:rsidRDefault="007B25CB" w:rsidP="004C19EF">
            <w:pPr>
              <w:pStyle w:val="Akapitzlist"/>
              <w:numPr>
                <w:ilvl w:val="0"/>
                <w:numId w:val="7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wyświetlenia playera umożliwiającego oglądanie w trybie pełnoekranowym, zmianę głośności, zatrzymywanie i przewijanie nagrania.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7B25CB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UC-WW-02-01-04 Słuchanie nagrania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9115D6" w:rsidP="004C19EF">
            <w:pPr>
              <w:pStyle w:val="Akapitzlist"/>
              <w:numPr>
                <w:ilvl w:val="0"/>
                <w:numId w:val="7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odtworzenie nagrania niezależnie od używanego narzędzia przeglądania treści.</w:t>
            </w:r>
          </w:p>
          <w:p w:rsidR="009115D6" w:rsidRPr="001C1B2D" w:rsidRDefault="009115D6" w:rsidP="004C19EF">
            <w:pPr>
              <w:pStyle w:val="Akapitzlist"/>
              <w:numPr>
                <w:ilvl w:val="0"/>
                <w:numId w:val="7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wyświetlenia playera umożliwiającego zmianę głośności, zatrzymywanie i przewijanie nagrania.</w:t>
            </w:r>
          </w:p>
        </w:tc>
      </w:tr>
      <w:tr w:rsidR="00666EC4" w:rsidRPr="001C1B2D">
        <w:tc>
          <w:tcPr>
            <w:tcW w:w="4605" w:type="dxa"/>
            <w:shd w:val="clear" w:color="auto" w:fill="auto"/>
            <w:vAlign w:val="center"/>
          </w:tcPr>
          <w:p w:rsidR="00666EC4" w:rsidRPr="001C1B2D" w:rsidRDefault="009115D6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UC-WW-02-01-05 Przeglądanie galerii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666EC4" w:rsidRPr="001C1B2D" w:rsidRDefault="009115D6" w:rsidP="004C19EF">
            <w:pPr>
              <w:pStyle w:val="Akapitzlist"/>
              <w:numPr>
                <w:ilvl w:val="0"/>
                <w:numId w:val="7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przejście jednym kliknięciem do powiększonej wersji zdjęcia / grafiki.</w:t>
            </w:r>
          </w:p>
          <w:p w:rsidR="009115D6" w:rsidRPr="001C1B2D" w:rsidRDefault="009115D6" w:rsidP="004C19EF">
            <w:pPr>
              <w:pStyle w:val="Akapitzlist"/>
              <w:numPr>
                <w:ilvl w:val="0"/>
                <w:numId w:val="7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przejście jednym kliknięciem do kolejnego lub poprzedniego zdjęcia w galerii.</w:t>
            </w:r>
          </w:p>
          <w:p w:rsidR="009115D6" w:rsidRPr="001C1B2D" w:rsidRDefault="009115D6" w:rsidP="004C19EF">
            <w:pPr>
              <w:pStyle w:val="Akapitzlist"/>
              <w:numPr>
                <w:ilvl w:val="0"/>
                <w:numId w:val="7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jednym kliknięciem zamknięcie zdjęcia lub galerii w dowolnym momencie.</w:t>
            </w:r>
          </w:p>
        </w:tc>
      </w:tr>
      <w:tr w:rsidR="009115D6" w:rsidRPr="001C1B2D">
        <w:tc>
          <w:tcPr>
            <w:tcW w:w="4605" w:type="dxa"/>
            <w:shd w:val="clear" w:color="auto" w:fill="auto"/>
            <w:vAlign w:val="center"/>
          </w:tcPr>
          <w:p w:rsidR="009115D6" w:rsidRPr="001C1B2D" w:rsidRDefault="009115D6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UC-WW-02-02 Zmiana kształtu obiektu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9115D6" w:rsidRPr="001C1B2D" w:rsidRDefault="009115D6" w:rsidP="004C19EF">
            <w:pPr>
              <w:pStyle w:val="Akapitzlist"/>
              <w:numPr>
                <w:ilvl w:val="0"/>
                <w:numId w:val="7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umożliwia użytkownikowi powiększenie zdjęcia prostym gestem (dotyk) lub regulatorem myszki / gładzika.</w:t>
            </w:r>
          </w:p>
        </w:tc>
      </w:tr>
      <w:tr w:rsidR="009115D6" w:rsidRPr="001C1B2D">
        <w:tc>
          <w:tcPr>
            <w:tcW w:w="4605" w:type="dxa"/>
            <w:shd w:val="clear" w:color="auto" w:fill="auto"/>
            <w:vAlign w:val="center"/>
          </w:tcPr>
          <w:p w:rsidR="009115D6" w:rsidRPr="001C1B2D" w:rsidRDefault="009115D6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UC-WW-02-03 Dostęp do zestawu biogramów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9115D6" w:rsidRPr="001C1B2D" w:rsidRDefault="009115D6" w:rsidP="004C19EF">
            <w:pPr>
              <w:pStyle w:val="Akapitzlist"/>
              <w:numPr>
                <w:ilvl w:val="0"/>
                <w:numId w:val="7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połączenie postaci każdego z bohaterów z odnośnikiem do odpowiadającej mu podstrony z jego biogramem (stanowiącym 1 z ok. 35 biogramów zrealizowanych w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oparciu o jeden schemat podstrony).</w:t>
            </w:r>
          </w:p>
          <w:p w:rsidR="009115D6" w:rsidRPr="001C1B2D" w:rsidRDefault="009115D6" w:rsidP="004C19EF">
            <w:pPr>
              <w:pStyle w:val="Akapitzlist"/>
              <w:numPr>
                <w:ilvl w:val="0"/>
                <w:numId w:val="7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cofnięcie się do widoku bezpośrednio ostatniego przed przejściem do podstrony z biogramem postaci.</w:t>
            </w:r>
          </w:p>
        </w:tc>
      </w:tr>
    </w:tbl>
    <w:p w:rsidR="00A744F1" w:rsidRPr="00B675DC" w:rsidRDefault="00A744F1" w:rsidP="00666EC4">
      <w:pPr>
        <w:rPr>
          <w:rFonts w:asciiTheme="majorHAnsi" w:hAnsiTheme="majorHAnsi"/>
          <w:sz w:val="24"/>
          <w:szCs w:val="24"/>
          <w:lang w:eastAsia="pl-PL"/>
        </w:rPr>
      </w:pPr>
    </w:p>
    <w:p w:rsidR="00A744F1" w:rsidRPr="001C1B2D" w:rsidRDefault="00A744F1" w:rsidP="00A744F1">
      <w:pPr>
        <w:pStyle w:val="Styl4"/>
        <w:ind w:hanging="1728"/>
        <w:rPr>
          <w:rFonts w:asciiTheme="majorHAnsi" w:hAnsiTheme="majorHAnsi"/>
          <w:lang w:eastAsia="pl-PL"/>
        </w:rPr>
      </w:pPr>
      <w:bookmarkStart w:id="35" w:name="_Toc409517592"/>
      <w:r w:rsidRPr="001C1B2D">
        <w:rPr>
          <w:rFonts w:asciiTheme="majorHAnsi" w:hAnsiTheme="majorHAnsi"/>
          <w:lang w:eastAsia="pl-PL"/>
        </w:rPr>
        <w:t>UC-KW Śladami Janusza Korczaka WWW</w:t>
      </w:r>
      <w:bookmarkEnd w:id="35"/>
    </w:p>
    <w:p w:rsidR="00A744F1" w:rsidRPr="001C1B2D" w:rsidRDefault="008C6453" w:rsidP="007524A1">
      <w:pPr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W ramach UC-KW Śladami Janusza Korczaka WWW opisano na diagramie:</w:t>
      </w:r>
    </w:p>
    <w:p w:rsidR="00A744F1" w:rsidRPr="001C1B2D" w:rsidRDefault="008C6453" w:rsidP="000A230E">
      <w:pPr>
        <w:pStyle w:val="MBIlist"/>
        <w:numPr>
          <w:ilvl w:val="0"/>
          <w:numId w:val="140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 xml:space="preserve">UC-KW-01 Prezentacja </w:t>
      </w:r>
      <w:r w:rsidR="00021253" w:rsidRPr="001C1B2D">
        <w:rPr>
          <w:rFonts w:asciiTheme="majorHAnsi" w:hAnsiTheme="majorHAnsi"/>
          <w:sz w:val="24"/>
          <w:szCs w:val="24"/>
          <w:lang w:eastAsia="pl-PL"/>
        </w:rPr>
        <w:t>fotografii w układzie galerii zdjęć</w:t>
      </w:r>
    </w:p>
    <w:p w:rsidR="00021253" w:rsidRPr="001C1B2D" w:rsidRDefault="00021253" w:rsidP="000A230E">
      <w:pPr>
        <w:pStyle w:val="MBIlist"/>
        <w:numPr>
          <w:ilvl w:val="0"/>
          <w:numId w:val="140"/>
        </w:numPr>
        <w:spacing w:line="276" w:lineRule="auto"/>
        <w:rPr>
          <w:rFonts w:asciiTheme="majorHAnsi" w:hAnsiTheme="majorHAnsi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UC-KW-02 Prezentacja treści w układzie mapy</w:t>
      </w:r>
    </w:p>
    <w:p w:rsidR="008C6453" w:rsidRPr="001C1B2D" w:rsidRDefault="008C6453" w:rsidP="00021253">
      <w:pPr>
        <w:rPr>
          <w:rFonts w:asciiTheme="majorHAnsi" w:hAnsiTheme="majorHAnsi"/>
        </w:rPr>
      </w:pPr>
    </w:p>
    <w:p w:rsidR="00EA49B8" w:rsidRPr="001C1B2D" w:rsidRDefault="00EA49B8" w:rsidP="00021253">
      <w:pPr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53100" cy="55245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F1" w:rsidRPr="001C1B2D" w:rsidRDefault="008C6453" w:rsidP="008C6453">
      <w:pPr>
        <w:pStyle w:val="Legenda"/>
        <w:jc w:val="center"/>
        <w:rPr>
          <w:rFonts w:asciiTheme="majorHAnsi" w:hAnsiTheme="majorHAnsi"/>
        </w:rPr>
      </w:pPr>
      <w:bookmarkStart w:id="36" w:name="_Toc409517618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11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UC-KW-01 Prezentacja modułu</w:t>
      </w:r>
      <w:bookmarkEnd w:id="36"/>
    </w:p>
    <w:p w:rsidR="00A744F1" w:rsidRPr="001C1B2D" w:rsidRDefault="00A744F1" w:rsidP="00A744F1">
      <w:pPr>
        <w:pStyle w:val="Legenda"/>
        <w:jc w:val="center"/>
        <w:rPr>
          <w:rFonts w:asciiTheme="majorHAnsi" w:hAnsi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A744F1" w:rsidRPr="001C1B2D">
        <w:tc>
          <w:tcPr>
            <w:tcW w:w="4605" w:type="dxa"/>
            <w:shd w:val="pct12" w:color="auto" w:fill="auto"/>
            <w:vAlign w:val="center"/>
          </w:tcPr>
          <w:p w:rsidR="00A744F1" w:rsidRPr="001C1B2D" w:rsidRDefault="00A744F1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A744F1" w:rsidRPr="001C1B2D" w:rsidRDefault="00A744F1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A744F1" w:rsidRPr="001C1B2D">
        <w:tc>
          <w:tcPr>
            <w:tcW w:w="4605" w:type="dxa"/>
            <w:shd w:val="clear" w:color="auto" w:fill="auto"/>
            <w:vAlign w:val="center"/>
          </w:tcPr>
          <w:p w:rsidR="00A744F1" w:rsidRPr="001C1B2D" w:rsidRDefault="00A744F1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UC-KW-01 Prezentacja fotografii w układzie galerii zdjęć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główna modułu wyświetli zdjęcia w układzie charakterystycznym dla portali Instagram czy Tumblr.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wyświetlanie listy wysegregowanych przez ekspertów zdjęć w ergonomicznym układzie galerii.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klikalność zdjęć.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wyświetlanie wybranego zdjęcia w większym formacie, dopasowanym do szerokości strony.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użytkownikowi, po kliknięciu na wybrane zdjęcie, przejście do podstrony z prezentacją miejsca / elementu ścieżki przypisanego do zdjęcia.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Podstrona wyświetli prezentację miejsca, na którą będzie się składać tekst, materiał ilustracyjny (inne zdjęcia, multimedia), a także fragment mapy z zaznaczonym punktem, który odpowiada lokalizacji zdjęcia.</w:t>
            </w:r>
          </w:p>
          <w:p w:rsidR="00A744F1" w:rsidRPr="001C1B2D" w:rsidRDefault="00A744F1" w:rsidP="004C19EF">
            <w:pPr>
              <w:pStyle w:val="Akapitzlist"/>
              <w:numPr>
                <w:ilvl w:val="0"/>
                <w:numId w:val="7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pełną integrację zbioru zdjęć w galerii w module ŚJK WWW ze zbiorem zdjęć w aplikacji mobilnej (ŚJK APP).</w:t>
            </w:r>
          </w:p>
        </w:tc>
      </w:tr>
      <w:tr w:rsidR="00A744F1" w:rsidRPr="001C1B2D"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UC-KW-01-01 Segregowanie fotografii według wybranego klucza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pStyle w:val="Akapitzlist"/>
              <w:numPr>
                <w:ilvl w:val="0"/>
                <w:numId w:val="7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możliwość posegregowania zdjęć według wybranego klucza np. ścieżka tematyczna, dzielnica, wydarzenia, chronologia.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klikalność zdjęć.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wyświetlanie wybranego zdjęcia w większym formacie, dopasowanym do szerokości strony.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użytkownikowi, po kliknięciu na wybrane zdjęcie, przejście do podstrony z prezentacją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miejsca / elementu ścieżki przypisanego do zdjęcia.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Podstrona wyświetli prezentację miejsca, na którą będzie się składać tekst, materiał ilustracyjny (inne zdjęcia, multimedia), a także fragment mapy z zaznaczonym punktem, który odpowiada lokalizacji zdjęcia.</w:t>
            </w:r>
          </w:p>
        </w:tc>
      </w:tr>
      <w:tr w:rsidR="00A744F1" w:rsidRPr="001C1B2D"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UC-KW-01-02 Prezentacja wybranych miejsc na mapie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pStyle w:val="Akapitzlist"/>
              <w:numPr>
                <w:ilvl w:val="0"/>
                <w:numId w:val="7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przejście do podstrony z prezentacją miejsca przypisanego zdjęciu poprzez kliknięcie na dane zdjęcie.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Podstrona wyświetli prezentację miejsca, na którą będzie się składać tekst, materiał ilustracyjny (inne zdjęcia, multimedia), a także fragment mapy z zaznaczonym punktem, który odpowiada lokalizacji zdjęcia.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użytkownikowi, po kliknięciu przez użytkownika na fragment mapy, przejście do jej pełnego widoku, dopasowanym do szerokości strony, z oznaczonym symbolem miejscem / elementem ścieżki.</w:t>
            </w:r>
          </w:p>
        </w:tc>
      </w:tr>
      <w:tr w:rsidR="00A744F1" w:rsidRPr="001C1B2D"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UC-KW-02 Prezentacja treści w układzie mapy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przejście do widoku mapy z podstrony opisującej dane miejsce.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dostęp do treści na mapie ujętych w ramach dwóch ścieżek zaprogramowanych przez ekspertów.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zaprezentowanie wybranej przez użytkownika ścieżki w postaci trasy nałożonej na mapę.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trasę w formie połączonych linią miejsc / elementów ścieżki.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Każdy z elementów ścieżki oznaczony będzie charakterystycznym prostym symbolem, wskazującym na charakter / nazwę / cechę miejsca.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7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interakcję z elementami ścieżki - możliwość przejścia do podstrony z prezentacją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miejsca / elementu ścieżki przypisanego do zdjęcia, po kliknięciu symbolu (użytkownik).</w:t>
            </w:r>
          </w:p>
        </w:tc>
      </w:tr>
      <w:tr w:rsidR="00A744F1" w:rsidRPr="001C1B2D"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UC-KW-02-01 Wybór ścieżki zaprogramowanej przez eksperta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744F1" w:rsidRPr="001C1B2D" w:rsidRDefault="004C5280" w:rsidP="004C19EF">
            <w:pPr>
              <w:pStyle w:val="Akapitzlist"/>
              <w:numPr>
                <w:ilvl w:val="0"/>
                <w:numId w:val="8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dostęp do treści na mapie ujętych w ramach dwóch ścieżek zaprogramowanych przez ekspertów.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8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wyświetli elementy każdej ze ścieżek w formie listy punktów opisanych nazwami i symbolami.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8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połączenie między każdym z elementów listy a przypisanym mu elementem na mapie.</w:t>
            </w:r>
          </w:p>
          <w:p w:rsidR="004C5280" w:rsidRPr="001C1B2D" w:rsidRDefault="004C5280" w:rsidP="004C19EF">
            <w:pPr>
              <w:pStyle w:val="Akapitzlist"/>
              <w:numPr>
                <w:ilvl w:val="0"/>
                <w:numId w:val="8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połączenie między każdym z elementów listy a przypisaną mu wizytówką miejsca / elementu ścieżki.</w:t>
            </w:r>
          </w:p>
        </w:tc>
      </w:tr>
    </w:tbl>
    <w:p w:rsidR="004B5CFC" w:rsidRPr="001C1B2D" w:rsidRDefault="004B5CFC" w:rsidP="00A744F1">
      <w:pPr>
        <w:rPr>
          <w:rFonts w:asciiTheme="majorHAnsi" w:hAnsiTheme="majorHAnsi"/>
          <w:lang w:eastAsia="pl-PL"/>
        </w:rPr>
      </w:pPr>
    </w:p>
    <w:p w:rsidR="00CB2A9B" w:rsidRPr="001C1B2D" w:rsidRDefault="00A92E4A" w:rsidP="00A92E4A">
      <w:pPr>
        <w:pStyle w:val="Styl4"/>
        <w:ind w:hanging="1728"/>
        <w:rPr>
          <w:rFonts w:asciiTheme="majorHAnsi" w:hAnsiTheme="majorHAnsi"/>
          <w:lang w:eastAsia="pl-PL"/>
        </w:rPr>
      </w:pPr>
      <w:bookmarkStart w:id="37" w:name="_Toc409517593"/>
      <w:r w:rsidRPr="001C1B2D">
        <w:rPr>
          <w:rFonts w:asciiTheme="majorHAnsi" w:hAnsiTheme="majorHAnsi"/>
          <w:lang w:eastAsia="pl-PL"/>
        </w:rPr>
        <w:t>UC-KA Śladami Janusza Korczaka APP</w:t>
      </w:r>
      <w:bookmarkEnd w:id="37"/>
    </w:p>
    <w:p w:rsidR="00F25EFB" w:rsidRPr="001C1B2D" w:rsidRDefault="00F25EFB" w:rsidP="007524A1">
      <w:pPr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W ramach UC-KA Śladami Janusza Korczaka APP opisano na kolejnych diagramach:</w:t>
      </w:r>
    </w:p>
    <w:p w:rsidR="00F25EFB" w:rsidRPr="001C1B2D" w:rsidRDefault="00F25EFB" w:rsidP="000A230E">
      <w:pPr>
        <w:pStyle w:val="MBIlist"/>
        <w:numPr>
          <w:ilvl w:val="0"/>
          <w:numId w:val="141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>UC-KA-01 Konfigurowanie aplikacji</w:t>
      </w:r>
    </w:p>
    <w:p w:rsidR="00F25EFB" w:rsidRPr="001C1B2D" w:rsidRDefault="00F25EFB" w:rsidP="000A230E">
      <w:pPr>
        <w:pStyle w:val="MBIlist"/>
        <w:numPr>
          <w:ilvl w:val="0"/>
          <w:numId w:val="141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 xml:space="preserve">UC-KA-02 </w:t>
      </w:r>
      <w:r w:rsidR="002D6BCA" w:rsidRPr="001C1B2D">
        <w:rPr>
          <w:rFonts w:asciiTheme="majorHAnsi" w:hAnsiTheme="majorHAnsi"/>
          <w:sz w:val="24"/>
          <w:szCs w:val="24"/>
          <w:lang w:eastAsia="pl-PL"/>
        </w:rPr>
        <w:t>Rozpoczęcie spaceru (wyświetlenie mapy)</w:t>
      </w:r>
    </w:p>
    <w:p w:rsidR="00F25EFB" w:rsidRPr="001C1B2D" w:rsidRDefault="00F25EFB" w:rsidP="000A230E">
      <w:pPr>
        <w:pStyle w:val="MBIlist"/>
        <w:numPr>
          <w:ilvl w:val="0"/>
          <w:numId w:val="141"/>
        </w:numPr>
        <w:spacing w:line="276" w:lineRule="auto"/>
        <w:rPr>
          <w:rFonts w:asciiTheme="majorHAnsi" w:hAnsiTheme="majorHAnsi"/>
          <w:sz w:val="24"/>
          <w:szCs w:val="24"/>
          <w:lang w:eastAsia="pl-PL"/>
        </w:rPr>
      </w:pPr>
      <w:r w:rsidRPr="001C1B2D">
        <w:rPr>
          <w:rFonts w:asciiTheme="majorHAnsi" w:hAnsiTheme="majorHAnsi"/>
          <w:sz w:val="24"/>
          <w:szCs w:val="24"/>
          <w:lang w:eastAsia="pl-PL"/>
        </w:rPr>
        <w:t xml:space="preserve">UC-KA-03 </w:t>
      </w:r>
      <w:r w:rsidR="002D6BCA" w:rsidRPr="001C1B2D">
        <w:rPr>
          <w:rFonts w:asciiTheme="majorHAnsi" w:hAnsiTheme="majorHAnsi"/>
          <w:sz w:val="24"/>
          <w:szCs w:val="24"/>
          <w:lang w:eastAsia="pl-PL"/>
        </w:rPr>
        <w:t>Rozpoczęcie gry (widok siatki współczesnych ulic)</w:t>
      </w:r>
    </w:p>
    <w:p w:rsidR="00F25EFB" w:rsidRPr="001C1B2D" w:rsidRDefault="00F25EFB" w:rsidP="00021253">
      <w:pPr>
        <w:jc w:val="center"/>
        <w:rPr>
          <w:rFonts w:asciiTheme="majorHAnsi" w:hAnsiTheme="majorHAnsi"/>
        </w:rPr>
      </w:pPr>
    </w:p>
    <w:p w:rsidR="008A066A" w:rsidRPr="001C1B2D" w:rsidRDefault="008A066A" w:rsidP="00021253">
      <w:pPr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4741241" cy="3895413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93" cy="39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4A" w:rsidRPr="001C1B2D" w:rsidRDefault="00F25EFB" w:rsidP="00021253">
      <w:pPr>
        <w:pStyle w:val="Legenda"/>
        <w:jc w:val="center"/>
        <w:rPr>
          <w:rFonts w:asciiTheme="majorHAnsi" w:hAnsiTheme="majorHAnsi"/>
        </w:rPr>
      </w:pPr>
      <w:bookmarkStart w:id="38" w:name="_Toc409517619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12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UC-KA-01 Konfigurowanie aplikacji</w:t>
      </w:r>
      <w:bookmarkEnd w:id="38"/>
    </w:p>
    <w:p w:rsidR="00A92E4A" w:rsidRPr="00B675DC" w:rsidRDefault="00A92E4A" w:rsidP="00A92E4A">
      <w:pPr>
        <w:rPr>
          <w:rFonts w:asciiTheme="majorHAnsi" w:hAnsiTheme="majorHAnsi"/>
          <w:sz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A92E4A" w:rsidRPr="001C1B2D">
        <w:tc>
          <w:tcPr>
            <w:tcW w:w="4605" w:type="dxa"/>
            <w:shd w:val="pct12" w:color="auto" w:fill="auto"/>
            <w:vAlign w:val="center"/>
          </w:tcPr>
          <w:p w:rsidR="00A92E4A" w:rsidRPr="001C1B2D" w:rsidRDefault="00A92E4A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A92E4A" w:rsidRPr="001C1B2D" w:rsidRDefault="00A92E4A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A92E4A" w:rsidRPr="001C1B2D">
        <w:tc>
          <w:tcPr>
            <w:tcW w:w="4605" w:type="dxa"/>
            <w:shd w:val="clear" w:color="auto" w:fill="auto"/>
            <w:vAlign w:val="center"/>
          </w:tcPr>
          <w:p w:rsidR="00A92E4A" w:rsidRPr="001C1B2D" w:rsidRDefault="00F25EFB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UC-KA-01 Konfigurowanie aplikacji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92E4A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mapy spójnej graficznie i logicznie z mapą wyświetlaną w module platformy ŚJK WWW.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czytelność punktów na mapie (odpowiadających miejscom/elementom ścieżek).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spójność oznaczenia elementów ścieżek (charakterystycznym prostym symbolem, wskazującym na charakter / nazwę / cechę miejsca) z oznaczeniem mapy w module ŚJK WWW.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użytkownikowi, po kliknięciu w symbol miejsca oznaczonego na mapie, wyświetlenie jego wizytówki w formie okna/dymku.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linkowanie obiektów w aplikacji do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zewnętrznych zasobów oferowanych za pośrednictwem ŚJK WWW.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Link zapewniający przejście do modułu w platformie internetowej powinien znajdować się w oknie / dymku wizytówki miejsca.</w:t>
            </w:r>
          </w:p>
          <w:p w:rsidR="00140F2C" w:rsidRPr="001C1B2D" w:rsidRDefault="00140F2C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dostęp do listy miejsc / elementów dwóch ścieżek zaprogramowanych przez ekspertów.</w:t>
            </w:r>
          </w:p>
          <w:p w:rsidR="00140F2C" w:rsidRPr="001C1B2D" w:rsidRDefault="00AC6D92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użytkowanie aplikacji na urządzeniach mobilnych</w:t>
            </w:r>
            <w:r w:rsidR="00622B53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zgodnie z wytycznymi </w:t>
            </w:r>
            <w:r w:rsidR="009C3025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ujętymi</w:t>
            </w:r>
            <w:r w:rsidR="00622B53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w części 2.4 OPZ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zaznaczanie i kopiowanie treści tekstowych aplikacji.</w:t>
            </w:r>
          </w:p>
        </w:tc>
      </w:tr>
      <w:tr w:rsidR="00A92E4A" w:rsidRPr="001C1B2D"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UC-KA-01-01 Wybranie wersji językowej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pStyle w:val="Akapitzlist"/>
              <w:numPr>
                <w:ilvl w:val="0"/>
                <w:numId w:val="8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wybór wersji językowej aplikacji.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raportowanie błędów w tłumaczeniach.</w:t>
            </w:r>
          </w:p>
        </w:tc>
      </w:tr>
      <w:tr w:rsidR="00A92E4A" w:rsidRPr="001C1B2D"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UC-KA-01-02 Instrukcja obsługi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pStyle w:val="Akapitzlist"/>
              <w:numPr>
                <w:ilvl w:val="0"/>
                <w:numId w:val="8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wprowadzenie do aplikacji namiastki instrukcji obsługi, podpowiedzi „ukierunkowującej” korzystanie z aplikacji.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wyświetli wyraźny odnośnik do instrukcji obsługi bezpośrednio na ekranie/widoku tytułowym aplikacji.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wyświetlanie mniejszego odnośnika do instrukcji obsługi w stałym miejscu na pozostałych ekranach/widokach aplikacji.</w:t>
            </w:r>
          </w:p>
        </w:tc>
      </w:tr>
      <w:tr w:rsidR="00A92E4A" w:rsidRPr="001C1B2D"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UC-KA-01-03 Opisy punktów na mapie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A92E4A" w:rsidRPr="001C1B2D" w:rsidRDefault="00AC6D92" w:rsidP="004C19EF">
            <w:pPr>
              <w:pStyle w:val="Akapitzlist"/>
              <w:numPr>
                <w:ilvl w:val="0"/>
                <w:numId w:val="8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jednoznaczną identyfikację danego miejsca (np. sierocińca) po symbolu graficznym.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wyświetlenie wizytówek miejsc na mapie - krótkich opisów zawierających podstawowe dane poprzez dwukrotne dotknięcie przez użytkownika danego punktu na mapie.</w:t>
            </w:r>
          </w:p>
          <w:p w:rsidR="00AC6D92" w:rsidRPr="001C1B2D" w:rsidRDefault="00AC6D92" w:rsidP="004C19EF">
            <w:pPr>
              <w:pStyle w:val="Akapitzlist"/>
              <w:numPr>
                <w:ilvl w:val="0"/>
                <w:numId w:val="8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włączanie i wyłączanie opisu (etykietowanie).</w:t>
            </w:r>
          </w:p>
        </w:tc>
      </w:tr>
    </w:tbl>
    <w:p w:rsidR="00D13185" w:rsidRPr="001C1B2D" w:rsidRDefault="00D13185" w:rsidP="00A92E4A">
      <w:pPr>
        <w:rPr>
          <w:rFonts w:asciiTheme="majorHAnsi" w:hAnsiTheme="majorHAnsi"/>
          <w:lang w:eastAsia="pl-PL"/>
        </w:rPr>
      </w:pPr>
    </w:p>
    <w:p w:rsidR="00D13185" w:rsidRPr="001C1B2D" w:rsidRDefault="00D13185" w:rsidP="00A92E4A">
      <w:pPr>
        <w:rPr>
          <w:rFonts w:asciiTheme="majorHAnsi" w:hAnsiTheme="majorHAnsi"/>
          <w:lang w:eastAsia="pl-PL"/>
        </w:rPr>
      </w:pPr>
    </w:p>
    <w:p w:rsidR="002D6BCA" w:rsidRPr="001C1B2D" w:rsidRDefault="002D6BCA" w:rsidP="002D6BCA">
      <w:pPr>
        <w:keepNext/>
        <w:jc w:val="center"/>
        <w:rPr>
          <w:rFonts w:asciiTheme="majorHAnsi" w:hAnsiTheme="majorHAnsi"/>
        </w:rPr>
      </w:pPr>
    </w:p>
    <w:p w:rsidR="00D72E3F" w:rsidRPr="001C1B2D" w:rsidRDefault="00D72E3F" w:rsidP="002D6BCA">
      <w:pPr>
        <w:keepNext/>
        <w:jc w:val="center"/>
        <w:rPr>
          <w:rFonts w:asciiTheme="majorHAnsi" w:hAnsiTheme="majorHAnsi"/>
        </w:rPr>
      </w:pPr>
    </w:p>
    <w:p w:rsidR="00D72E3F" w:rsidRPr="001C1B2D" w:rsidRDefault="00D72E3F" w:rsidP="002D6BCA">
      <w:pPr>
        <w:keepNext/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59450" cy="378015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3F" w:rsidRPr="001C1B2D" w:rsidRDefault="002D6BCA" w:rsidP="002D6BCA">
      <w:pPr>
        <w:pStyle w:val="Legenda"/>
        <w:jc w:val="center"/>
        <w:rPr>
          <w:rFonts w:asciiTheme="majorHAnsi" w:hAnsiTheme="majorHAnsi"/>
        </w:rPr>
      </w:pPr>
      <w:bookmarkStart w:id="39" w:name="_Toc409517620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13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UC-KA-02 Rozpoczęcie spaceru (wyświetlenie mapy)</w:t>
      </w:r>
      <w:bookmarkEnd w:id="39"/>
    </w:p>
    <w:p w:rsidR="00D13185" w:rsidRPr="00B675DC" w:rsidRDefault="00D13185" w:rsidP="002A223F">
      <w:pPr>
        <w:tabs>
          <w:tab w:val="left" w:pos="2057"/>
        </w:tabs>
        <w:rPr>
          <w:rFonts w:asciiTheme="majorHAnsi" w:hAnsiTheme="majorHAnsi"/>
          <w:sz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2A223F" w:rsidRPr="001C1B2D">
        <w:tc>
          <w:tcPr>
            <w:tcW w:w="4605" w:type="dxa"/>
            <w:shd w:val="pct12" w:color="auto" w:fill="auto"/>
            <w:vAlign w:val="center"/>
          </w:tcPr>
          <w:p w:rsidR="002A223F" w:rsidRPr="001C1B2D" w:rsidRDefault="002A223F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2A223F" w:rsidRPr="001C1B2D" w:rsidRDefault="002A223F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 Rozpoczęcie spaceru (wyświetlenie mapy)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korzystanie z funkcji geolokalizacji dostępnej w urządzeniu w trakcie korzystania z aplikacji ŚJK APP.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bezpośrednio po wejściu do aplikacji wybranie jednej z dwóch zapisanych ścieżek (po nazwie).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wyświetlenie trasy ścieżki po kliknięciu w jej nazwę i/lub osobny odnośnik pod nazwą.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wyświetlenie listy wszystkich elementów obu ścieżek 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wyświetlenie wizytówek miejsc - krótkich opisów zawierających podstawowe dane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poprzez dotknięcie przez użytkownika nazwy danego miejsca na liście i/lub odpowiadającego mu punktu na mapie.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na pełnym ekranie aplikacji mapy z zaznaczonymi miejscami / elementami wybranej ścieżki.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UC-KA-02-01 Odwiedzenie miejsca (wczytanie zasobów zewnętrznych)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pStyle w:val="Akapitzlist"/>
              <w:numPr>
                <w:ilvl w:val="0"/>
                <w:numId w:val="9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wizytówek miejsc - krótkich opisów zawierających podstawowe dane poprzez dotknięcie przez użytkownika odpowiadających im punktów na mapie.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bezpośrednie przejście do zasobów platformy w module ŚJK WWW odpowiadających wybranemu miejscu / elementowi ścieżki.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UC-KA-02-01-01 Odsłuchanie cytatów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pStyle w:val="Akapitzlist"/>
              <w:numPr>
                <w:ilvl w:val="0"/>
                <w:numId w:val="9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udostępni w treści zakładek cytaty w wersji audio, traktowane jako dopełnienie kluczowego przekazu.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odsłuchanie nagrania jednym kliknięciem w symbol wyraźnie oznaczający odnośnik do nagrania, bezpośrednio z poziomu aplikacji, ale pobierając to nagranie z zasobów repozytorium portalu.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wyświetlenia playera umożliwiającego zmianę głośności, zatrzymywanie i przewijanie nagrania.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UC-KA-02-01-02 Odsłuchanie muzyki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pStyle w:val="Akapitzlist"/>
              <w:numPr>
                <w:ilvl w:val="0"/>
                <w:numId w:val="9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dla wybranych elementów ścieżki umożliwi odsłuchanie przez użytkownika nagrania audio, adekwatnego do miejsca, w którym obecnie się znajduje.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zapewnia możliwość wyświetlenia playera umożliwiającego zmianę głośności, zatrzymywanie i przewijanie nagrania.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UC-KA-02-01-03 Nałożenie na siebie zdjęć z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dwóch różnych okresów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2A223F" w:rsidP="004C19EF">
            <w:pPr>
              <w:pStyle w:val="Akapitzlist"/>
              <w:numPr>
                <w:ilvl w:val="0"/>
                <w:numId w:val="9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 xml:space="preserve">System umożliwi dla wybranych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lokalizacji (miejsc / elementów ścieżki) porównanie dwóch zdjęć (historycznego i współczesnego) poprzez nałożenie ich na siebie.</w:t>
            </w:r>
          </w:p>
          <w:p w:rsidR="002A223F" w:rsidRPr="001C1B2D" w:rsidRDefault="002A223F" w:rsidP="004C19EF">
            <w:pPr>
              <w:pStyle w:val="Akapitzlist"/>
              <w:numPr>
                <w:ilvl w:val="0"/>
                <w:numId w:val="9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prostą obsługę funkcjonalności – za pomocą sugestywnego suwaka lub dotyku.</w:t>
            </w:r>
          </w:p>
          <w:p w:rsidR="00DD3A87" w:rsidRPr="001C1B2D" w:rsidRDefault="00DD3A87" w:rsidP="004C19EF">
            <w:pPr>
              <w:pStyle w:val="Akapitzlist"/>
              <w:numPr>
                <w:ilvl w:val="0"/>
                <w:numId w:val="9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pobranie takich zdjęć z repozytorium przypisanego do modułu ŚJK WWW.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UC-KA-02-01-04 Udostępnienie treści na portalach społecznościowych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8A3719">
            <w:pPr>
              <w:pStyle w:val="Akapitzlist"/>
              <w:numPr>
                <w:ilvl w:val="0"/>
                <w:numId w:val="9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udostępnienie informacji o danym miejscu (w wymiarze identycznym z treścią wizytówki miejsca wyświetlanej po kliknięciu w symbol miejsca) w </w:t>
            </w:r>
            <w:r w:rsidR="008A3719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portalu społecznościowym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Facebook.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UC-KA-02-01-05 Skopiowanie treści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4C19EF">
            <w:pPr>
              <w:pStyle w:val="Akapitzlist"/>
              <w:numPr>
                <w:ilvl w:val="0"/>
                <w:numId w:val="9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zaznaczanie i kopiowanie treści tekstowych aplikacji.</w:t>
            </w:r>
          </w:p>
        </w:tc>
      </w:tr>
      <w:tr w:rsidR="002A223F" w:rsidRPr="001C1B2D"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UC-KA-02-01-06 Oglądanie zdjęcia/grafiki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2A223F" w:rsidRPr="001C1B2D" w:rsidRDefault="00DD3A87" w:rsidP="004C19EF">
            <w:pPr>
              <w:pStyle w:val="Akapitzlist"/>
              <w:numPr>
                <w:ilvl w:val="0"/>
                <w:numId w:val="9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pełną klikalność i skalowalność każdej ilustracji.</w:t>
            </w:r>
          </w:p>
          <w:p w:rsidR="00DD3A87" w:rsidRPr="001C1B2D" w:rsidRDefault="00DD3A87" w:rsidP="004C19EF">
            <w:pPr>
              <w:pStyle w:val="Akapitzlist"/>
              <w:numPr>
                <w:ilvl w:val="0"/>
                <w:numId w:val="9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intuicyjne, proste skalowanie ilustracji za pomocą gestów (dotyk).</w:t>
            </w:r>
          </w:p>
        </w:tc>
      </w:tr>
      <w:tr w:rsidR="00DD3A87" w:rsidRPr="001C1B2D">
        <w:tc>
          <w:tcPr>
            <w:tcW w:w="4605" w:type="dxa"/>
            <w:shd w:val="clear" w:color="auto" w:fill="auto"/>
            <w:vAlign w:val="center"/>
          </w:tcPr>
          <w:p w:rsidR="00DD3A87" w:rsidRPr="001C1B2D" w:rsidRDefault="00DD3A87" w:rsidP="00D72E3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UC-KA-02-0</w:t>
            </w:r>
            <w:r w:rsidR="00D72E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2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Rozpoczęcie gry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DD3A87" w:rsidRPr="001C1B2D" w:rsidRDefault="00DD3A87" w:rsidP="004C19EF">
            <w:pPr>
              <w:pStyle w:val="Akapitzlist"/>
              <w:numPr>
                <w:ilvl w:val="0"/>
                <w:numId w:val="9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wzięcie udziału w grze, która powinna być dostępna dla każdego użytkownika bezpośrednio z zakładki przypisanej każdemu z miejsc.</w:t>
            </w:r>
          </w:p>
          <w:p w:rsidR="00DD3A87" w:rsidRPr="001C1B2D" w:rsidRDefault="00DD3A87" w:rsidP="004C19EF">
            <w:pPr>
              <w:pStyle w:val="Akapitzlist"/>
              <w:numPr>
                <w:ilvl w:val="0"/>
                <w:numId w:val="9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symbolu wyraźnie oznaczającego odnośnik do gry przy wizytówce każdego z miejsc.</w:t>
            </w:r>
          </w:p>
        </w:tc>
      </w:tr>
    </w:tbl>
    <w:p w:rsidR="002A223F" w:rsidRPr="001C1B2D" w:rsidRDefault="002A223F" w:rsidP="002A223F">
      <w:pPr>
        <w:tabs>
          <w:tab w:val="left" w:pos="2057"/>
        </w:tabs>
        <w:rPr>
          <w:rFonts w:asciiTheme="majorHAnsi" w:hAnsiTheme="majorHAnsi"/>
          <w:lang w:eastAsia="pl-PL"/>
        </w:rPr>
      </w:pPr>
    </w:p>
    <w:p w:rsidR="00752C54" w:rsidRPr="001C1B2D" w:rsidRDefault="00752C54" w:rsidP="002A223F">
      <w:pPr>
        <w:tabs>
          <w:tab w:val="left" w:pos="2057"/>
        </w:tabs>
        <w:rPr>
          <w:rFonts w:asciiTheme="majorHAnsi" w:hAnsiTheme="majorHAnsi"/>
          <w:lang w:eastAsia="pl-PL"/>
        </w:rPr>
      </w:pPr>
    </w:p>
    <w:p w:rsidR="002D6BCA" w:rsidRPr="001C1B2D" w:rsidRDefault="00C8063E" w:rsidP="002D6BCA">
      <w:pPr>
        <w:keepNext/>
        <w:tabs>
          <w:tab w:val="left" w:pos="2057"/>
        </w:tabs>
        <w:jc w:val="center"/>
        <w:rPr>
          <w:rFonts w:asciiTheme="majorHAnsi" w:hAnsiTheme="majorHAnsi"/>
        </w:rPr>
      </w:pPr>
      <w:r w:rsidRPr="001C1B2D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>
            <wp:extent cx="5753100" cy="4000500"/>
            <wp:effectExtent l="25400" t="0" r="0" b="0"/>
            <wp:docPr id="15" name="Obraz 10" descr="C:\Users\AKR\Desktop\UC-KA-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KR\Desktop\UC-KA-03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54" w:rsidRPr="001C1B2D" w:rsidRDefault="002D6BCA" w:rsidP="002D6BCA">
      <w:pPr>
        <w:pStyle w:val="Legenda"/>
        <w:jc w:val="center"/>
        <w:rPr>
          <w:rFonts w:asciiTheme="majorHAnsi" w:hAnsiTheme="majorHAnsi"/>
        </w:rPr>
      </w:pPr>
      <w:bookmarkStart w:id="40" w:name="_Toc409517621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14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UC-KA-03 Rozpoczęcie gry (widok siatki współczesnych ulic)</w:t>
      </w:r>
      <w:bookmarkEnd w:id="40"/>
    </w:p>
    <w:p w:rsidR="00752C54" w:rsidRPr="001C1B2D" w:rsidRDefault="00752C54" w:rsidP="002A223F">
      <w:pPr>
        <w:tabs>
          <w:tab w:val="left" w:pos="2057"/>
        </w:tabs>
        <w:rPr>
          <w:rFonts w:asciiTheme="majorHAnsi" w:hAnsiTheme="majorHAns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752C54" w:rsidRPr="001C1B2D">
        <w:tc>
          <w:tcPr>
            <w:tcW w:w="4605" w:type="dxa"/>
            <w:shd w:val="pct12" w:color="auto" w:fill="auto"/>
            <w:vAlign w:val="center"/>
          </w:tcPr>
          <w:p w:rsidR="00752C54" w:rsidRPr="001C1B2D" w:rsidRDefault="00752C54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752C54" w:rsidRPr="001C1B2D" w:rsidRDefault="00752C54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752C5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UC-KA-03 Rozpoczęcie gry (widok siatki współczesnych ulic)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752C54" w:rsidP="004C19EF">
            <w:pPr>
              <w:pStyle w:val="Akapitzlist"/>
              <w:numPr>
                <w:ilvl w:val="0"/>
                <w:numId w:val="10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uaktywnienie gry na podstawie danych geolokalizacyjnych, np. w postaci zielonego przycisku z napisem „gra”.</w:t>
            </w:r>
          </w:p>
          <w:p w:rsidR="00752C54" w:rsidRPr="001C1B2D" w:rsidRDefault="00752C54" w:rsidP="004C19EF">
            <w:pPr>
              <w:pStyle w:val="Akapitzlist"/>
              <w:numPr>
                <w:ilvl w:val="0"/>
                <w:numId w:val="10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przejście do widoku siatki współczesnych ulic, po naciśnięciu przycisku "gra".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752C54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UC-KA-03-01 Prezentacja widoku wybranego miejsca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pStyle w:val="Akapitzlist"/>
              <w:numPr>
                <w:ilvl w:val="0"/>
                <w:numId w:val="10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Gra powinna udostępniać kolorowy pasek z ulicą o historycznym przebiegu, który będzie wyświetlał się na współczesnej mapie dzięki gwałtownemu potrząśnięciu telefonem przez użytkownika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Pasek powinien być klikalny i przenosić do widoku zdjęcia pokazującego dane miejsce w przeszłości wraz z krótką informacją tekstową i linkiem do zasobów platformy w module ŚJK WWW.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UC-KA-03-01-01 Odwiedzenie miejsca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(wczytanie zasobów zewnętrznych)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pStyle w:val="Akapitzlist"/>
              <w:numPr>
                <w:ilvl w:val="0"/>
                <w:numId w:val="10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 xml:space="preserve">System zapewni wyświetlenie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wizytówek miejsc - krótkich opisów zawierających podstawowe dane poprzez dotknięcie przez użytkownika odpowiadających im punktów na mapie.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bezpośrednie przejście do zasobów platformy w module ŚJK WWW odpowiadających wybranemu miejscu / elementowi ścieżki.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UC-KA-03-01-02 Dodanie zdjęcia użytkownika (wariant)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pStyle w:val="Akapitzlist"/>
              <w:numPr>
                <w:ilvl w:val="0"/>
                <w:numId w:val="10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Gra </w:t>
            </w:r>
            <w:r w:rsidR="009970F8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jest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wyposażona w opcję wstawienia zdjęcia twarzy użytkownika w fotografię miejsca / elementu ścieżki, z wpasowaniem jej w przestrzeń historycznej fotografii.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zrobienie przez użytkownika zdjęcia.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pozwoli wyodrębnić twarz użytkownika ze zdjęcia i wpasować ją w określone miejsce fotografii.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dopasowanie rozmiarów wstawianego zdjęcia użytkownika do rozmiarów pola, w które będzie wstawiane.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UC-KA-03-01-03 Udostępnienie zdjęcia na portalach społecznościowych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4110">
            <w:pPr>
              <w:pStyle w:val="Akapitzlist"/>
              <w:numPr>
                <w:ilvl w:val="0"/>
                <w:numId w:val="10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użytkownikowi możliwość udostępnienia wygenerowanego zdjęcia w </w:t>
            </w:r>
            <w:r w:rsidR="004C4110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dwóch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portalach społecznościowych (Facebook, Instagram).</w:t>
            </w:r>
          </w:p>
        </w:tc>
      </w:tr>
      <w:tr w:rsidR="00752C54" w:rsidRPr="001C1B2D"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UC-KA-03-01-04 Rozpoczęcie quizu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52C54" w:rsidRPr="001C1B2D" w:rsidRDefault="00060B65" w:rsidP="004C19EF">
            <w:pPr>
              <w:pStyle w:val="Akapitzlist"/>
              <w:numPr>
                <w:ilvl w:val="0"/>
                <w:numId w:val="10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wybór, czy chce wziąć udział w quizie, czy nie.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krótkiej tekstowej instrukcji zabawy z quizem.</w:t>
            </w:r>
          </w:p>
        </w:tc>
      </w:tr>
      <w:tr w:rsidR="00060B65" w:rsidRPr="001C1B2D">
        <w:tc>
          <w:tcPr>
            <w:tcW w:w="4605" w:type="dxa"/>
            <w:shd w:val="clear" w:color="auto" w:fill="auto"/>
            <w:vAlign w:val="center"/>
          </w:tcPr>
          <w:p w:rsidR="00060B65" w:rsidRPr="001C1B2D" w:rsidRDefault="00060B65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UC-KA-03-01-04-01 Udział w quizie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0B65" w:rsidRPr="001C1B2D" w:rsidRDefault="00060B65" w:rsidP="004C19EF">
            <w:pPr>
              <w:pStyle w:val="Akapitzlist"/>
              <w:numPr>
                <w:ilvl w:val="0"/>
                <w:numId w:val="10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maks. 5 osobnych plansz z 1 pytaniem na każdej z nich.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wybór gestem (dotyk) jed</w:t>
            </w:r>
            <w:r w:rsidR="00F249E3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n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e</w:t>
            </w:r>
            <w:r w:rsidR="00F249E3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j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z odpowiedzi.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przejście do kolejnego pytania.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cofnięcie się do poprzedniego pytania.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System umożliwi użytkownikowi cofnięcie się do początku quizu.</w:t>
            </w:r>
          </w:p>
        </w:tc>
      </w:tr>
      <w:tr w:rsidR="00060B65" w:rsidRPr="001C1B2D">
        <w:tc>
          <w:tcPr>
            <w:tcW w:w="4605" w:type="dxa"/>
            <w:shd w:val="clear" w:color="auto" w:fill="auto"/>
            <w:vAlign w:val="center"/>
          </w:tcPr>
          <w:p w:rsidR="00060B65" w:rsidRPr="001C1B2D" w:rsidRDefault="00060B65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UC-KA-03-01-04-02 Zakończenie quizu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0B65" w:rsidRPr="001C1B2D" w:rsidRDefault="00060B65" w:rsidP="004C19EF">
            <w:pPr>
              <w:pStyle w:val="Akapitzlist"/>
              <w:numPr>
                <w:ilvl w:val="0"/>
                <w:numId w:val="10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przerwanie quizu w dowolnym momencie.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listy udzielonych i poprawnych odpowiedzi.</w:t>
            </w:r>
          </w:p>
          <w:p w:rsidR="00060B65" w:rsidRPr="001C1B2D" w:rsidRDefault="00060B65" w:rsidP="004C19EF">
            <w:pPr>
              <w:pStyle w:val="Akapitzlist"/>
              <w:numPr>
                <w:ilvl w:val="0"/>
                <w:numId w:val="10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bezpośredni powrót do ekranu / widoku bezpośrednio poprzedzającego rozpoczęcie quizu.</w:t>
            </w:r>
          </w:p>
        </w:tc>
      </w:tr>
    </w:tbl>
    <w:p w:rsidR="00752C54" w:rsidRPr="001C1B2D" w:rsidRDefault="00752C54" w:rsidP="002A223F">
      <w:pPr>
        <w:tabs>
          <w:tab w:val="left" w:pos="2057"/>
        </w:tabs>
        <w:rPr>
          <w:rFonts w:asciiTheme="majorHAnsi" w:hAnsiTheme="majorHAnsi"/>
          <w:lang w:eastAsia="pl-PL"/>
        </w:rPr>
      </w:pPr>
    </w:p>
    <w:p w:rsidR="0034091D" w:rsidRPr="001C1B2D" w:rsidRDefault="0034091D" w:rsidP="00C54828">
      <w:pPr>
        <w:pStyle w:val="Styl4"/>
        <w:ind w:hanging="1870"/>
        <w:rPr>
          <w:rFonts w:asciiTheme="majorHAnsi" w:hAnsiTheme="majorHAnsi"/>
          <w:lang w:eastAsia="pl-PL"/>
        </w:rPr>
      </w:pPr>
      <w:bookmarkStart w:id="41" w:name="_Toc409517594"/>
      <w:r w:rsidRPr="001C1B2D">
        <w:rPr>
          <w:rFonts w:asciiTheme="majorHAnsi" w:hAnsiTheme="majorHAnsi"/>
          <w:lang w:eastAsia="pl-PL"/>
        </w:rPr>
        <w:t>UC-ŻW Żydowska Warszawa: przeszłość i teraźniejszość WWW</w:t>
      </w:r>
      <w:bookmarkEnd w:id="41"/>
    </w:p>
    <w:p w:rsidR="00162A20" w:rsidRPr="001C1B2D" w:rsidRDefault="00304A5D" w:rsidP="007524A1">
      <w:pPr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W ramach UC-ŻW Żydowska Warszawa: przeszłość i teraźniejszość WWW opisano na diagramie:</w:t>
      </w:r>
    </w:p>
    <w:p w:rsidR="00304A5D" w:rsidRPr="001C1B2D" w:rsidRDefault="00304A5D" w:rsidP="000A230E">
      <w:pPr>
        <w:pStyle w:val="MBIlist"/>
        <w:numPr>
          <w:ilvl w:val="0"/>
          <w:numId w:val="142"/>
        </w:numPr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UC-ŻW-01 </w:t>
      </w:r>
      <w:r w:rsidR="007614AF" w:rsidRPr="001C1B2D">
        <w:rPr>
          <w:rFonts w:asciiTheme="majorHAnsi" w:hAnsiTheme="majorHAnsi"/>
          <w:sz w:val="24"/>
          <w:szCs w:val="24"/>
        </w:rPr>
        <w:t>Wyświetlanie</w:t>
      </w:r>
      <w:r w:rsidRPr="001C1B2D">
        <w:rPr>
          <w:rFonts w:asciiTheme="majorHAnsi" w:hAnsiTheme="majorHAnsi"/>
          <w:sz w:val="24"/>
          <w:szCs w:val="24"/>
        </w:rPr>
        <w:t xml:space="preserve"> map</w:t>
      </w:r>
    </w:p>
    <w:p w:rsidR="00FA4639" w:rsidRDefault="00FA4639" w:rsidP="00FA4639">
      <w:pPr>
        <w:keepNext/>
        <w:jc w:val="center"/>
        <w:rPr>
          <w:rFonts w:asciiTheme="majorHAnsi" w:hAnsiTheme="majorHAnsi"/>
        </w:rPr>
      </w:pPr>
    </w:p>
    <w:p w:rsidR="007C513F" w:rsidRPr="001C1B2D" w:rsidRDefault="007C513F" w:rsidP="00FA4639">
      <w:pPr>
        <w:keepNext/>
        <w:jc w:val="center"/>
        <w:rPr>
          <w:rFonts w:asciiTheme="majorHAnsi" w:hAnsiTheme="majorHAnsi"/>
        </w:rPr>
      </w:pPr>
      <w:r w:rsidRPr="00972058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5759450" cy="47510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UC-ŻW-0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5D" w:rsidRPr="001C1B2D" w:rsidRDefault="00FA4639" w:rsidP="00FA4639">
      <w:pPr>
        <w:pStyle w:val="Legenda"/>
        <w:jc w:val="center"/>
        <w:rPr>
          <w:rFonts w:asciiTheme="majorHAnsi" w:hAnsiTheme="majorHAnsi"/>
        </w:rPr>
      </w:pPr>
      <w:bookmarkStart w:id="42" w:name="_Toc409517622"/>
      <w:r w:rsidRPr="001C1B2D">
        <w:rPr>
          <w:rFonts w:asciiTheme="majorHAnsi" w:hAnsiTheme="majorHAnsi"/>
        </w:rPr>
        <w:t xml:space="preserve">Rysunek </w:t>
      </w:r>
      <w:r w:rsidR="009D2D53" w:rsidRPr="001C1B2D">
        <w:rPr>
          <w:rFonts w:asciiTheme="majorHAnsi" w:hAnsiTheme="majorHAnsi"/>
        </w:rPr>
        <w:fldChar w:fldCharType="begin"/>
      </w:r>
      <w:r w:rsidR="006615C1" w:rsidRPr="001C1B2D">
        <w:rPr>
          <w:rFonts w:asciiTheme="majorHAnsi" w:hAnsiTheme="majorHAnsi"/>
        </w:rPr>
        <w:instrText xml:space="preserve"> SEQ Rysunek \* ARABIC </w:instrText>
      </w:r>
      <w:r w:rsidR="009D2D53" w:rsidRPr="001C1B2D">
        <w:rPr>
          <w:rFonts w:asciiTheme="majorHAnsi" w:hAnsiTheme="majorHAnsi"/>
        </w:rPr>
        <w:fldChar w:fldCharType="separate"/>
      </w:r>
      <w:r w:rsidR="00A63715">
        <w:rPr>
          <w:rFonts w:asciiTheme="majorHAnsi" w:hAnsiTheme="majorHAnsi"/>
          <w:noProof/>
        </w:rPr>
        <w:t>15</w:t>
      </w:r>
      <w:r w:rsidR="009D2D53" w:rsidRPr="001C1B2D">
        <w:rPr>
          <w:rFonts w:asciiTheme="majorHAnsi" w:hAnsiTheme="majorHAnsi"/>
          <w:noProof/>
        </w:rPr>
        <w:fldChar w:fldCharType="end"/>
      </w:r>
      <w:r w:rsidRPr="001C1B2D">
        <w:rPr>
          <w:rFonts w:asciiTheme="majorHAnsi" w:hAnsiTheme="majorHAnsi"/>
        </w:rPr>
        <w:t xml:space="preserve"> UC-ŻW-01 Wyświetlanie map</w:t>
      </w:r>
      <w:bookmarkEnd w:id="42"/>
    </w:p>
    <w:p w:rsidR="00162A20" w:rsidRPr="00B675DC" w:rsidRDefault="00162A20" w:rsidP="00304A5D">
      <w:pPr>
        <w:pStyle w:val="Legenda"/>
        <w:jc w:val="center"/>
        <w:rPr>
          <w:rFonts w:asciiTheme="majorHAnsi" w:hAnsiTheme="majorHAns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5"/>
        <w:gridCol w:w="4605"/>
      </w:tblGrid>
      <w:tr w:rsidR="00304A5D" w:rsidRPr="001C1B2D">
        <w:tc>
          <w:tcPr>
            <w:tcW w:w="4605" w:type="dxa"/>
            <w:shd w:val="pct12" w:color="auto" w:fill="auto"/>
            <w:vAlign w:val="center"/>
          </w:tcPr>
          <w:p w:rsidR="00304A5D" w:rsidRPr="001C1B2D" w:rsidRDefault="00304A5D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Nazwa przypadku użycia</w:t>
            </w:r>
          </w:p>
        </w:tc>
        <w:tc>
          <w:tcPr>
            <w:tcW w:w="4605" w:type="dxa"/>
            <w:shd w:val="pct12" w:color="auto" w:fill="auto"/>
            <w:vAlign w:val="center"/>
          </w:tcPr>
          <w:p w:rsidR="00304A5D" w:rsidRPr="001C1B2D" w:rsidRDefault="00304A5D" w:rsidP="00504273">
            <w:pPr>
              <w:spacing w:beforeLines="40" w:before="96" w:afterLines="40" w:after="96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b/>
                <w:sz w:val="24"/>
                <w:szCs w:val="24"/>
                <w:lang w:eastAsia="pl-PL"/>
              </w:rPr>
              <w:t>Wymagania dot. przypadku użycia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304A5D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 Wyświetlanie map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pStyle w:val="Akapitzlist"/>
              <w:numPr>
                <w:ilvl w:val="0"/>
                <w:numId w:val="10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mapy, będące dedykowanymi dla modułu grafikami.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dynamiczne animowane przejście pomiędzy tymi mapami (okres przedwojenny, okres wojenny, okres powojenny) za pomocą "suwaka czasu".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Każdej z wersji mapy towarzyszyć będzie dynamiczna oś czasu z oznaczeniem okresów adekwatnych do wersji wyświetlanej mapy.</w:t>
            </w:r>
          </w:p>
          <w:p w:rsidR="007614AF" w:rsidRPr="001C1B2D" w:rsidRDefault="007614AF" w:rsidP="00CC32CD">
            <w:pPr>
              <w:pStyle w:val="Akapitzlist"/>
              <w:numPr>
                <w:ilvl w:val="0"/>
                <w:numId w:val="10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"Suwak czasu" na osi czasu pozwoli użytkownikowi przenosić się pomiędzy wersjami mapy właściwymi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 xml:space="preserve">dla kilkunastu okresów - od </w:t>
            </w:r>
            <w:r w:rsidR="00CC32CD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sprzed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="00CC32CD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wybuchu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wojny do jej końca.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UC-ŻW-01-01 Wyświetlenie mapy – okres przedwojenny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w punkcie wyjścia mapę w wersji właściwej dla okresu przedwojennego.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wyszczególnienie głównych rejonów (zgodnie z wykazem w strukturze menu) na dużej mapie</w:t>
            </w:r>
            <w:r w:rsidR="00BC75F9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Warszawy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oraz przypisanie każdemu z nich innego koloru.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wyświetlanie etykiet tekstowych dla każdego z rejonów.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etykiet tekstowych rejonów.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opcję powiększania mapy w celu ukazania konkretnego rejonu - także poprzez klikalność etykiet tekstowych.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oznaczenie w obszarze wybranego rejonu miejsc zgodnie z porządkiem struktury menu (rejon -&gt; ulice/place).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wyświetlanie symboli i etykiet tekstowych dla każdego z miejsc.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symboli i etykiet tekstowych miejsc.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integrację mapy z osią czasu.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0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wyświetlenie treści przypisanych do mapy według kryterium typu grupy.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UC-ŻW-01-01-01 Ułożenie treści według wybranego kryterium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614AF" w:rsidRPr="001C1B2D" w:rsidRDefault="007614AF" w:rsidP="004C19EF">
            <w:pPr>
              <w:pStyle w:val="Akapitzlist"/>
              <w:numPr>
                <w:ilvl w:val="0"/>
                <w:numId w:val="11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oznaczenie na mapie miejsc wg przypisania ich do wybranej grupy Żydów (zgodnie z porządkiem struktury menu) oraz przyporządkowanie każdej z nich innego koloru.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opcję powiększania mapy w celu ukazania konkretnego miejsca.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umieszczenie w polu konkretnego miejsca odnośników do biogramów osób przypisanych miejscu.</w:t>
            </w:r>
          </w:p>
          <w:p w:rsidR="00304A5D" w:rsidRPr="001C1B2D" w:rsidRDefault="007614AF" w:rsidP="004C19EF">
            <w:pPr>
              <w:pStyle w:val="Akapitzlist"/>
              <w:numPr>
                <w:ilvl w:val="0"/>
                <w:numId w:val="110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przełączanie się w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widoku mapy między opcją rejonu a grupy.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UC-ŻW-01-01-02 Wyświetlenie biogramu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614AF" w:rsidRPr="001C1B2D" w:rsidRDefault="007614AF" w:rsidP="004C19EF">
            <w:pPr>
              <w:pStyle w:val="Akapitzlist"/>
              <w:numPr>
                <w:ilvl w:val="0"/>
                <w:numId w:val="11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w widoku pola nałożonego na mapę zasób (biogram) oparty o jednolity schemat: tekst, grafika, nagranie wideo i/lub audio.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grafiki/nagrania wideo osadzonych w zasobie, do powiększonego widoku.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umieszczanie w tekście hiperłączy i odnośników do innych zasobów w portalu (administrator).</w:t>
            </w:r>
          </w:p>
          <w:p w:rsidR="00304A5D" w:rsidRPr="001C1B2D" w:rsidRDefault="007614AF" w:rsidP="004C19EF">
            <w:pPr>
              <w:pStyle w:val="Akapitzlist"/>
              <w:numPr>
                <w:ilvl w:val="0"/>
                <w:numId w:val="11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wyjście z biogramu do widoku mapy.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UC-ŻW-01-01-03 Powiększenie danego obszaru mapy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614AF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opcję powiększania mapy w celu ukazania konkretnego rejonu.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dostęp do zasobu dot. miejsca oznaczonego symbolem oraz etykietą tekstową i widocznego na powiększonej mapie.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w widoku pola nałożonego na mapę zasób oparty o jednolity schemat: tekst, grafika, nagranie wideo i/lub audio.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grafiki/nagrania wideo osadzonych w zasobie, do powiększonego widoku.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umieszczanie w tekście hiperłączy i odnośników do innych zasobów w portalu (administrator).</w:t>
            </w:r>
          </w:p>
          <w:p w:rsidR="00304A5D" w:rsidRPr="001C1B2D" w:rsidRDefault="007614AF" w:rsidP="004C19EF">
            <w:pPr>
              <w:pStyle w:val="Akapitzlist"/>
              <w:numPr>
                <w:ilvl w:val="0"/>
                <w:numId w:val="112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powrót do widoku wyjściowego (pełnej mapy).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7614AF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UC-ŻW-01-02 Wyświetlenie mapy getta – okres wojenny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7614AF" w:rsidRPr="001C1B2D" w:rsidRDefault="007614AF" w:rsidP="004C19EF">
            <w:pPr>
              <w:pStyle w:val="Akapitzlist"/>
              <w:numPr>
                <w:ilvl w:val="0"/>
                <w:numId w:val="11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mapę Warszawy z wyraźnie zaznaczonym terenem getta.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System, w oparciu o możliwość dynamicznego przejścia między wersjami mapy przypisanymi wybranym okresom z historii getta, umożliwi pokazanie zagęszczenia terenu i zmiany granic getta.</w:t>
            </w:r>
          </w:p>
          <w:p w:rsidR="007614AF" w:rsidRPr="001C1B2D" w:rsidRDefault="007614AF" w:rsidP="004C19EF">
            <w:pPr>
              <w:pStyle w:val="Akapitzlist"/>
              <w:numPr>
                <w:ilvl w:val="0"/>
                <w:numId w:val="11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integrację mapy z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osią czasu.</w:t>
            </w:r>
          </w:p>
          <w:p w:rsidR="00304A5D" w:rsidRPr="001C1B2D" w:rsidRDefault="007614AF" w:rsidP="004C19EF">
            <w:pPr>
              <w:pStyle w:val="Akapitzlist"/>
              <w:numPr>
                <w:ilvl w:val="0"/>
                <w:numId w:val="113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dostęp do treści zaprezentowanych na statycznych kartkach z kalendarza </w:t>
            </w:r>
            <w:r w:rsidR="00D8199F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(dalej: kzk)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wyświetlanych na tle mapy.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CF72EC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UC-ŻW-01-02-01 Wyświetlenie treści na kartkach z kalendarza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CF72EC" w:rsidRPr="001C1B2D" w:rsidRDefault="00CF72EC" w:rsidP="004C19EF">
            <w:pPr>
              <w:pStyle w:val="Akapitzlist"/>
              <w:numPr>
                <w:ilvl w:val="0"/>
                <w:numId w:val="11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w widoku pola nałożonego na mapę zasób (kzk) oparty o jednolity schemat: tekst + grafika.</w:t>
            </w:r>
          </w:p>
          <w:p w:rsidR="00CF72EC" w:rsidRPr="001C1B2D" w:rsidRDefault="00CF72EC" w:rsidP="004C19EF">
            <w:pPr>
              <w:pStyle w:val="Akapitzlist"/>
              <w:numPr>
                <w:ilvl w:val="0"/>
                <w:numId w:val="11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nawigację pomiędzy zasobami (kzk) do przodu i do tyłu (łącznie 28 elementów).</w:t>
            </w:r>
          </w:p>
          <w:p w:rsidR="00CF72EC" w:rsidRPr="001C1B2D" w:rsidRDefault="00CF72EC" w:rsidP="004C19EF">
            <w:pPr>
              <w:pStyle w:val="Akapitzlist"/>
              <w:numPr>
                <w:ilvl w:val="0"/>
                <w:numId w:val="11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integrację kzk z osią czasu (w odniesieniu do okresu, jakiego dotyczą kzk, oś czasu będzie bardziej szczegółowa).</w:t>
            </w:r>
          </w:p>
          <w:p w:rsidR="00CF72EC" w:rsidRPr="001C1B2D" w:rsidRDefault="00CF72EC" w:rsidP="004C19EF">
            <w:pPr>
              <w:pStyle w:val="Akapitzlist"/>
              <w:numPr>
                <w:ilvl w:val="0"/>
                <w:numId w:val="11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grafiki osadzonej w kzk, do powiększonego widoku.</w:t>
            </w:r>
          </w:p>
          <w:p w:rsidR="00304A5D" w:rsidRPr="001C1B2D" w:rsidRDefault="00CF72EC" w:rsidP="004C19EF">
            <w:pPr>
              <w:pStyle w:val="Akapitzlist"/>
              <w:numPr>
                <w:ilvl w:val="0"/>
                <w:numId w:val="114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umieszczanie w tekście hiperłączy i odnośników do innych zasobów w portalu (administrator).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CF72EC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UC-ŻW-01-02-02 Powiększenie danego obszaru mapy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1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opcję powiększania mapy w celu ukazania konkretnego obszaru.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dostęp do zasobu (kzk) dot. miejsca oznaczonego symbolem i widocznego na powiększonej mapie.</w:t>
            </w:r>
          </w:p>
          <w:p w:rsidR="00304A5D" w:rsidRPr="001C1B2D" w:rsidRDefault="00063E93" w:rsidP="004C19EF">
            <w:pPr>
              <w:pStyle w:val="Akapitzlist"/>
              <w:numPr>
                <w:ilvl w:val="0"/>
                <w:numId w:val="115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powrót do widoku wyjściowego (pełnej mapy).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ED3A8A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UC-ŻW-01-02-03 Okres woj</w:t>
            </w:r>
            <w:r w:rsidR="00063E93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ny </w:t>
            </w:r>
            <w:r w:rsidR="006F59C1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–</w:t>
            </w:r>
            <w:r w:rsidR="00063E93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animacja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1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dynamiczne przejście od widoku ostatniej mapy getta do animacji, której odtwarzanie uruchamiane jest automatycznie wraz z przesunięciem suwaka na osi czasu do przypisanego jej punktu.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Animacja ma przedstawiać mapę Warszawy, na tle której widoczne jest symbolicznie ubywanie żydowskich mieszkańców Warszawy.</w:t>
            </w:r>
          </w:p>
          <w:p w:rsidR="00304A5D" w:rsidRPr="001C1B2D" w:rsidRDefault="00063E93" w:rsidP="004C19EF">
            <w:pPr>
              <w:pStyle w:val="Akapitzlist"/>
              <w:numPr>
                <w:ilvl w:val="0"/>
                <w:numId w:val="116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w prosty sposób zatrzymanie animacji w dowolnym momencie i jej ponowne odtworzenie.</w:t>
            </w:r>
          </w:p>
        </w:tc>
      </w:tr>
      <w:tr w:rsidR="00304A5D" w:rsidRPr="001C1B2D">
        <w:tc>
          <w:tcPr>
            <w:tcW w:w="4605" w:type="dxa"/>
            <w:shd w:val="clear" w:color="auto" w:fill="auto"/>
            <w:vAlign w:val="center"/>
          </w:tcPr>
          <w:p w:rsidR="00304A5D" w:rsidRPr="001C1B2D" w:rsidRDefault="00063E93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UC-ŻW-01-03 Wyświetlenie mapy – okres powojenny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1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wyświetlenie mapy jako elementu granicznego na końcu osi czasu.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dedykowaną graficznie mapę Warszawę, spójną z treścią mapy przypisanej do bloga.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Mapa jako całość będzie odnośnikiem do odrębnej podstrony z blogiem.</w:t>
            </w:r>
          </w:p>
          <w:p w:rsidR="00304A5D" w:rsidRPr="001C1B2D" w:rsidRDefault="00063E93" w:rsidP="004C19EF">
            <w:pPr>
              <w:pStyle w:val="Akapitzlist"/>
              <w:numPr>
                <w:ilvl w:val="0"/>
                <w:numId w:val="117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przejście z mapy bezpośrednio do bloga.</w:t>
            </w:r>
          </w:p>
        </w:tc>
      </w:tr>
      <w:tr w:rsidR="00063E93" w:rsidRPr="001C1B2D"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UC-ŻW-01-03-01 Przeglądanie bloga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Podstrona modułu funkcjonuje jako blog zintegrowany z mapą, tj. każda z </w:t>
            </w:r>
            <w:r w:rsidR="00BC75F9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9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ścieżek jest widoczna na mapie w postaci linii wytyczonej pomiędzy miejscami / elementami ścieżki.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 wyświetlanie treści bloga jako podstrony modułu w przejrzystym układzie wpisów, gdzie każdy z wpisów oznacza jedną z </w:t>
            </w:r>
            <w:r w:rsidR="00BC75F9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9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ścieżek tematycznych a poszczególne elementy wpisu to miejsca / elementy ścieżki.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W blogu dominującym elementem są duże, wyeksponowane zdjęcia i/lub nagrania wideo, opatrzone tekstowym komentarzem, pogrupowane w ramach 1 z </w:t>
            </w:r>
            <w:r w:rsidR="00EE34D1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9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ścieżek tematycznych / odrębnych wpisów.</w:t>
            </w:r>
          </w:p>
          <w:p w:rsidR="00063E93" w:rsidRDefault="00063E93" w:rsidP="004C19EF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Z poziomu każdego z wpisów w blogu użytkownik ma możliwość przejścia do mapy o prostym i atrakcyjnym wyglądzie, zintegrowanej z Google Maps.</w:t>
            </w:r>
          </w:p>
          <w:p w:rsidR="00B675DC" w:rsidRPr="001C1B2D" w:rsidRDefault="00B675DC" w:rsidP="00B675DC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B675DC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Pozycje na mapie to elementy wybranej ścieżki tematycznej, oznaczone symbolem, a każdemu z tych elementów odpowiada jeden z elementów wpisu w blogu.</w:t>
            </w:r>
          </w:p>
          <w:p w:rsidR="00063E93" w:rsidRPr="001C1B2D" w:rsidRDefault="00653EA8" w:rsidP="00653EA8">
            <w:pPr>
              <w:pStyle w:val="Akapitzlist"/>
              <w:numPr>
                <w:ilvl w:val="0"/>
                <w:numId w:val="118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udostępnienie bezpośredniego linku do każdego z wpisów w portalu społecznościowym Facebook – za pomocą wyboru ikony Facebooka umieszczonej w obszarze wpisu.</w:t>
            </w:r>
          </w:p>
        </w:tc>
      </w:tr>
      <w:tr w:rsidR="00063E93" w:rsidRPr="001C1B2D"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UC-ŻW-01-03-02 Wyświetlanie mapy bloga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zapewni, aby użytkownik mógł w prosty sposób przejść z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widoku blogu do widoku przypisanej mu mapy wypełniającej szerokość ekranu.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wyświetlanie ścieżek na mapie - łącznie, wybranej ich ilości i każdej oddzielnie, pozostawiając użytkownikowi konfigurację takiego wyboru.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każde miejsce na mapie w postaci symbolu i przypisanej mu etykiety tekstowej.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klikalność etykiet i symboli.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użytkownikowi przejście z poziomu mapy, po kliknięciu w jej wybrany element (miejsce ścieżki), tj. etykietę i/lub symbol, do elementu w odpowiadającym mu wpisie w blogu.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System, na żądanie użytkownika, zapewni wyświetlenie obok mapy listy jej elementów w postaci etykiet tekstowych.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19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zapewni połączenie etykiet tekstowych z odpowiadającymi im elementami wpisów w blogu.</w:t>
            </w:r>
          </w:p>
        </w:tc>
      </w:tr>
      <w:tr w:rsidR="00063E93" w:rsidRPr="001C1B2D"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7C513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lastRenderedPageBreak/>
              <w:t>UC-ŻW-01-03-</w:t>
            </w:r>
            <w:r w:rsidR="007C51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0</w:t>
            </w:r>
            <w:r w:rsidR="007C513F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3</w:t>
            </w:r>
            <w:r w:rsidR="007C513F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Zaprojektowanie ścieżki przez użytkownika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063E93" w:rsidRPr="001C1B2D" w:rsidRDefault="00063E93" w:rsidP="004C19EF">
            <w:pPr>
              <w:pStyle w:val="Akapitzlist"/>
              <w:numPr>
                <w:ilvl w:val="0"/>
                <w:numId w:val="12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wyświetli listę elementów ścieżek tematycznych.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2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Strona umożliwi filtrowanie elementów ścieżek wg słów (pojęć) kluczy (np. architektura, pomniki).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2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umożliwi użytkownikowi zaprojektowanie własnej ścieżki poprzez zaznaczenie elementów z listy elementów obu ścieżek.</w:t>
            </w:r>
          </w:p>
          <w:p w:rsidR="00063E93" w:rsidRPr="001C1B2D" w:rsidRDefault="00063E93" w:rsidP="004C19EF">
            <w:pPr>
              <w:pStyle w:val="Akapitzlist"/>
              <w:numPr>
                <w:ilvl w:val="0"/>
                <w:numId w:val="12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System wprowadzi limit możliwych do wyboru przez użytkownika elementów ścieżek do ich łącznej liczby.</w:t>
            </w:r>
          </w:p>
          <w:p w:rsidR="00063E93" w:rsidRPr="001C1B2D" w:rsidRDefault="00063E93" w:rsidP="000761A7">
            <w:pPr>
              <w:pStyle w:val="Akapitzlist"/>
              <w:numPr>
                <w:ilvl w:val="0"/>
                <w:numId w:val="121"/>
              </w:num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System umożliwi udostępnienie trasy ścieżki użytkownika w </w:t>
            </w:r>
            <w:r w:rsidR="000761A7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portalu społecznościowym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 xml:space="preserve"> Facebook.</w:t>
            </w:r>
          </w:p>
        </w:tc>
      </w:tr>
    </w:tbl>
    <w:p w:rsidR="00B21B57" w:rsidRPr="001C1B2D" w:rsidRDefault="00930C7A" w:rsidP="006B4AE1">
      <w:pPr>
        <w:pStyle w:val="Styl2"/>
        <w:pageBreakBefore/>
        <w:numPr>
          <w:ilvl w:val="1"/>
          <w:numId w:val="11"/>
        </w:numPr>
        <w:rPr>
          <w:rFonts w:asciiTheme="majorHAnsi" w:hAnsiTheme="majorHAnsi"/>
          <w:kern w:val="20"/>
        </w:rPr>
      </w:pPr>
      <w:bookmarkStart w:id="43" w:name="_Toc409517595"/>
      <w:r w:rsidRPr="001C1B2D">
        <w:rPr>
          <w:rFonts w:asciiTheme="majorHAnsi" w:hAnsiTheme="majorHAnsi"/>
          <w:kern w:val="20"/>
        </w:rPr>
        <w:lastRenderedPageBreak/>
        <w:t xml:space="preserve">Wymagania dotyczące </w:t>
      </w:r>
      <w:r w:rsidR="00E1009D" w:rsidRPr="001C1B2D">
        <w:rPr>
          <w:rFonts w:asciiTheme="majorHAnsi" w:hAnsiTheme="majorHAnsi"/>
          <w:kern w:val="20"/>
        </w:rPr>
        <w:t xml:space="preserve">makiet, </w:t>
      </w:r>
      <w:r w:rsidRPr="001C1B2D">
        <w:rPr>
          <w:rFonts w:asciiTheme="majorHAnsi" w:hAnsiTheme="majorHAnsi"/>
          <w:kern w:val="20"/>
        </w:rPr>
        <w:t>grafiki, ergonomii oraz użyteczności</w:t>
      </w:r>
      <w:r w:rsidR="00B131F8" w:rsidRPr="001C1B2D">
        <w:rPr>
          <w:rFonts w:asciiTheme="majorHAnsi" w:hAnsiTheme="majorHAnsi"/>
          <w:kern w:val="20"/>
        </w:rPr>
        <w:t xml:space="preserve"> rozwiązania</w:t>
      </w:r>
      <w:bookmarkEnd w:id="43"/>
    </w:p>
    <w:p w:rsidR="00BF2FF4" w:rsidRPr="001C1B2D" w:rsidRDefault="00A6307A" w:rsidP="00136F6A">
      <w:pPr>
        <w:jc w:val="both"/>
        <w:rPr>
          <w:rFonts w:asciiTheme="majorHAnsi" w:eastAsia="Times New Roman" w:hAnsiTheme="majorHAnsi"/>
          <w:color w:val="000000"/>
          <w:sz w:val="24"/>
          <w:szCs w:val="24"/>
          <w:lang w:eastAsia="pl-PL"/>
        </w:rPr>
      </w:pPr>
      <w:r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Poniżej </w:t>
      </w:r>
      <w:r w:rsidR="000405AE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przedstawiono </w:t>
      </w:r>
      <w:r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wymagania </w:t>
      </w:r>
      <w:r w:rsidR="000405AE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Zamawiającego </w:t>
      </w:r>
      <w:r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dotyczące</w:t>
      </w:r>
      <w:r w:rsidR="000405AE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budowy makiet</w:t>
      </w:r>
      <w:r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, </w:t>
      </w:r>
      <w:r w:rsidR="000405AE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projektu graficznego</w:t>
      </w:r>
      <w:r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, a także ergonomii i użyteczności</w:t>
      </w:r>
      <w:r w:rsidR="00EE2FD8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</w:t>
      </w:r>
      <w:r w:rsidR="007204AF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projektowanego </w:t>
      </w:r>
      <w:r w:rsidR="00EE2FD8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rozwiązania</w:t>
      </w:r>
      <w:r w:rsidR="000405AE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. </w:t>
      </w:r>
      <w:r w:rsidR="00BF2FF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Nadrzędnym wymaganiem jest zapewnienie </w:t>
      </w:r>
      <w:r w:rsidR="00404016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przez Wykonawcę </w:t>
      </w:r>
      <w:r w:rsidR="00BF2FF4" w:rsidRPr="001C1B2D"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  <w:t>spójnej szaty graficznej dla wszystkich modułów</w:t>
      </w:r>
      <w:r w:rsidR="00BF2FF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</w:t>
      </w:r>
      <w:r w:rsidR="00404016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funkcjonalnych </w:t>
      </w:r>
      <w:r w:rsidR="00BF2FF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składających się na rozwiązanie, a także zapewnienie </w:t>
      </w:r>
      <w:r w:rsidR="00BF2FF4" w:rsidRPr="001C1B2D"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  <w:t xml:space="preserve">atrakcyjnego graficznego wyglądu </w:t>
      </w:r>
      <w:r w:rsidR="00136F6A" w:rsidRPr="001C1B2D"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  <w:t xml:space="preserve">całości </w:t>
      </w:r>
      <w:r w:rsidR="00BF2FF4" w:rsidRPr="001C1B2D"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  <w:t>rozwiązania</w:t>
      </w:r>
      <w:r w:rsidR="00BF2FF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. </w:t>
      </w:r>
    </w:p>
    <w:p w:rsidR="00C15B4F" w:rsidRPr="001C1B2D" w:rsidRDefault="000405AE" w:rsidP="008A77A1">
      <w:pPr>
        <w:jc w:val="both"/>
        <w:rPr>
          <w:rFonts w:asciiTheme="majorHAnsi" w:eastAsia="Times New Roman" w:hAnsiTheme="majorHAnsi"/>
          <w:color w:val="000000"/>
          <w:sz w:val="24"/>
          <w:szCs w:val="24"/>
          <w:lang w:eastAsia="pl-PL"/>
        </w:rPr>
      </w:pPr>
      <w:r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Od Wykonawcy </w:t>
      </w:r>
      <w:r w:rsidR="000C1E58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wyłonionego w </w:t>
      </w:r>
      <w:r w:rsidR="00D422CD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wyniku </w:t>
      </w:r>
      <w:r w:rsidR="000C1E58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przetargu </w:t>
      </w:r>
      <w:r w:rsidR="00C94893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wymaga </w:t>
      </w:r>
      <w:r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się przygotowania</w:t>
      </w:r>
      <w:r w:rsidR="00EE2FD8" w:rsidRPr="008A401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w ramach </w:t>
      </w:r>
      <w:r w:rsidR="007204AF" w:rsidRPr="008A401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realizacji prac projektowych</w:t>
      </w:r>
      <w:r w:rsidR="007204AF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</w:t>
      </w:r>
      <w:r w:rsidR="000C1E58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kompletu projektów graficznych makiet</w:t>
      </w:r>
      <w:r w:rsidR="00594D36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portalu (w oparciu o projekty zgłoszone w przetargu),</w:t>
      </w:r>
      <w:r w:rsidR="000C1E58" w:rsidRPr="008A401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z pełnym opisem funkcjonalnym i technicznym.</w:t>
      </w:r>
      <w:r w:rsidR="005553E8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</w:t>
      </w:r>
      <w:r w:rsidR="0002514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Wykonawca na etapie przygotowania </w:t>
      </w:r>
      <w:r w:rsidR="007204AF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projektu graficznego rozwiązania </w:t>
      </w:r>
      <w:r w:rsidR="0002514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zapewni iteracyjne uzgodnienia z Zamawiającym koncepcji projektowanych rozwiązań tj. w toku przygotowywania </w:t>
      </w:r>
      <w:r w:rsidR="00B131F8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portalu </w:t>
      </w:r>
      <w:r w:rsidR="00025144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będzie prezentował Zamawiaj</w:t>
      </w:r>
      <w:r w:rsidR="008A77A1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ącemu robocze wersje </w:t>
      </w:r>
      <w:r w:rsidR="00B131F8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koncepcji i </w:t>
      </w:r>
      <w:r w:rsidR="008A77A1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rozwiązań</w:t>
      </w:r>
      <w:r w:rsidR="008B714F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,</w:t>
      </w:r>
      <w:r w:rsidR="005A245E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w celu uzyskania jak najlepszego efektu końcowego prac</w:t>
      </w:r>
      <w:r w:rsidR="008B714F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 xml:space="preserve"> projektowych</w:t>
      </w:r>
      <w:r w:rsidR="00404016" w:rsidRPr="001C1B2D">
        <w:rPr>
          <w:rFonts w:asciiTheme="majorHAnsi" w:eastAsia="Times New Roman" w:hAnsiTheme="majorHAnsi" w:cs="Times New Roman"/>
          <w:color w:val="000000"/>
          <w:sz w:val="24"/>
          <w:szCs w:val="24"/>
          <w:lang w:eastAsia="pl-PL"/>
        </w:rPr>
        <w:t>, zgodnego z oczekiwaniami Zamawiającego</w:t>
      </w:r>
      <w:r w:rsidR="008A77A1" w:rsidRPr="001C1B2D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.</w:t>
      </w:r>
    </w:p>
    <w:p w:rsidR="00AB1349" w:rsidRPr="001C1B2D" w:rsidRDefault="00AB1349" w:rsidP="00BE15BD">
      <w:pPr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Poniżej znajdują się wymagania </w:t>
      </w:r>
      <w:r w:rsidR="004478EC" w:rsidRPr="001C1B2D">
        <w:rPr>
          <w:rFonts w:asciiTheme="majorHAnsi" w:hAnsiTheme="majorHAnsi"/>
          <w:sz w:val="24"/>
          <w:szCs w:val="24"/>
        </w:rPr>
        <w:t xml:space="preserve">Zamawiającego </w:t>
      </w:r>
      <w:r w:rsidRPr="001C1B2D">
        <w:rPr>
          <w:rFonts w:asciiTheme="majorHAnsi" w:hAnsiTheme="majorHAnsi"/>
          <w:sz w:val="24"/>
          <w:szCs w:val="24"/>
        </w:rPr>
        <w:t>do</w:t>
      </w:r>
      <w:r w:rsidR="00BE15BD" w:rsidRPr="001C1B2D">
        <w:rPr>
          <w:rFonts w:asciiTheme="majorHAnsi" w:hAnsiTheme="majorHAnsi"/>
          <w:sz w:val="24"/>
          <w:szCs w:val="24"/>
        </w:rPr>
        <w:t xml:space="preserve">tyczące grafiki, ergonomii oraz </w:t>
      </w:r>
      <w:r w:rsidRPr="001C1B2D">
        <w:rPr>
          <w:rFonts w:asciiTheme="majorHAnsi" w:hAnsiTheme="majorHAnsi"/>
          <w:sz w:val="24"/>
          <w:szCs w:val="24"/>
        </w:rPr>
        <w:t>użyteczności</w:t>
      </w:r>
      <w:r w:rsidR="001E229F" w:rsidRPr="001C1B2D">
        <w:rPr>
          <w:rFonts w:asciiTheme="majorHAnsi" w:hAnsiTheme="majorHAnsi"/>
          <w:sz w:val="24"/>
          <w:szCs w:val="24"/>
        </w:rPr>
        <w:t xml:space="preserve"> projektowanego rozwiązania</w:t>
      </w:r>
      <w:r w:rsidRPr="001C1B2D">
        <w:rPr>
          <w:rFonts w:asciiTheme="majorHAnsi" w:hAnsiTheme="majorHAnsi"/>
          <w:sz w:val="24"/>
          <w:szCs w:val="24"/>
        </w:rPr>
        <w:t>:</w:t>
      </w:r>
    </w:p>
    <w:p w:rsidR="000E13E9" w:rsidRPr="008A401D" w:rsidRDefault="000E13E9" w:rsidP="008A401D">
      <w:pPr>
        <w:pStyle w:val="Akapitzlist"/>
        <w:numPr>
          <w:ilvl w:val="0"/>
          <w:numId w:val="164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Interfejs użytkownika</w:t>
      </w:r>
      <w:r w:rsidR="004C1D9D">
        <w:rPr>
          <w:rFonts w:asciiTheme="majorHAnsi" w:hAnsiTheme="majorHAnsi"/>
          <w:sz w:val="24"/>
          <w:szCs w:val="24"/>
        </w:rPr>
        <w:t>.</w:t>
      </w:r>
      <w:r w:rsidRPr="008A401D">
        <w:rPr>
          <w:rFonts w:asciiTheme="majorHAnsi" w:hAnsiTheme="majorHAnsi"/>
          <w:sz w:val="24"/>
          <w:szCs w:val="24"/>
        </w:rPr>
        <w:t xml:space="preserve"> Portal (w zakresie modułów www portalu) musi spełniać wymagania w zakresie dostępności określone w standardach WCAG 2.0 na poziomie A i AA, musi być zgodny z Rozporządzeniem Rady Ministrów z dnia 12 kwietnia 2012 w sprawie Krajowych Ram Interoperacyjności, minimalnych wymagań rejestrów publicznych i wymiany informacji w postaci elektronicznej oraz minimalnych wymagań dla systemów teleinformatycznych (Dz. U. 2012.526). Zgodnie z powyższym System powinien posiadać co najmniej: </w:t>
      </w:r>
    </w:p>
    <w:p w:rsidR="008A401D" w:rsidRPr="008A401D" w:rsidRDefault="000E13E9" w:rsidP="008A401D">
      <w:pPr>
        <w:pStyle w:val="Akapitzlist"/>
        <w:numPr>
          <w:ilvl w:val="0"/>
          <w:numId w:val="163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semantyczną strukturę interfejsu, w szczególności logiczny układ nagłówków, w każdym z szablonów portalu;</w:t>
      </w:r>
    </w:p>
    <w:p w:rsidR="008A401D" w:rsidRDefault="000E13E9" w:rsidP="008A401D">
      <w:pPr>
        <w:pStyle w:val="Akapitzlist"/>
        <w:numPr>
          <w:ilvl w:val="0"/>
          <w:numId w:val="163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 xml:space="preserve">możliwość pełnej obsługi interfejsu za pomocą samej klawiatury; wzmocniony fokus wizualny; </w:t>
      </w:r>
    </w:p>
    <w:p w:rsidR="008A401D" w:rsidRDefault="00B51C4F" w:rsidP="008A401D">
      <w:pPr>
        <w:pStyle w:val="Akapitzlist"/>
        <w:numPr>
          <w:ilvl w:val="0"/>
          <w:numId w:val="163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strukturą st</w:t>
      </w:r>
      <w:r w:rsidR="000E13E9" w:rsidRPr="008A401D">
        <w:rPr>
          <w:rFonts w:asciiTheme="majorHAnsi" w:hAnsiTheme="majorHAnsi"/>
          <w:sz w:val="24"/>
          <w:szCs w:val="24"/>
        </w:rPr>
        <w:t>r</w:t>
      </w:r>
      <w:r w:rsidRPr="008A401D">
        <w:rPr>
          <w:rFonts w:asciiTheme="majorHAnsi" w:hAnsiTheme="majorHAnsi"/>
          <w:sz w:val="24"/>
          <w:szCs w:val="24"/>
        </w:rPr>
        <w:t>o</w:t>
      </w:r>
      <w:r w:rsidR="000E13E9" w:rsidRPr="008A401D">
        <w:rPr>
          <w:rFonts w:asciiTheme="majorHAnsi" w:hAnsiTheme="majorHAnsi"/>
          <w:sz w:val="24"/>
          <w:szCs w:val="24"/>
        </w:rPr>
        <w:t>n portalu powinna być zaimplementowana w sposób zgodny z wymogami programów czytających;</w:t>
      </w:r>
    </w:p>
    <w:p w:rsidR="008A401D" w:rsidRDefault="000E13E9" w:rsidP="008A401D">
      <w:pPr>
        <w:pStyle w:val="Akapitzlist"/>
        <w:numPr>
          <w:ilvl w:val="0"/>
          <w:numId w:val="163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 xml:space="preserve">system powinien mieć możliwość tworzenia alternatywnych (tekstowych) odpowiedników opisów wszystkich elementów graficznych, audio i wideo (transkrypcja); redaktorzy powinni dodatkowo mieć możliwość dodawania lub edytowania tych elementów; </w:t>
      </w:r>
    </w:p>
    <w:p w:rsidR="000E13E9" w:rsidRPr="008A401D" w:rsidRDefault="000E13E9" w:rsidP="008A401D">
      <w:pPr>
        <w:pStyle w:val="Akapitzlist"/>
        <w:numPr>
          <w:ilvl w:val="0"/>
          <w:numId w:val="163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precyzyjne linki/odnośniki z możliwości ich dodatkowego opisu przez redaktorów;</w:t>
      </w:r>
    </w:p>
    <w:p w:rsidR="006A5E6F" w:rsidRPr="008A401D" w:rsidRDefault="006A5E6F" w:rsidP="008A401D">
      <w:pPr>
        <w:pStyle w:val="Akapitzlist"/>
        <w:numPr>
          <w:ilvl w:val="0"/>
          <w:numId w:val="164"/>
        </w:numPr>
        <w:spacing w:before="40" w:after="120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Portal powinien być zoptymalizowany do przeglądania z poziomu następujących przeglądarek:</w:t>
      </w:r>
    </w:p>
    <w:p w:rsidR="008A401D" w:rsidRDefault="008A401D" w:rsidP="008A401D">
      <w:pPr>
        <w:pStyle w:val="Akapitzlist"/>
        <w:numPr>
          <w:ilvl w:val="0"/>
          <w:numId w:val="166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lastRenderedPageBreak/>
        <w:t>Internet Explorer</w:t>
      </w:r>
      <w:r>
        <w:rPr>
          <w:rFonts w:asciiTheme="majorHAnsi" w:hAnsiTheme="majorHAnsi"/>
          <w:sz w:val="24"/>
          <w:szCs w:val="24"/>
        </w:rPr>
        <w:t>,</w:t>
      </w:r>
    </w:p>
    <w:p w:rsidR="008A401D" w:rsidRDefault="006A5E6F" w:rsidP="008A401D">
      <w:pPr>
        <w:pStyle w:val="Akapitzlist"/>
        <w:numPr>
          <w:ilvl w:val="0"/>
          <w:numId w:val="166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Firefox,</w:t>
      </w:r>
    </w:p>
    <w:p w:rsidR="008A401D" w:rsidRDefault="008A401D" w:rsidP="008A401D">
      <w:pPr>
        <w:pStyle w:val="Akapitzlist"/>
        <w:numPr>
          <w:ilvl w:val="0"/>
          <w:numId w:val="166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Opera,</w:t>
      </w:r>
    </w:p>
    <w:p w:rsidR="008A401D" w:rsidRDefault="008A401D" w:rsidP="008A401D">
      <w:pPr>
        <w:pStyle w:val="Akapitzlist"/>
        <w:numPr>
          <w:ilvl w:val="0"/>
          <w:numId w:val="166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Chrome,</w:t>
      </w:r>
    </w:p>
    <w:p w:rsidR="006A5E6F" w:rsidRPr="008A401D" w:rsidRDefault="006A5E6F" w:rsidP="008A401D">
      <w:pPr>
        <w:pStyle w:val="Akapitzlist"/>
        <w:numPr>
          <w:ilvl w:val="0"/>
          <w:numId w:val="166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Safari</w:t>
      </w:r>
    </w:p>
    <w:p w:rsidR="006A5E6F" w:rsidRPr="001C1B2D" w:rsidRDefault="008A401D" w:rsidP="008A401D">
      <w:pPr>
        <w:spacing w:before="40" w:after="1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–</w:t>
      </w:r>
      <w:r w:rsidR="006A5E6F" w:rsidRPr="001C1B2D">
        <w:rPr>
          <w:rFonts w:asciiTheme="majorHAnsi" w:hAnsiTheme="majorHAnsi"/>
          <w:sz w:val="24"/>
          <w:szCs w:val="24"/>
        </w:rPr>
        <w:t xml:space="preserve"> aktualnych oficjalnych wersji oraz dwóch poprzedzających ją oficjalnych wersji z wyżej wymienionych przeglądarek z ostatnich trzech lat.</w:t>
      </w:r>
    </w:p>
    <w:p w:rsidR="006A5E6F" w:rsidRPr="008A401D" w:rsidRDefault="006A5E6F" w:rsidP="00972058">
      <w:pPr>
        <w:pStyle w:val="Akapitzlist"/>
        <w:numPr>
          <w:ilvl w:val="0"/>
          <w:numId w:val="164"/>
        </w:numPr>
        <w:spacing w:before="40" w:after="12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Ponadto system portalu musi wspierać przeglądanie portalu w mobilnych urządzeniach</w:t>
      </w:r>
      <w:r w:rsidR="00076B53">
        <w:rPr>
          <w:rFonts w:asciiTheme="majorHAnsi" w:hAnsiTheme="majorHAnsi"/>
          <w:sz w:val="24"/>
          <w:szCs w:val="24"/>
        </w:rPr>
        <w:t xml:space="preserve">, na których zainstalowane są systemy operacyjne </w:t>
      </w:r>
      <w:r w:rsidR="00076B53" w:rsidRPr="00076B53">
        <w:rPr>
          <w:rFonts w:asciiTheme="majorHAnsi" w:hAnsiTheme="majorHAnsi"/>
          <w:sz w:val="24"/>
          <w:szCs w:val="24"/>
        </w:rPr>
        <w:t>Android 4.1+, iOS7+</w:t>
      </w:r>
      <w:r w:rsidR="00076B53">
        <w:rPr>
          <w:rFonts w:asciiTheme="majorHAnsi" w:hAnsiTheme="majorHAnsi"/>
          <w:sz w:val="24"/>
          <w:szCs w:val="24"/>
        </w:rPr>
        <w:t>,</w:t>
      </w:r>
      <w:r w:rsidRPr="008A401D">
        <w:rPr>
          <w:rFonts w:asciiTheme="majorHAnsi" w:hAnsiTheme="majorHAnsi"/>
          <w:sz w:val="24"/>
          <w:szCs w:val="24"/>
        </w:rPr>
        <w:t xml:space="preserve"> takich jak: </w:t>
      </w:r>
    </w:p>
    <w:p w:rsidR="008A401D" w:rsidRDefault="008A401D" w:rsidP="008A401D">
      <w:pPr>
        <w:pStyle w:val="Akapitzlist"/>
        <w:numPr>
          <w:ilvl w:val="0"/>
          <w:numId w:val="167"/>
        </w:numPr>
        <w:spacing w:before="40" w:after="1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smartfony,</w:t>
      </w:r>
    </w:p>
    <w:p w:rsidR="006A5E6F" w:rsidRPr="008A401D" w:rsidRDefault="006A5E6F" w:rsidP="008A401D">
      <w:pPr>
        <w:pStyle w:val="Akapitzlist"/>
        <w:numPr>
          <w:ilvl w:val="0"/>
          <w:numId w:val="167"/>
        </w:numPr>
        <w:spacing w:before="40" w:after="120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tablety</w:t>
      </w:r>
    </w:p>
    <w:p w:rsidR="006A5E6F" w:rsidRPr="001C1B2D" w:rsidRDefault="008A401D" w:rsidP="008A401D">
      <w:pPr>
        <w:spacing w:before="40" w:after="1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–</w:t>
      </w:r>
      <w:r w:rsidR="006A5E6F" w:rsidRPr="001C1B2D">
        <w:rPr>
          <w:rFonts w:asciiTheme="majorHAnsi" w:hAnsiTheme="majorHAnsi"/>
          <w:sz w:val="24"/>
          <w:szCs w:val="24"/>
        </w:rPr>
        <w:t xml:space="preserve"> w których przekątna ekranu wynosi przynajmniej 4 cale, nie starszych niż 3 ostatnie lata.</w:t>
      </w:r>
    </w:p>
    <w:p w:rsidR="006A5E6F" w:rsidRPr="008A401D" w:rsidRDefault="006A5E6F" w:rsidP="008A401D">
      <w:pPr>
        <w:pStyle w:val="Akapitzlist"/>
        <w:numPr>
          <w:ilvl w:val="0"/>
          <w:numId w:val="164"/>
        </w:numPr>
        <w:spacing w:before="40" w:after="120"/>
        <w:ind w:hanging="357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Portal ma być responsywny (z trzema wartościami granicznymi tj. breaking </w:t>
      </w:r>
      <w:r w:rsidRPr="008A401D">
        <w:rPr>
          <w:rFonts w:asciiTheme="majorHAnsi" w:hAnsiTheme="majorHAnsi"/>
          <w:bCs/>
          <w:sz w:val="24"/>
          <w:szCs w:val="24"/>
        </w:rPr>
        <w:t>points</w:t>
      </w:r>
      <w:r w:rsidRPr="008A401D">
        <w:rPr>
          <w:rFonts w:asciiTheme="majorHAnsi" w:hAnsiTheme="majorHAnsi"/>
          <w:sz w:val="24"/>
          <w:szCs w:val="24"/>
        </w:rPr>
        <w:t>).</w:t>
      </w:r>
    </w:p>
    <w:p w:rsidR="000E13E9" w:rsidRPr="001C1B2D" w:rsidRDefault="000E13E9" w:rsidP="008A401D">
      <w:pPr>
        <w:pStyle w:val="Akapitzlist"/>
        <w:numPr>
          <w:ilvl w:val="0"/>
          <w:numId w:val="164"/>
        </w:numPr>
        <w:spacing w:before="40" w:after="120"/>
        <w:ind w:hanging="357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W ramach obsługi błędów komunikaty dla użytkownika w </w:t>
      </w:r>
      <w:r w:rsidR="004C1D9D">
        <w:rPr>
          <w:rFonts w:asciiTheme="majorHAnsi" w:hAnsiTheme="majorHAnsi"/>
          <w:sz w:val="24"/>
          <w:szCs w:val="24"/>
        </w:rPr>
        <w:t>p</w:t>
      </w:r>
      <w:r w:rsidR="004C1D9D" w:rsidRPr="001C1B2D">
        <w:rPr>
          <w:rFonts w:asciiTheme="majorHAnsi" w:hAnsiTheme="majorHAnsi"/>
          <w:sz w:val="24"/>
          <w:szCs w:val="24"/>
        </w:rPr>
        <w:t xml:space="preserve">ortalu </w:t>
      </w:r>
      <w:r w:rsidRPr="001C1B2D">
        <w:rPr>
          <w:rFonts w:asciiTheme="majorHAnsi" w:hAnsiTheme="majorHAnsi"/>
          <w:sz w:val="24"/>
          <w:szCs w:val="24"/>
        </w:rPr>
        <w:t>muszą jasno precyzować, jakie kroki powinien on podjąć po wystąpieniu błędu w celu zachowania spójności danych i kontynuowania swojej pracy.</w:t>
      </w:r>
    </w:p>
    <w:p w:rsidR="001C19F9" w:rsidRPr="001C1B2D" w:rsidRDefault="001C19F9" w:rsidP="008A401D">
      <w:pPr>
        <w:pStyle w:val="Akapitzlist"/>
        <w:numPr>
          <w:ilvl w:val="0"/>
          <w:numId w:val="164"/>
        </w:numPr>
        <w:spacing w:before="40" w:after="120"/>
        <w:ind w:hanging="357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Z poziomu czytelnika publikowanych w formie artykułów treści powinna być zapewniona zgodność portalu z funkcjami w/w przeglądarek, które zapewniają możliwość:</w:t>
      </w:r>
    </w:p>
    <w:p w:rsidR="008A401D" w:rsidRDefault="001C19F9" w:rsidP="008A401D">
      <w:pPr>
        <w:pStyle w:val="Akapitzlist"/>
        <w:numPr>
          <w:ilvl w:val="0"/>
          <w:numId w:val="168"/>
        </w:numPr>
        <w:spacing w:before="40" w:after="120"/>
        <w:ind w:left="1083" w:hanging="357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zmiany wielkości tekstu (pomniejszenie/powiększenie czcionki),</w:t>
      </w:r>
    </w:p>
    <w:p w:rsidR="008A401D" w:rsidRDefault="001C19F9" w:rsidP="008A401D">
      <w:pPr>
        <w:pStyle w:val="Akapitzlist"/>
        <w:numPr>
          <w:ilvl w:val="0"/>
          <w:numId w:val="168"/>
        </w:numPr>
        <w:spacing w:before="40" w:after="120"/>
        <w:ind w:left="1083" w:hanging="357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zapisania strony jako pliku PDF poprzez korzystanie z opcji wydruku,</w:t>
      </w:r>
    </w:p>
    <w:p w:rsidR="00AA549F" w:rsidRPr="008A401D" w:rsidRDefault="001C19F9" w:rsidP="008A401D">
      <w:pPr>
        <w:pStyle w:val="Akapitzlist"/>
        <w:numPr>
          <w:ilvl w:val="0"/>
          <w:numId w:val="168"/>
        </w:numPr>
        <w:spacing w:before="40" w:after="120"/>
        <w:ind w:hanging="357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  <w:szCs w:val="24"/>
        </w:rPr>
        <w:t>ściągnięcia pliku do pobrania, jeżeli jest załączony do artykułu.</w:t>
      </w:r>
    </w:p>
    <w:p w:rsidR="008A401D" w:rsidRPr="008A401D" w:rsidRDefault="00D40DD0" w:rsidP="008A401D">
      <w:pPr>
        <w:pStyle w:val="Akapitzlist"/>
        <w:numPr>
          <w:ilvl w:val="0"/>
          <w:numId w:val="164"/>
        </w:numPr>
        <w:spacing w:before="40" w:after="120"/>
        <w:ind w:hanging="357"/>
        <w:contextualSpacing w:val="0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</w:rPr>
        <w:t>Portal musi posiadać jednolity, intuicyjny i przejrzysty interfejs graficzny.</w:t>
      </w:r>
    </w:p>
    <w:p w:rsidR="008D4CFA" w:rsidRPr="008A401D" w:rsidRDefault="006A5E6F" w:rsidP="008A401D">
      <w:pPr>
        <w:pStyle w:val="Akapitzlist"/>
        <w:numPr>
          <w:ilvl w:val="0"/>
          <w:numId w:val="164"/>
        </w:numPr>
        <w:spacing w:before="40" w:after="120"/>
        <w:ind w:hanging="357"/>
        <w:contextualSpacing w:val="0"/>
        <w:rPr>
          <w:rFonts w:asciiTheme="majorHAnsi" w:hAnsiTheme="majorHAnsi"/>
          <w:sz w:val="24"/>
          <w:szCs w:val="24"/>
        </w:rPr>
      </w:pPr>
      <w:r w:rsidRPr="008A401D">
        <w:rPr>
          <w:rFonts w:asciiTheme="majorHAnsi" w:hAnsiTheme="majorHAnsi"/>
          <w:sz w:val="24"/>
        </w:rPr>
        <w:t>Portal powinien udostępniać użytkownikowi odrębny, uproszczony układ treści w przypadku wybrania opcji druku strony.</w:t>
      </w:r>
    </w:p>
    <w:p w:rsidR="008A401D" w:rsidRDefault="008A401D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:rsidR="00C95B3D" w:rsidRPr="001C1B2D" w:rsidRDefault="00B21B57" w:rsidP="006F12A8">
      <w:pPr>
        <w:pStyle w:val="Styl2"/>
        <w:numPr>
          <w:ilvl w:val="1"/>
          <w:numId w:val="25"/>
        </w:numPr>
        <w:rPr>
          <w:rFonts w:asciiTheme="majorHAnsi" w:hAnsiTheme="majorHAnsi"/>
        </w:rPr>
      </w:pPr>
      <w:bookmarkStart w:id="44" w:name="_Toc409517596"/>
      <w:r w:rsidRPr="001C1B2D">
        <w:rPr>
          <w:rFonts w:asciiTheme="majorHAnsi" w:hAnsiTheme="majorHAnsi"/>
        </w:rPr>
        <w:lastRenderedPageBreak/>
        <w:t>Wymagania nawigacyjne</w:t>
      </w:r>
      <w:bookmarkEnd w:id="44"/>
    </w:p>
    <w:p w:rsidR="00C95B3D" w:rsidRPr="001C1B2D" w:rsidRDefault="00CE424A" w:rsidP="0058109F">
      <w:pPr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P</w:t>
      </w:r>
      <w:r w:rsidR="004E45B9" w:rsidRPr="001C1B2D">
        <w:rPr>
          <w:rFonts w:asciiTheme="majorHAnsi" w:hAnsiTheme="majorHAnsi"/>
          <w:sz w:val="24"/>
          <w:szCs w:val="24"/>
        </w:rPr>
        <w:t>ortal</w:t>
      </w:r>
      <w:r w:rsidRPr="001C1B2D">
        <w:rPr>
          <w:rFonts w:asciiTheme="majorHAnsi" w:hAnsiTheme="majorHAnsi"/>
          <w:sz w:val="24"/>
          <w:szCs w:val="24"/>
        </w:rPr>
        <w:t xml:space="preserve"> </w:t>
      </w:r>
      <w:r w:rsidR="00B521FF" w:rsidRPr="001C1B2D">
        <w:rPr>
          <w:rFonts w:asciiTheme="majorHAnsi" w:hAnsiTheme="majorHAnsi"/>
          <w:sz w:val="24"/>
          <w:szCs w:val="24"/>
        </w:rPr>
        <w:t xml:space="preserve">(w zakresie modułów www) </w:t>
      </w:r>
      <w:r w:rsidR="00BD2C0E" w:rsidRPr="001C1B2D">
        <w:rPr>
          <w:rFonts w:asciiTheme="majorHAnsi" w:hAnsiTheme="majorHAnsi"/>
          <w:sz w:val="24"/>
          <w:szCs w:val="24"/>
        </w:rPr>
        <w:t>powin</w:t>
      </w:r>
      <w:r w:rsidR="004E45B9" w:rsidRPr="001C1B2D">
        <w:rPr>
          <w:rFonts w:asciiTheme="majorHAnsi" w:hAnsiTheme="majorHAnsi"/>
          <w:sz w:val="24"/>
          <w:szCs w:val="24"/>
        </w:rPr>
        <w:t>ien</w:t>
      </w:r>
      <w:r w:rsidR="00BD2C0E" w:rsidRPr="001C1B2D">
        <w:rPr>
          <w:rFonts w:asciiTheme="majorHAnsi" w:hAnsiTheme="majorHAnsi"/>
          <w:sz w:val="24"/>
          <w:szCs w:val="24"/>
        </w:rPr>
        <w:t xml:space="preserve"> być wyposażon</w:t>
      </w:r>
      <w:r w:rsidR="004E45B9" w:rsidRPr="001C1B2D">
        <w:rPr>
          <w:rFonts w:asciiTheme="majorHAnsi" w:hAnsiTheme="majorHAnsi"/>
          <w:sz w:val="24"/>
          <w:szCs w:val="24"/>
        </w:rPr>
        <w:t>y</w:t>
      </w:r>
      <w:r w:rsidR="00BD2C0E" w:rsidRPr="001C1B2D">
        <w:rPr>
          <w:rFonts w:asciiTheme="majorHAnsi" w:hAnsiTheme="majorHAnsi"/>
          <w:sz w:val="24"/>
          <w:szCs w:val="24"/>
        </w:rPr>
        <w:t xml:space="preserve"> w następujące techniki nawigacyjne: mapa strony, ścieżka nawigacyjna (tzw. </w:t>
      </w:r>
      <w:r w:rsidR="00BD2C0E" w:rsidRPr="001C1B2D">
        <w:rPr>
          <w:rFonts w:asciiTheme="majorHAnsi" w:hAnsiTheme="majorHAnsi"/>
          <w:i/>
          <w:sz w:val="24"/>
          <w:szCs w:val="24"/>
        </w:rPr>
        <w:t>breadcrumbs</w:t>
      </w:r>
      <w:r w:rsidR="00BD2C0E" w:rsidRPr="001C1B2D">
        <w:rPr>
          <w:rFonts w:asciiTheme="majorHAnsi" w:hAnsiTheme="majorHAnsi"/>
          <w:sz w:val="24"/>
          <w:szCs w:val="24"/>
        </w:rPr>
        <w:t xml:space="preserve">) oraz przyciski powrotu. Ponadto powrót do </w:t>
      </w:r>
      <w:r w:rsidR="001175EC" w:rsidRPr="001C1B2D">
        <w:rPr>
          <w:rFonts w:asciiTheme="majorHAnsi" w:hAnsiTheme="majorHAnsi"/>
          <w:sz w:val="24"/>
          <w:szCs w:val="24"/>
        </w:rPr>
        <w:t>widoku głó</w:t>
      </w:r>
      <w:r w:rsidRPr="001C1B2D">
        <w:rPr>
          <w:rFonts w:asciiTheme="majorHAnsi" w:hAnsiTheme="majorHAnsi"/>
          <w:sz w:val="24"/>
          <w:szCs w:val="24"/>
        </w:rPr>
        <w:t>wnego p</w:t>
      </w:r>
      <w:r w:rsidR="004E45B9" w:rsidRPr="001C1B2D">
        <w:rPr>
          <w:rFonts w:asciiTheme="majorHAnsi" w:hAnsiTheme="majorHAnsi"/>
          <w:sz w:val="24"/>
          <w:szCs w:val="24"/>
        </w:rPr>
        <w:t>ortalu</w:t>
      </w:r>
      <w:r w:rsidRPr="001C1B2D">
        <w:rPr>
          <w:rFonts w:asciiTheme="majorHAnsi" w:hAnsiTheme="majorHAnsi"/>
          <w:sz w:val="24"/>
          <w:szCs w:val="24"/>
        </w:rPr>
        <w:t xml:space="preserve"> Żydowska Warszawa </w:t>
      </w:r>
      <w:r w:rsidR="00BD2C0E" w:rsidRPr="001C1B2D">
        <w:rPr>
          <w:rFonts w:asciiTheme="majorHAnsi" w:hAnsiTheme="majorHAnsi"/>
          <w:sz w:val="24"/>
          <w:szCs w:val="24"/>
        </w:rPr>
        <w:t xml:space="preserve">musi być możliwy z każdego punktu serwisu za pomocą odnośnika w postaci logo, umieszczonego w lewym górnym rogu ekranu. </w:t>
      </w:r>
    </w:p>
    <w:p w:rsidR="00014D24" w:rsidRPr="001C1B2D" w:rsidRDefault="00604E9D" w:rsidP="0058109F">
      <w:pPr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Poniżej przedstawiono </w:t>
      </w:r>
      <w:r w:rsidR="00547C4C" w:rsidRPr="001C1B2D">
        <w:rPr>
          <w:rFonts w:asciiTheme="majorHAnsi" w:hAnsiTheme="majorHAnsi"/>
          <w:sz w:val="24"/>
          <w:szCs w:val="24"/>
        </w:rPr>
        <w:t xml:space="preserve">poglądową </w:t>
      </w:r>
      <w:r w:rsidRPr="001C1B2D">
        <w:rPr>
          <w:rFonts w:asciiTheme="majorHAnsi" w:hAnsiTheme="majorHAnsi"/>
          <w:sz w:val="24"/>
          <w:szCs w:val="24"/>
        </w:rPr>
        <w:t xml:space="preserve">wizję </w:t>
      </w:r>
      <w:r w:rsidR="00692BE6" w:rsidRPr="001C1B2D">
        <w:rPr>
          <w:rFonts w:asciiTheme="majorHAnsi" w:hAnsiTheme="majorHAnsi"/>
          <w:sz w:val="24"/>
          <w:szCs w:val="24"/>
        </w:rPr>
        <w:t xml:space="preserve">Zamawiającego dot. </w:t>
      </w:r>
      <w:r w:rsidRPr="001C1B2D">
        <w:rPr>
          <w:rFonts w:asciiTheme="majorHAnsi" w:hAnsiTheme="majorHAnsi"/>
          <w:sz w:val="24"/>
          <w:szCs w:val="24"/>
        </w:rPr>
        <w:t xml:space="preserve">struktury menu </w:t>
      </w:r>
      <w:r w:rsidR="002A60B0" w:rsidRPr="001C1B2D">
        <w:rPr>
          <w:rFonts w:asciiTheme="majorHAnsi" w:hAnsiTheme="majorHAnsi"/>
          <w:sz w:val="24"/>
          <w:szCs w:val="24"/>
        </w:rPr>
        <w:t>p</w:t>
      </w:r>
      <w:r w:rsidR="004E45B9" w:rsidRPr="001C1B2D">
        <w:rPr>
          <w:rFonts w:asciiTheme="majorHAnsi" w:hAnsiTheme="majorHAnsi"/>
          <w:sz w:val="24"/>
          <w:szCs w:val="24"/>
        </w:rPr>
        <w:t>ortalu</w:t>
      </w:r>
      <w:r w:rsidR="002A60B0" w:rsidRPr="001C1B2D">
        <w:rPr>
          <w:rFonts w:asciiTheme="majorHAnsi" w:hAnsiTheme="majorHAnsi"/>
          <w:sz w:val="24"/>
          <w:szCs w:val="24"/>
        </w:rPr>
        <w:t xml:space="preserve"> Żydowska Warszawa.</w:t>
      </w:r>
      <w:r w:rsidRPr="001C1B2D">
        <w:rPr>
          <w:rFonts w:asciiTheme="majorHAnsi" w:hAnsiTheme="majorHAnsi"/>
          <w:sz w:val="24"/>
          <w:szCs w:val="24"/>
        </w:rPr>
        <w:t xml:space="preserve"> Koncepcja</w:t>
      </w:r>
      <w:r w:rsidR="009D3FE9" w:rsidRPr="001C1B2D">
        <w:rPr>
          <w:rFonts w:asciiTheme="majorHAnsi" w:hAnsiTheme="majorHAnsi"/>
          <w:sz w:val="24"/>
          <w:szCs w:val="24"/>
        </w:rPr>
        <w:t xml:space="preserve"> struktury </w:t>
      </w:r>
      <w:r w:rsidR="002A60B0" w:rsidRPr="001C1B2D">
        <w:rPr>
          <w:rFonts w:asciiTheme="majorHAnsi" w:hAnsiTheme="majorHAnsi"/>
          <w:sz w:val="24"/>
          <w:szCs w:val="24"/>
        </w:rPr>
        <w:t xml:space="preserve">poniższego </w:t>
      </w:r>
      <w:r w:rsidR="009D3FE9" w:rsidRPr="001C1B2D">
        <w:rPr>
          <w:rFonts w:asciiTheme="majorHAnsi" w:hAnsiTheme="majorHAnsi"/>
          <w:sz w:val="24"/>
          <w:szCs w:val="24"/>
        </w:rPr>
        <w:t xml:space="preserve">menu </w:t>
      </w:r>
      <w:r w:rsidRPr="001C1B2D">
        <w:rPr>
          <w:rFonts w:asciiTheme="majorHAnsi" w:hAnsiTheme="majorHAnsi"/>
          <w:sz w:val="24"/>
          <w:szCs w:val="24"/>
        </w:rPr>
        <w:t xml:space="preserve">powinna być dostosowana adekwatnie do ostatecznego modelu makiet </w:t>
      </w:r>
      <w:r w:rsidR="004C1D9D">
        <w:rPr>
          <w:rFonts w:asciiTheme="majorHAnsi" w:hAnsiTheme="majorHAnsi"/>
          <w:sz w:val="24"/>
          <w:szCs w:val="24"/>
        </w:rPr>
        <w:t>p</w:t>
      </w:r>
      <w:r w:rsidR="004C1D9D" w:rsidRPr="001C1B2D">
        <w:rPr>
          <w:rFonts w:asciiTheme="majorHAnsi" w:hAnsiTheme="majorHAnsi"/>
          <w:sz w:val="24"/>
          <w:szCs w:val="24"/>
        </w:rPr>
        <w:t xml:space="preserve">ortalu </w:t>
      </w:r>
      <w:r w:rsidR="00B521FF" w:rsidRPr="001C1B2D">
        <w:rPr>
          <w:rFonts w:asciiTheme="majorHAnsi" w:hAnsiTheme="majorHAnsi"/>
          <w:sz w:val="24"/>
          <w:szCs w:val="24"/>
        </w:rPr>
        <w:t xml:space="preserve">opracowanego w toku projektu wdrożeniowego </w:t>
      </w:r>
      <w:r w:rsidR="00AF47F8" w:rsidRPr="001C1B2D">
        <w:rPr>
          <w:rFonts w:asciiTheme="majorHAnsi" w:hAnsiTheme="majorHAnsi"/>
          <w:sz w:val="24"/>
          <w:szCs w:val="24"/>
        </w:rPr>
        <w:t>i zatwierdzonego</w:t>
      </w:r>
      <w:r w:rsidRPr="001C1B2D">
        <w:rPr>
          <w:rFonts w:asciiTheme="majorHAnsi" w:hAnsiTheme="majorHAnsi"/>
          <w:sz w:val="24"/>
          <w:szCs w:val="24"/>
        </w:rPr>
        <w:t xml:space="preserve"> </w:t>
      </w:r>
      <w:r w:rsidR="00040524" w:rsidRPr="001C1B2D">
        <w:rPr>
          <w:rFonts w:asciiTheme="majorHAnsi" w:hAnsiTheme="majorHAnsi"/>
          <w:sz w:val="24"/>
          <w:szCs w:val="24"/>
        </w:rPr>
        <w:t>przez Zamawiającego</w:t>
      </w:r>
      <w:r w:rsidR="002A60B0" w:rsidRPr="001C1B2D">
        <w:rPr>
          <w:rFonts w:asciiTheme="majorHAnsi" w:hAnsiTheme="majorHAnsi"/>
          <w:sz w:val="24"/>
          <w:szCs w:val="24"/>
        </w:rPr>
        <w:t>.</w:t>
      </w:r>
      <w:r w:rsidRPr="001C1B2D">
        <w:rPr>
          <w:rFonts w:asciiTheme="majorHAnsi" w:hAnsiTheme="majorHAnsi"/>
          <w:sz w:val="24"/>
          <w:szCs w:val="24"/>
        </w:rPr>
        <w:t xml:space="preserve"> </w:t>
      </w:r>
    </w:p>
    <w:p w:rsidR="00167B31" w:rsidRPr="001C1B2D" w:rsidRDefault="00167B31" w:rsidP="0058109F">
      <w:pPr>
        <w:jc w:val="both"/>
        <w:rPr>
          <w:rFonts w:asciiTheme="majorHAnsi" w:hAnsiTheme="majorHAnsi"/>
          <w:sz w:val="24"/>
          <w:szCs w:val="24"/>
        </w:rPr>
      </w:pPr>
    </w:p>
    <w:p w:rsidR="00E8235D" w:rsidRPr="001C1B2D" w:rsidRDefault="00E8235D" w:rsidP="00E456CF">
      <w:pPr>
        <w:pStyle w:val="Styl3"/>
        <w:numPr>
          <w:ilvl w:val="2"/>
          <w:numId w:val="25"/>
        </w:numPr>
        <w:ind w:left="0" w:firstLine="0"/>
        <w:rPr>
          <w:rFonts w:asciiTheme="majorHAnsi" w:hAnsiTheme="majorHAnsi"/>
        </w:rPr>
      </w:pPr>
      <w:bookmarkStart w:id="45" w:name="_Toc409517597"/>
      <w:r w:rsidRPr="001C1B2D">
        <w:rPr>
          <w:rFonts w:asciiTheme="majorHAnsi" w:hAnsiTheme="majorHAnsi"/>
        </w:rPr>
        <w:t>Struktura menu</w:t>
      </w:r>
      <w:r w:rsidR="00EA0B87" w:rsidRPr="001C1B2D">
        <w:rPr>
          <w:rFonts w:asciiTheme="majorHAnsi" w:hAnsiTheme="majorHAnsi" w:cs="Times New Roman"/>
        </w:rPr>
        <w:t xml:space="preserve"> </w:t>
      </w:r>
      <w:r w:rsidR="000B6F65" w:rsidRPr="001C1B2D">
        <w:rPr>
          <w:rFonts w:asciiTheme="majorHAnsi" w:hAnsiTheme="majorHAnsi" w:cs="Times New Roman"/>
        </w:rPr>
        <w:t>ŚJK WWW</w:t>
      </w:r>
      <w:bookmarkEnd w:id="45"/>
    </w:p>
    <w:p w:rsidR="000B6F65" w:rsidRPr="001C1B2D" w:rsidRDefault="00C77620" w:rsidP="000B6F65">
      <w:pPr>
        <w:spacing w:after="24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 xml:space="preserve">A. </w:t>
      </w:r>
      <w:r w:rsidR="000B6F65" w:rsidRPr="001C1B2D">
        <w:rPr>
          <w:rFonts w:asciiTheme="majorHAnsi" w:hAnsiTheme="majorHAnsi"/>
          <w:b/>
          <w:sz w:val="24"/>
          <w:szCs w:val="24"/>
        </w:rPr>
        <w:t>Ścieżka 1: Moja droga przez życie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1. Plac Krasińskich – przedstawienie postaci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1.1. Rodzina Goldszmitów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1.1.1. Krakowskie Przedmieście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1.1.2. Inne adresy, pod którymi mieszkała rodzina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 Cytat z Korczaka dot. imienia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1.2.1. Link: Dlaczego Korczak dostał na imię Janusz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1.2.2. Link: Geneza imion żydowskich, imiona żydowskie a ich chrześcijańskie odpowiedniki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1.3. Skąd pochodzi pseudonim „Janusz Korczak”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1.3.1. Linki do publikacji książkowych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2. Ulica Nalewki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 Krótki opis ulicy, co z niej zostało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 Link: ulica Nowomarszałkowska / Andersa i obecna ulica Nalewki w stosunku do oryginału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 Cytat z Bernarda Singera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3. Wielka Synagoga – świątynia dla postępowych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3.1. Kto chodził do tej synagogi? 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3.1.1. Krótki opis wyglądu – architektury i wyposażenia - jako największej i najbogatszej synagogi wyposażonej przez najznamienitsze rody żydowskie - przy zdjęciu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3.1.2. Link: Fundatorzy synagogi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3.1.3. Link: Sąsiadujące budynki: Biblioteka Judaistyczna (obecnie ŻiH)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4. Ogród Saski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 Cytat z Korczaka o pierwszych miłościach – Ogród Saski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4.2. Spędzanie czasu w Ogrodzie Saskim 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 Dwa zieleńce żydowskiej Warszawy - kto korzystał z Ogrodu Saskiego, a kto z Ogrodu Krasińskich?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5. Ulica Niecała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 Debiut Janusza Korczaka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5.1.2. Link: tygodnik „Kolce”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5.1.3. Cytaty: Korczak o wychowaniu dzieci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6. Ulica Mazowiecka – wydawnictwo Jakuba Mortkowicza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6.1. Jakub Mortkowicz – wydawca, kim był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 Janusz Korczak jako pisarz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6.2.1. Link: Książki Korczaka o wychowaniu dzieci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6.2.2. Link: Powieści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 „Król Maciuś Pierwszy” – najbardziej znana powieść Korczaka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6.3.1. Link: najbardziej znane wydania „KMP” z ilustracjami Jerzego Srokowskiego (reprodukcje)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7. Ulica Próżna - tak wyglądała żydowska Warszawa za czasów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 Jaka część żydowskiej społeczności mieszkała na Próżnej, a jaka na Muranowie?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8. Synagoga Nożyków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 Historia Synagogi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8.1.2. Link: Teatr Żydowski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 xml:space="preserve">9. Ulica Sienna 60/Śliska 55 – szpital im. Bersonów i Baumanów 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9.1. Fundatorzy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 Codzienna praca Korczaka w szpitalu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9.3. Pogadanki Starego Doktora („Polskie Radio”) - najlepiej link audio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10. Ulica Krochmalna 92 – Dom Sierot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10.1. Cytat z Janusza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10.2. Pani Stefa – kim była Stefania Wilczyńska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10.3. Budynek Domu Sierot – projekt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10.4. Życie w Domu Sierot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10.5. Inne lokalizacje wychowawczych placówek Korczaka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10.5.1. Link: Nasz Dom (Pruszków)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10.5.2. Link: Nasz Dom (Bielany)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lastRenderedPageBreak/>
        <w:t>10.5.3. Link: Towarzystwo Kolonii Letnich (połączenie z linkiem o powieściach Korczaka)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11. Ulica Sienna 55/Złota 62: mur getta i punkt informacyjny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11.1. Ostatni wpis w pamiętniku Janusza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C77620" w:rsidP="000B6F65">
      <w:pPr>
        <w:spacing w:after="24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 xml:space="preserve">B. </w:t>
      </w:r>
      <w:r w:rsidR="000B6F65" w:rsidRPr="001C1B2D">
        <w:rPr>
          <w:rFonts w:asciiTheme="majorHAnsi" w:hAnsiTheme="majorHAnsi"/>
          <w:b/>
          <w:sz w:val="24"/>
          <w:szCs w:val="24"/>
        </w:rPr>
        <w:t>Ścieżka 2: Doświadczenia wojenne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1. Ulica Krochmalna 92 – Dom Sierot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1.1. Krochmalna dawniej i dziś – zmiana nazwy, jak wyglądała ulica w przedwojennej Warszawie, otoczenie Domu Sierot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 Cytat z Korczaka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1.2.1. Link do „Pani Stefa – kim była Stefania Wilczyńska”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1.2.2. Link do „Budynek Domu Sierot – projekt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1.2.3. Link do „Życie w Domu Sierot”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2. Chłodna 33 – Dom Sierot w getcie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 Życie w Domu Sierot w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 Link: ulica Chłodna w getcie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2.1.1.1. Link: „ Świat za murem”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2.1.1.2. Link: „Transport”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2.1.1.3. Link: „Życie społeczne w getcie”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 Aresztowanie Korczaka i pobyt na Pawiaku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 Praca lekarza w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2.3.1. Link: „Więzienie w więzieniu” - Pawiak – czym było to więzienie w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3. Chłodna 20 – Adam Czerniaków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 Kim był Adam Czerniaków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3.2. Samobójstwo w obliczu deportacji z getta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4. Ulica Biała/sądy na Lesznie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 Ten i inne sposoby na wychodzenie z getta na „stronę aryjską”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4.1.1. Link: „Spotkania z przyjaciółmi”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5. Ulica Smocza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 Cytat z Korczaka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 Dzieci w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5.2.1. Handel uliczny i szmugiel w dzielnicy zamkniętej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5.3. Praca lekarza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6. Ulica Karmelicka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6.1. Ścisk i gwar” – jak wyglądała ulica w getcie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lastRenderedPageBreak/>
        <w:t>6.2. Jak Karmelicka zmieniła się po wojnie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6.2.1. Link: „Katolicy w getcie”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 xml:space="preserve">7. Leszno 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 Zdobywanie środków do życia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7.1.1. Link: inne instytucje pomocowe w getcie: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7.2. Zakład Zaopatrywania (Leszno 12)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7.3. Centos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7.4. Sztuka w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7.4.1. Link: „Broadway” – kawiarnie, restauracje, teatry działające w getcie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7.4.1.1. Kawiarnia Sztuka – Leszno 2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7.4.1.2. Kino Femina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8. Nowolipki 7– „Mały Przegląd”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 Redakcja „Naszego Przeglądu” – czym było to pismo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8.2. Dodatek dla dzieci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8.3. Redaktorzy naczelni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8.4. Fragment listu do redakcji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9. Droga na Umschlagplatz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10. Ulica Zamenhofa 19 – administracja getta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10.1. Link do „Kim był Adam Czerniaków”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10.2. Czym zajmowała się Rada Żydowska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10.3. Więzienie – Gęsiówka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11. Umschlagplatz – deportacja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11.1. Co działo się na Umschlagplatz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11.1.1. Link: akcja wysiedleńcza</w:t>
      </w:r>
    </w:p>
    <w:p w:rsidR="000B6F65" w:rsidRPr="001C1B2D" w:rsidRDefault="000B6F65" w:rsidP="000B6F65">
      <w:pPr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11.2. Wybuch powstania w getcie</w:t>
      </w:r>
    </w:p>
    <w:p w:rsidR="000B6F65" w:rsidRPr="001C1B2D" w:rsidRDefault="000B6F65" w:rsidP="000B6F65">
      <w:pPr>
        <w:rPr>
          <w:rFonts w:asciiTheme="majorHAnsi" w:hAnsiTheme="majorHAnsi"/>
          <w:sz w:val="24"/>
          <w:szCs w:val="24"/>
        </w:rPr>
      </w:pPr>
    </w:p>
    <w:p w:rsidR="00EA0B87" w:rsidRPr="001C1B2D" w:rsidRDefault="00EA0B87" w:rsidP="00E456CF">
      <w:pPr>
        <w:pStyle w:val="Styl3"/>
        <w:numPr>
          <w:ilvl w:val="2"/>
          <w:numId w:val="25"/>
        </w:numPr>
        <w:ind w:left="0" w:firstLine="0"/>
        <w:rPr>
          <w:rFonts w:asciiTheme="majorHAnsi" w:hAnsiTheme="majorHAnsi"/>
        </w:rPr>
      </w:pPr>
      <w:bookmarkStart w:id="46" w:name="_Toc409517598"/>
      <w:r w:rsidRPr="001C1B2D">
        <w:rPr>
          <w:rFonts w:asciiTheme="majorHAnsi" w:hAnsiTheme="majorHAnsi"/>
        </w:rPr>
        <w:t>Struktura menu</w:t>
      </w:r>
      <w:r w:rsidRPr="001C1B2D">
        <w:rPr>
          <w:rFonts w:asciiTheme="majorHAnsi" w:hAnsiTheme="majorHAnsi" w:cs="Times New Roman"/>
        </w:rPr>
        <w:t xml:space="preserve"> </w:t>
      </w:r>
      <w:r w:rsidR="000B6F65" w:rsidRPr="001C1B2D">
        <w:rPr>
          <w:rFonts w:asciiTheme="majorHAnsi" w:eastAsia="Times New Roman" w:hAnsiTheme="majorHAnsi" w:cs="Arial"/>
          <w:kern w:val="20"/>
          <w:szCs w:val="28"/>
        </w:rPr>
        <w:t>WaWa WWW</w:t>
      </w:r>
      <w:bookmarkEnd w:id="46"/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1. Abraham Stern – historia naukowca wynalazcy 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1.1. Maszyna licząca</w:t>
      </w:r>
      <w:r w:rsidRPr="001C1B2D">
        <w:rPr>
          <w:rFonts w:asciiTheme="majorHAnsi" w:hAnsiTheme="majorHAnsi"/>
          <w:sz w:val="24"/>
          <w:szCs w:val="24"/>
        </w:rPr>
        <w:br/>
        <w:t>1.1.1. Link pozakomiksowy: podstawowe dane biograficzne o Sternie, podane w atrakcyjnej, zwięzłej formie</w:t>
      </w:r>
      <w:r w:rsidRPr="001C1B2D">
        <w:rPr>
          <w:rFonts w:asciiTheme="majorHAnsi" w:hAnsiTheme="majorHAnsi"/>
          <w:sz w:val="24"/>
          <w:szCs w:val="24"/>
        </w:rPr>
        <w:br/>
        <w:t>1.1.2. Link pozakomiksowy: opis machiny arytmetycznej Sterna (ze zdjęciem)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1.2. Abraham Stern w Towarzystwie Przyjaciół Nauk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1.3. Spór na posiedzeniu Towarzystwa Przyjaciół Nauk/Protest hrabiego Chodkiewicza 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1.3.1. Link pozakomiksowy: Towarzystwo Przyjaciół Nauk – czym było (ze zdjęciem)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lastRenderedPageBreak/>
        <w:t>1.3.2. Link pozakomiksowy: kim był Staszic i Chodkiewicz – z portretami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1.3.3. Link pozakomiksowy: stosunek Ursyna Niemcewicza do Abrahama Sterna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1.3.4. Link: fragment romansu Juliana Ursyna Niemcewicza)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1.4. Abraham Stern a haskala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1.5. Abrahama Sterna spór z chasydami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1.5.1. Link pozakomiksowy: kim byli chasydzi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1.5.2. Link pozakomiksowy: z raportu Abrahama Sterna dotyczącego chasydów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1.5.3. Link pozakomiksowy: Stern wobec krytyków judaizmu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1.5.4. Link: kim był Chiarini</w:t>
      </w:r>
      <w:r w:rsidRPr="001C1B2D">
        <w:rPr>
          <w:rFonts w:asciiTheme="majorHAnsi" w:hAnsiTheme="majorHAnsi"/>
          <w:sz w:val="24"/>
          <w:szCs w:val="24"/>
        </w:rPr>
        <w:br/>
        <w:t>1.5.5. Chiarini na temat Talmudu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1.6. Córka Sterna, Sara, wychodzi za dziadka Antoniego Słonimskiego (link do historii o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Słonimskim)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2. Icchok Lejb Perec – historia pisarza tworzącego w jidysz 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 Perec a język żydowski (konferencja w Czerniowcach)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2.1.1. Link pozakomiksowy: podstawowe dane biograficzne o Perecu, podane w atrakcyjnej, zwięzłej formie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2.1.2. Link pozakomiksowy: Jidiszland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 U Icchoka Lejba Pereca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2.2.1 Link pozakomiksowy: Ceglana 1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 Perec wśród innych pisarzy jidysz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2.3.1. Link pozakomiksowy: kim byli Hirsz Dawid Nomberg, Chaim Żytłowski, Szalom Asz, Abraham Rajzen, Menachem Borejsza (linki mogą wychodzić z ich wspólnego zdjęcia), przy Borejszy link do historii Jerzego Borejszy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2.3.2. Link pozakomiksowy: Perec publicystyka 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2.3.2.1. Link: Perec o stosunku polskich Żydów do Polski</w:t>
      </w:r>
      <w:r w:rsidRPr="001C1B2D">
        <w:rPr>
          <w:rFonts w:asciiTheme="majorHAnsi" w:hAnsiTheme="majorHAnsi"/>
          <w:sz w:val="24"/>
          <w:szCs w:val="24"/>
        </w:rPr>
        <w:br/>
        <w:t>2.3.2.2. Link: Perec o relacjach między państwem a mniejszościami narodowymi</w:t>
      </w:r>
      <w:r w:rsidRPr="001C1B2D">
        <w:rPr>
          <w:rFonts w:asciiTheme="majorHAnsi" w:hAnsiTheme="majorHAnsi"/>
          <w:sz w:val="24"/>
          <w:szCs w:val="24"/>
        </w:rPr>
        <w:br/>
        <w:t>2.3.2.3. Link: Perec o relacjach między społecznością żydowską w Polsce, a polskim otoczeniem</w:t>
      </w:r>
      <w:r w:rsidRPr="001C1B2D">
        <w:rPr>
          <w:rFonts w:asciiTheme="majorHAnsi" w:hAnsiTheme="majorHAnsi"/>
          <w:sz w:val="24"/>
          <w:szCs w:val="24"/>
        </w:rPr>
        <w:br/>
        <w:t>2.3.2.4. Link pozakomiksowy: Stern wobec krytyków judaizmu</w:t>
      </w:r>
    </w:p>
    <w:p w:rsidR="000B6F65" w:rsidRPr="001C1B2D" w:rsidRDefault="000B6F65" w:rsidP="000B6F65">
      <w:pPr>
        <w:spacing w:after="0"/>
        <w:ind w:left="1418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2.3.2.5. Link pozakomiksowy: Perec a chasydzi</w:t>
      </w:r>
      <w:r w:rsidRPr="001C1B2D">
        <w:rPr>
          <w:rFonts w:asciiTheme="majorHAnsi" w:hAnsiTheme="majorHAnsi"/>
          <w:sz w:val="24"/>
          <w:szCs w:val="24"/>
        </w:rPr>
        <w:br/>
        <w:t>2.3.2.5.1. Link pozakomiksowy: kim byli Chasydzi</w:t>
      </w:r>
      <w:r w:rsidRPr="001C1B2D">
        <w:rPr>
          <w:rFonts w:asciiTheme="majorHAnsi" w:hAnsiTheme="majorHAnsi"/>
          <w:sz w:val="24"/>
          <w:szCs w:val="24"/>
        </w:rPr>
        <w:br/>
        <w:t>2.3.2.5.2. Link komiksowy: Abrahama Sterna spór z chasydami</w:t>
      </w:r>
      <w:r w:rsidRPr="001C1B2D">
        <w:rPr>
          <w:rFonts w:asciiTheme="majorHAnsi" w:hAnsiTheme="majorHAnsi"/>
          <w:sz w:val="24"/>
          <w:szCs w:val="24"/>
        </w:rPr>
        <w:br/>
        <w:t>2.3.2.5.3. Link pozakomiksowy: z raportu Abrahama Sterna dotyczącego chasydów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3. Hipolit Wawelberg – historia bankiera filantropa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 Rodzina Wawelbergów (Hipolit Wawelberg)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 Link komiksowy: Stosunki polsko-żydowskie w XIX w.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 Link komiksowy: Polsko-żydowskie zbratanie</w:t>
      </w:r>
    </w:p>
    <w:p w:rsidR="000B6F65" w:rsidRPr="001C1B2D" w:rsidRDefault="000B6F65" w:rsidP="000B6F65">
      <w:pPr>
        <w:spacing w:after="0"/>
        <w:ind w:left="2127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3.1.1.1.1. Link pozakomiksowy: obraz Pięciu poległych z komentarzem</w:t>
      </w:r>
      <w:r w:rsidRPr="001C1B2D">
        <w:rPr>
          <w:rFonts w:asciiTheme="majorHAnsi" w:hAnsiTheme="majorHAnsi"/>
          <w:sz w:val="24"/>
          <w:szCs w:val="24"/>
        </w:rPr>
        <w:br/>
        <w:t>3.1.1.1.2. Link pozakomiksowy: Michał Landy – kim był</w:t>
      </w:r>
    </w:p>
    <w:p w:rsidR="000B6F65" w:rsidRPr="001C1B2D" w:rsidRDefault="000B6F65" w:rsidP="000B6F65">
      <w:pPr>
        <w:spacing w:after="0"/>
        <w:ind w:left="2127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lastRenderedPageBreak/>
        <w:t>3.1.1.1.2.1. link: fragment wiersza Norwida „Żydowie polscy”</w:t>
      </w:r>
    </w:p>
    <w:p w:rsidR="000B6F65" w:rsidRPr="001C1B2D" w:rsidRDefault="000B6F65" w:rsidP="000B6F65">
      <w:pPr>
        <w:spacing w:after="0"/>
        <w:ind w:left="1418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3.1.1.1.3. Link pozakomiksowy: Powstanie Styczniowe</w:t>
      </w:r>
    </w:p>
    <w:p w:rsidR="000B6F65" w:rsidRPr="001C1B2D" w:rsidRDefault="000B6F65" w:rsidP="000B6F65">
      <w:pPr>
        <w:spacing w:after="0"/>
        <w:ind w:left="2836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3.1.1.1.3.1. Link: Do Braci Izraelitów</w:t>
      </w:r>
      <w:r w:rsidRPr="001C1B2D">
        <w:rPr>
          <w:rFonts w:asciiTheme="majorHAnsi" w:hAnsiTheme="majorHAnsi"/>
          <w:sz w:val="24"/>
          <w:szCs w:val="24"/>
        </w:rPr>
        <w:br/>
        <w:t>3.1.1.1.3.2. Link: Henryk Wolf</w:t>
      </w:r>
      <w:r w:rsidRPr="001C1B2D">
        <w:rPr>
          <w:rFonts w:asciiTheme="majorHAnsi" w:hAnsiTheme="majorHAnsi"/>
          <w:sz w:val="24"/>
          <w:szCs w:val="24"/>
        </w:rPr>
        <w:br/>
        <w:t>3.1.1.1.3.3. Link: Aleksander Sochaczewski</w:t>
      </w:r>
    </w:p>
    <w:p w:rsidR="000B6F65" w:rsidRPr="001C1B2D" w:rsidRDefault="000B6F65" w:rsidP="000B6F65">
      <w:pPr>
        <w:spacing w:after="0"/>
        <w:ind w:left="1418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3.1.1.1.4. Link pozakomiksowy: Powstanie Listopadowe</w:t>
      </w:r>
    </w:p>
    <w:p w:rsidR="000B6F65" w:rsidRPr="001C1B2D" w:rsidRDefault="000B6F65" w:rsidP="000B6F65">
      <w:pPr>
        <w:spacing w:after="0"/>
        <w:ind w:left="2127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3.1.1.1.4.1. Link: Gwardie Miejskie Starozakonnych</w:t>
      </w:r>
    </w:p>
    <w:p w:rsidR="000B6F65" w:rsidRPr="001C1B2D" w:rsidRDefault="000B6F65" w:rsidP="000B6F65">
      <w:pPr>
        <w:spacing w:after="0"/>
        <w:ind w:left="2127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3.1.1.1.5. Link pozakomiksowy: Berek Joselewicz i Insurekcja Kościuszkowska</w:t>
      </w:r>
    </w:p>
    <w:p w:rsidR="000B6F65" w:rsidRPr="001C1B2D" w:rsidRDefault="000B6F65" w:rsidP="000B6F65">
      <w:pPr>
        <w:spacing w:after="0"/>
        <w:ind w:left="2127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3.1.1.1.5.1. Link: Berek Joselewicz</w:t>
      </w:r>
    </w:p>
    <w:p w:rsidR="000B6F65" w:rsidRPr="001C1B2D" w:rsidRDefault="000B6F65" w:rsidP="000B6F65">
      <w:pPr>
        <w:spacing w:after="0"/>
        <w:ind w:left="3545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3.1.1.1.5.1.1. Link audio: odezwa Tadeusza Kościuszki</w:t>
      </w:r>
      <w:r w:rsidRPr="001C1B2D">
        <w:rPr>
          <w:rFonts w:asciiTheme="majorHAnsi" w:hAnsiTheme="majorHAnsi"/>
          <w:sz w:val="24"/>
          <w:szCs w:val="24"/>
        </w:rPr>
        <w:br/>
        <w:t>3.1.1.1.5.1.2. Link audio: odezwa Berka Joselewicza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3.1.2. Link pozakomiksowy: co stało się z rodziną Wawelbergów po wrześniu 1939 r.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3.2. Założenie banku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3.3. Budowa tanich domów (Fundacja Tanich Mieszkań)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3.3.1. Link pozakomiksowy: kolonia po śmierci Wawelberga</w:t>
      </w:r>
      <w:r w:rsidRPr="001C1B2D">
        <w:rPr>
          <w:rFonts w:asciiTheme="majorHAnsi" w:hAnsiTheme="majorHAnsi"/>
          <w:sz w:val="24"/>
          <w:szCs w:val="24"/>
        </w:rPr>
        <w:br/>
        <w:t>3.3.2. Link pozakomiksowy: kolonia Wawelberga dziś (ze zdjęciami), wypowiedzi mieszkańców</w:t>
      </w:r>
      <w:r w:rsidRPr="001C1B2D">
        <w:rPr>
          <w:rFonts w:asciiTheme="majorHAnsi" w:hAnsiTheme="majorHAnsi"/>
          <w:sz w:val="24"/>
          <w:szCs w:val="24"/>
        </w:rPr>
        <w:br/>
        <w:t>3.3.3. Link pozakomiksowy: fragment filmu „Sople płaczą na ulicy Wawelberga”)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 Pozostałe działania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3.4.1. Link pozakomiksowy: Szkoła Mechaniczno-Techniczna Wawelberga i Rotwanda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3.4.1.1. Link: szkoła w czasie II wojny – wytwarzanie pistoletów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3.4.2. Link pozakomiksowy: Muzeum Przemysłu i Rolnictwa</w:t>
      </w:r>
      <w:r w:rsidRPr="001C1B2D">
        <w:rPr>
          <w:rFonts w:asciiTheme="majorHAnsi" w:hAnsiTheme="majorHAnsi"/>
          <w:sz w:val="24"/>
          <w:szCs w:val="24"/>
        </w:rPr>
        <w:br/>
        <w:t>3.4.3. Link pozakomiksowy: szpital im. Bersonów i Baumanów</w:t>
      </w:r>
      <w:r w:rsidRPr="001C1B2D">
        <w:rPr>
          <w:rFonts w:asciiTheme="majorHAnsi" w:hAnsiTheme="majorHAnsi"/>
          <w:sz w:val="24"/>
          <w:szCs w:val="24"/>
        </w:rPr>
        <w:br/>
        <w:t>3.4.4. Link pozakomiksowy: Towarzystwo Kolonii Letnich im. Wawelberga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4. Antoni Słonimski – literat, uczestnik i organizator życia kulturalnego na przestrzeni epok</w:t>
      </w:r>
      <w:r w:rsidRPr="001C1B2D">
        <w:rPr>
          <w:rFonts w:asciiTheme="majorHAnsi" w:hAnsiTheme="majorHAnsi"/>
          <w:b/>
          <w:sz w:val="24"/>
          <w:szCs w:val="24"/>
        </w:rPr>
        <w:br/>
      </w:r>
      <w:r w:rsidRPr="001C1B2D">
        <w:rPr>
          <w:rFonts w:asciiTheme="majorHAnsi" w:hAnsiTheme="majorHAnsi"/>
          <w:sz w:val="24"/>
          <w:szCs w:val="24"/>
        </w:rPr>
        <w:t>4.1. Prawnuk Abrahama Sterna (link do historii o Sternie)</w:t>
      </w:r>
      <w:r w:rsidRPr="001C1B2D">
        <w:rPr>
          <w:rFonts w:asciiTheme="majorHAnsi" w:hAnsiTheme="majorHAnsi"/>
          <w:sz w:val="24"/>
          <w:szCs w:val="24"/>
        </w:rPr>
        <w:br/>
        <w:t>4.2. Dusza towarzystwa: „Kawiarnia Ziemiańska”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4.2.1. Link pozakomiksowy: część opisu z „Kawiarnia Ziemiańska”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4.2.1.1. Link: „Słonimski o swojej tożsamości” (link do „Julian Tuwim o sobie”)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 Pisarz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4.3.1. Link pozakomiksowy: „Teksty satyryczne Antoniego Słonimskiego i Juliana Tuwima”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4.3.1.1. Link: kim był Julian Tuwim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4.4. Polak i Żyd: atak Zygmunta Ipohorskiego-Lenkiewicza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4.4.1. Link pozakomiksowy: fragment wiersza „Dwie ojczyzny”</w:t>
      </w:r>
      <w:r w:rsidRPr="001C1B2D">
        <w:rPr>
          <w:rFonts w:asciiTheme="majorHAnsi" w:hAnsiTheme="majorHAnsi"/>
          <w:sz w:val="24"/>
          <w:szCs w:val="24"/>
        </w:rPr>
        <w:br/>
        <w:t>4.4.2. Link pozakomiksowy: „Julian Tuwim o sobie” (link do „Słonimski o swojej tożsamości”)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4.4.2.1. Link: „Dramat wyobcowania”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lastRenderedPageBreak/>
        <w:t>4.4.3. Link pozakomiksowy: „Słonimski o Żydach”</w:t>
      </w:r>
      <w:r w:rsidRPr="001C1B2D">
        <w:rPr>
          <w:rFonts w:asciiTheme="majorHAnsi" w:hAnsiTheme="majorHAnsi"/>
          <w:sz w:val="24"/>
          <w:szCs w:val="24"/>
        </w:rPr>
        <w:br/>
        <w:t>4.4.4. Link pozakomiksowy: „Asymilacja”</w:t>
      </w:r>
      <w:r w:rsidRPr="001C1B2D">
        <w:rPr>
          <w:rFonts w:asciiTheme="majorHAnsi" w:hAnsiTheme="majorHAnsi"/>
          <w:sz w:val="24"/>
          <w:szCs w:val="24"/>
        </w:rPr>
        <w:br/>
        <w:t>4.4.5. Link pozakomiksowy: „Antysemityzm w międzywojniu”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4.4.5.1. Link: „Słonimski o antysemityzmie”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4.5. Emigracja</w:t>
      </w:r>
      <w:r w:rsidRPr="001C1B2D">
        <w:rPr>
          <w:rFonts w:asciiTheme="majorHAnsi" w:hAnsiTheme="majorHAnsi"/>
          <w:sz w:val="24"/>
          <w:szCs w:val="24"/>
        </w:rPr>
        <w:br/>
        <w:t>4.6. Po wojnie, Związek Literatów Polskich, w opozycji 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5. Paulina Appenszlak – feministka, działaczka społeczna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 Założenie pisma „Ewa”, praca w redakcji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5.1.1. Link pozakomiksowy: „Ewa” – skany pisma (pierwsza strona, wybrane artykuły)</w:t>
      </w:r>
      <w:r w:rsidRPr="001C1B2D">
        <w:rPr>
          <w:rFonts w:asciiTheme="majorHAnsi" w:hAnsiTheme="majorHAnsi"/>
          <w:sz w:val="24"/>
          <w:szCs w:val="24"/>
        </w:rPr>
        <w:br/>
        <w:t>5.1.2. Link pozakomiksowy „Prasa żydowska w Warszawie”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5.1.2.1. Link: „Uśmiechy” (anegdotka z pisma)</w:t>
      </w:r>
      <w:r w:rsidRPr="001C1B2D">
        <w:rPr>
          <w:rFonts w:asciiTheme="majorHAnsi" w:hAnsiTheme="majorHAnsi"/>
          <w:sz w:val="24"/>
          <w:szCs w:val="24"/>
        </w:rPr>
        <w:br/>
        <w:t>5.1.3. Link: „Dlaczego należy uprawiać ćwiczenia cielesne”</w:t>
      </w:r>
      <w:r w:rsidRPr="001C1B2D">
        <w:rPr>
          <w:rFonts w:asciiTheme="majorHAnsi" w:hAnsiTheme="majorHAnsi"/>
          <w:sz w:val="24"/>
          <w:szCs w:val="24"/>
        </w:rPr>
        <w:br/>
        <w:t>5.1.4. Link: kim były czytelniczki „Ewy”</w:t>
      </w:r>
      <w:r w:rsidRPr="001C1B2D">
        <w:rPr>
          <w:rFonts w:asciiTheme="majorHAnsi" w:hAnsiTheme="majorHAnsi"/>
          <w:sz w:val="24"/>
          <w:szCs w:val="24"/>
        </w:rPr>
        <w:br/>
        <w:t>5.1.5. Link: język pisma</w:t>
      </w:r>
      <w:r w:rsidRPr="001C1B2D">
        <w:rPr>
          <w:rFonts w:asciiTheme="majorHAnsi" w:hAnsiTheme="majorHAnsi"/>
          <w:sz w:val="24"/>
          <w:szCs w:val="24"/>
        </w:rPr>
        <w:br/>
        <w:t>5.1.6. Link: „Moda dla podlotków”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 Publikacje o prawach kobiet: „Podwójne upośledzenie”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5.2.1. Link pozakomiksowy: „Kobieta w świecie żydowskim”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5.2.1.1. Link: „Gmina bez kobiet” (z komentarzem)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5.2.2. Link pozakomiksowy: „Chalucka – bohater w spódnicy”</w:t>
      </w:r>
      <w:r w:rsidRPr="001C1B2D">
        <w:rPr>
          <w:rFonts w:asciiTheme="majorHAnsi" w:hAnsiTheme="majorHAnsi"/>
          <w:sz w:val="24"/>
          <w:szCs w:val="24"/>
        </w:rPr>
        <w:br/>
        <w:t>5.2.3. Link pozakomiksowy: „Polki i Żydówki”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5.3. Publikacje na temat świadomego macierzyństwa</w:t>
      </w:r>
      <w:r w:rsidRPr="001C1B2D">
        <w:rPr>
          <w:rFonts w:asciiTheme="majorHAnsi" w:hAnsiTheme="majorHAnsi"/>
          <w:sz w:val="24"/>
          <w:szCs w:val="24"/>
        </w:rPr>
        <w:br/>
        <w:t xml:space="preserve">5.4. Publikacje na rzecz </w:t>
      </w:r>
      <w:r w:rsidR="00AF47F8" w:rsidRPr="001C1B2D">
        <w:rPr>
          <w:rFonts w:asciiTheme="majorHAnsi" w:hAnsiTheme="majorHAnsi"/>
          <w:sz w:val="24"/>
          <w:szCs w:val="24"/>
        </w:rPr>
        <w:t>syjonizmu: „</w:t>
      </w:r>
      <w:r w:rsidRPr="001C1B2D">
        <w:rPr>
          <w:rFonts w:asciiTheme="majorHAnsi" w:hAnsiTheme="majorHAnsi"/>
          <w:sz w:val="24"/>
          <w:szCs w:val="24"/>
        </w:rPr>
        <w:t>Przeciw asymilacji”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5.4.1. Link pozakomiksowy: „Syjonizm” 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5.5. Dziennikarskie małżeństwo – współpraca z Jakubem Appenszlakiem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5.5.1. Link pozakomiksowy: kim był Jakub Appenszlak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5.6. Emigracja do Palestyny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6. Marek Edelman – dowódca powstania w getcie </w:t>
      </w:r>
      <w:r w:rsidRPr="001C1B2D">
        <w:rPr>
          <w:rFonts w:asciiTheme="majorHAnsi" w:hAnsiTheme="majorHAnsi"/>
          <w:b/>
          <w:sz w:val="24"/>
          <w:szCs w:val="24"/>
        </w:rPr>
        <w:br/>
      </w:r>
      <w:r w:rsidRPr="001C1B2D">
        <w:rPr>
          <w:rFonts w:asciiTheme="majorHAnsi" w:hAnsiTheme="majorHAnsi"/>
          <w:sz w:val="24"/>
          <w:szCs w:val="24"/>
        </w:rPr>
        <w:t>6.1. Wstąpienie do Bundu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6.1.1. Link pozakomiksowy: czym był „Bund”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 Utworzenie getta, zawiązanie Żydowskiej Organizacji Bojowej 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6.2.1. Link pozakomiksowy: czym był ŻoB i Żydowski Związek Wojskowy, czym się różniły</w:t>
      </w:r>
      <w:r w:rsidRPr="001C1B2D">
        <w:rPr>
          <w:rFonts w:asciiTheme="majorHAnsi" w:hAnsiTheme="majorHAnsi"/>
          <w:sz w:val="24"/>
          <w:szCs w:val="24"/>
        </w:rPr>
        <w:br/>
        <w:t>6.2.2. Link pozakomiksowy: „Getto warszawskie” (link do historii Ringelbluma)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6.2.2.1. Link: „Życie w getcie”</w:t>
      </w:r>
      <w:r w:rsidRPr="001C1B2D">
        <w:rPr>
          <w:rFonts w:asciiTheme="majorHAnsi" w:hAnsiTheme="majorHAnsi"/>
          <w:sz w:val="24"/>
          <w:szCs w:val="24"/>
        </w:rPr>
        <w:br/>
        <w:t>6.2.2.2. Link: „Śmierć w getcie”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6.3. Adam Czerniaków popełnia samobójstwo, wybuch powstania, uczestnictwo 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w powstaniu („Getto walczy”)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6.3.1. Link pozakomiksowy: „Powstanie w getcie warszawskim”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6.3.1.1. Link: „Nikt nie chce umierać”</w:t>
      </w:r>
      <w:r w:rsidRPr="001C1B2D">
        <w:rPr>
          <w:rFonts w:asciiTheme="majorHAnsi" w:hAnsiTheme="majorHAnsi"/>
          <w:sz w:val="24"/>
          <w:szCs w:val="24"/>
        </w:rPr>
        <w:br/>
        <w:t>6.3.2. Link: „Czym jest bohaterstwo” - nagranie audio na temat Powstania z głosem Edelmana</w:t>
      </w:r>
      <w:r w:rsidRPr="001C1B2D">
        <w:rPr>
          <w:rFonts w:asciiTheme="majorHAnsi" w:hAnsiTheme="majorHAnsi"/>
          <w:sz w:val="24"/>
          <w:szCs w:val="24"/>
        </w:rPr>
        <w:br/>
        <w:t>6.3.3. Link: fragment pieśni Izaaka Kacenelsona (materiał audio)</w:t>
      </w:r>
      <w:r w:rsidRPr="001C1B2D">
        <w:rPr>
          <w:rFonts w:asciiTheme="majorHAnsi" w:hAnsiTheme="majorHAnsi"/>
          <w:sz w:val="24"/>
          <w:szCs w:val="24"/>
        </w:rPr>
        <w:br/>
        <w:t>6.3.4. Link: list Mordechaja Anielewicza do Icchaka Cukiermana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6.3.4.1. Link pozakomiksowy: „Likwidacja getta”</w:t>
      </w:r>
      <w:r w:rsidRPr="001C1B2D">
        <w:rPr>
          <w:rFonts w:asciiTheme="majorHAnsi" w:hAnsiTheme="majorHAnsi"/>
          <w:sz w:val="24"/>
          <w:szCs w:val="24"/>
        </w:rPr>
        <w:br/>
        <w:t>6.3.5. Link: „Obraz po akcji likwidacyjnej”</w:t>
      </w:r>
      <w:r w:rsidRPr="001C1B2D">
        <w:rPr>
          <w:rFonts w:asciiTheme="majorHAnsi" w:hAnsiTheme="majorHAnsi"/>
          <w:sz w:val="24"/>
          <w:szCs w:val="24"/>
        </w:rPr>
        <w:br/>
        <w:t>6.3.6. Link: kim był Adam Czerniaków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6.3.6.1. Link: „Notatka przedśmiertna Adama Czerniakowa”</w:t>
      </w:r>
      <w:r w:rsidRPr="001C1B2D">
        <w:rPr>
          <w:rFonts w:asciiTheme="majorHAnsi" w:hAnsiTheme="majorHAnsi"/>
          <w:sz w:val="24"/>
          <w:szCs w:val="24"/>
        </w:rPr>
        <w:br/>
        <w:t>6.3.7. Link: „Protest Zofii Kossak-Szczuckiej”</w:t>
      </w:r>
      <w:r w:rsidRPr="001C1B2D">
        <w:rPr>
          <w:rFonts w:asciiTheme="majorHAnsi" w:hAnsiTheme="majorHAnsi"/>
          <w:sz w:val="24"/>
          <w:szCs w:val="24"/>
        </w:rPr>
        <w:br/>
        <w:t>6.3.8. Link: „Julian Tuwim o Żydach polskich”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6.4. Walczy w Powstaniu Warszawskim, po wojnie – lekarz, zostaje w Polsce podczas gdy żona z dziećmi wyjeżdżają</w:t>
      </w:r>
      <w:r w:rsidRPr="001C1B2D">
        <w:rPr>
          <w:rFonts w:asciiTheme="majorHAnsi" w:hAnsiTheme="majorHAnsi"/>
          <w:sz w:val="24"/>
          <w:szCs w:val="24"/>
        </w:rPr>
        <w:br/>
        <w:t>6.5. Po wojnie – działacz opozycji 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6.5.1. Link pozakomiksowy: internowanie, potem poseł na Sejm</w:t>
      </w:r>
      <w:r w:rsidRPr="001C1B2D">
        <w:rPr>
          <w:rFonts w:asciiTheme="majorHAnsi" w:hAnsiTheme="majorHAnsi"/>
          <w:sz w:val="24"/>
          <w:szCs w:val="24"/>
        </w:rPr>
        <w:br/>
        <w:t xml:space="preserve">6.5.2. </w:t>
      </w:r>
      <w:r w:rsidR="00AF47F8" w:rsidRPr="001C1B2D">
        <w:rPr>
          <w:rFonts w:asciiTheme="majorHAnsi" w:hAnsiTheme="majorHAnsi"/>
          <w:sz w:val="24"/>
          <w:szCs w:val="24"/>
        </w:rPr>
        <w:t>Link pozakomiksowy: fragmenty wypowiedzi Edelmana ws wojny</w:t>
      </w:r>
      <w:r w:rsidRPr="001C1B2D">
        <w:rPr>
          <w:rFonts w:asciiTheme="majorHAnsi" w:hAnsiTheme="majorHAnsi"/>
          <w:sz w:val="24"/>
          <w:szCs w:val="24"/>
        </w:rPr>
        <w:t xml:space="preserve"> w byłej Jugosławii, Kosowa (materiał wideo)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7. Emanuel Ringelblum – kronikarz getta </w:t>
      </w:r>
      <w:r w:rsidRPr="001C1B2D">
        <w:rPr>
          <w:rFonts w:asciiTheme="majorHAnsi" w:hAnsiTheme="majorHAnsi"/>
          <w:b/>
          <w:sz w:val="24"/>
          <w:szCs w:val="24"/>
        </w:rPr>
        <w:br/>
      </w:r>
      <w:r w:rsidRPr="001C1B2D">
        <w:rPr>
          <w:rFonts w:asciiTheme="majorHAnsi" w:hAnsiTheme="majorHAnsi"/>
          <w:sz w:val="24"/>
          <w:szCs w:val="24"/>
        </w:rPr>
        <w:t>7.1. Historyk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7.1.1. link pozakomiksowy: „Badanie historii”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7.1.1.1. Link: „Fragment przedwojennej pracy Ringelbluma”</w:t>
      </w:r>
    </w:p>
    <w:p w:rsidR="000B6F65" w:rsidRPr="001C1B2D" w:rsidRDefault="000B6F65" w:rsidP="000B6F65">
      <w:pPr>
        <w:spacing w:after="0"/>
        <w:ind w:left="1418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7.1.2. Link pozakomiksowy „Getto warszawskie” (link do historii Edelmana)</w:t>
      </w:r>
      <w:r w:rsidRPr="001C1B2D">
        <w:rPr>
          <w:rFonts w:asciiTheme="majorHAnsi" w:hAnsiTheme="majorHAnsi"/>
          <w:sz w:val="24"/>
          <w:szCs w:val="24"/>
        </w:rPr>
        <w:br/>
        <w:t>7.1.2.1. Link: „Życie w getcie”</w:t>
      </w:r>
      <w:r w:rsidRPr="001C1B2D">
        <w:rPr>
          <w:rFonts w:asciiTheme="majorHAnsi" w:hAnsiTheme="majorHAnsi"/>
          <w:sz w:val="24"/>
          <w:szCs w:val="24"/>
        </w:rPr>
        <w:br/>
        <w:t>7.1.2.2. Link: „Tęsknimy za zielenią”</w:t>
      </w:r>
      <w:r w:rsidRPr="001C1B2D">
        <w:rPr>
          <w:rFonts w:asciiTheme="majorHAnsi" w:hAnsiTheme="majorHAnsi"/>
          <w:sz w:val="24"/>
          <w:szCs w:val="24"/>
        </w:rPr>
        <w:br/>
        <w:t>7.1.2.3. Link: „Śmierć w getcie”</w:t>
      </w:r>
    </w:p>
    <w:p w:rsidR="000B6F65" w:rsidRPr="001C1B2D" w:rsidRDefault="000B6F65" w:rsidP="000B6F65">
      <w:pPr>
        <w:spacing w:after="0"/>
        <w:ind w:left="709" w:hanging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7.2. Współorganizator Żydowskiej Samopomocy Społecznej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7.2.1. Link pozakomiksowy: „Samopomoc w getcie”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7.3. Utworzenie grupy Oneg Szabat (inni członkowie grupy), zbieranie materiałów do Archiwum Getta Warszawskiego, ukrycie Archiwum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7.3.1. Link pozakomiksowy: pozostali członkowie Oneg Szabat, w tym zwłaszcza Rachela Auerbach – kim byli</w:t>
      </w:r>
      <w:r w:rsidRPr="001C1B2D">
        <w:rPr>
          <w:rFonts w:asciiTheme="majorHAnsi" w:hAnsiTheme="majorHAnsi"/>
          <w:sz w:val="24"/>
          <w:szCs w:val="24"/>
        </w:rPr>
        <w:br/>
        <w:t>7.3.2. Link pozakomiksowy: „Archiwum Getta Warszawskiego”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7.3.2.1. Link: „Ringelblum o Archiwum”</w:t>
      </w:r>
      <w:r w:rsidRPr="001C1B2D">
        <w:rPr>
          <w:rFonts w:asciiTheme="majorHAnsi" w:hAnsiTheme="majorHAnsi"/>
          <w:sz w:val="24"/>
          <w:szCs w:val="24"/>
        </w:rPr>
        <w:br/>
        <w:t>7.3.2.2. Link: „Jakie zmiany zaszły u mnie podczas wojny”</w:t>
      </w:r>
      <w:r w:rsidRPr="001C1B2D">
        <w:rPr>
          <w:rFonts w:asciiTheme="majorHAnsi" w:hAnsiTheme="majorHAnsi"/>
          <w:sz w:val="24"/>
          <w:szCs w:val="24"/>
        </w:rPr>
        <w:br/>
        <w:t>7.3.2.3. Link: „Relacja Sary Widawskiej”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7.4. Ukrywanie się na Grójeckiej, dekonspiracja i śmierć w ruinach getta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7.5. Odnalezienie Archiwum po wojnie, rola Racheli Auerbach i pozostałych ocalałych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członków Oneg Szabat w poszukiwaniach</w:t>
      </w:r>
    </w:p>
    <w:p w:rsidR="000B6F65" w:rsidRPr="001C1B2D" w:rsidRDefault="000B6F65" w:rsidP="008A401D">
      <w:pPr>
        <w:pStyle w:val="Akapitzlist"/>
        <w:numPr>
          <w:ilvl w:val="2"/>
          <w:numId w:val="164"/>
        </w:num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Link pozakomiksowy: pozostali członkowie Oneg Szabat, w tym zwłaszcza Rachela Auerbach – kim byli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8. Jerzy Borejsza – działacz komunistyczny, publicysta i wydawca 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 Rodzina – ojciec Menachem Borejsza, klasyk literatury jidysz, brat – działacz syjonistyczny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8.1.1. Link pozakomiksowy: Jidyszland (link do historii Icchoka Lejb Pereca)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8.1.1.1. Link: „Wiersz o matce”</w:t>
      </w:r>
      <w:r w:rsidRPr="001C1B2D">
        <w:rPr>
          <w:rFonts w:asciiTheme="majorHAnsi" w:hAnsiTheme="majorHAnsi"/>
          <w:sz w:val="24"/>
          <w:szCs w:val="24"/>
        </w:rPr>
        <w:br/>
        <w:t>8.1.1.2. Link: „Elegia o żydowskich miasteczkach”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8.2. W Paryżu – anarchista, po powrocie do Polski – komunista</w:t>
      </w:r>
      <w:r w:rsidRPr="001C1B2D">
        <w:rPr>
          <w:rFonts w:asciiTheme="majorHAnsi" w:hAnsiTheme="majorHAnsi"/>
          <w:sz w:val="24"/>
          <w:szCs w:val="24"/>
        </w:rPr>
        <w:br/>
        <w:t>8.3. We Lwowie – redaktor, popiera działania ZSRR, organizuje Związek Patriotów Polskich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8.3.1. Link pozakomiksowy „Rozwój kultury żydowskiej w ZSRR”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8.4. Dlaczego część Żydów zostawała komunistami?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8.4.1. Link pozakomiksowy: „Doświadczenie mniejszości” (link do „Odradzanie się życia żydowskiego w Polsce” i „Sytuacja Żydów w Polsce po II wojnie światowej”)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8.4.1.1. Link „Mesjanizm”</w:t>
      </w:r>
      <w:r w:rsidRPr="001C1B2D">
        <w:rPr>
          <w:rFonts w:asciiTheme="majorHAnsi" w:hAnsiTheme="majorHAnsi"/>
          <w:sz w:val="24"/>
          <w:szCs w:val="24"/>
        </w:rPr>
        <w:br/>
        <w:t>8.4.1.2. Link: „Iternacjonalizm”</w:t>
      </w:r>
      <w:r w:rsidRPr="001C1B2D">
        <w:rPr>
          <w:rFonts w:asciiTheme="majorHAnsi" w:hAnsiTheme="majorHAnsi"/>
          <w:sz w:val="24"/>
          <w:szCs w:val="24"/>
        </w:rPr>
        <w:br/>
        <w:t>8.4.1.3. Link: „Potrzeba uporządkowania świata”</w:t>
      </w:r>
      <w:r w:rsidRPr="001C1B2D">
        <w:rPr>
          <w:rFonts w:asciiTheme="majorHAnsi" w:hAnsiTheme="majorHAnsi"/>
          <w:sz w:val="24"/>
          <w:szCs w:val="24"/>
        </w:rPr>
        <w:br/>
        <w:t>8.4.1.4. Link: „Bunt przeciw tradycji”</w:t>
      </w:r>
      <w:r w:rsidRPr="001C1B2D">
        <w:rPr>
          <w:rFonts w:asciiTheme="majorHAnsi" w:hAnsiTheme="majorHAnsi"/>
          <w:sz w:val="24"/>
          <w:szCs w:val="24"/>
        </w:rPr>
        <w:br/>
        <w:t>8.4.1.5. Link: „Awangarda rewolucji”</w:t>
      </w:r>
      <w:r w:rsidRPr="001C1B2D">
        <w:rPr>
          <w:rFonts w:asciiTheme="majorHAnsi" w:hAnsiTheme="majorHAnsi"/>
          <w:sz w:val="24"/>
          <w:szCs w:val="24"/>
        </w:rPr>
        <w:br/>
        <w:t>8.4.1.6. Link: „Kompleks inteligenta”</w:t>
      </w:r>
      <w:r w:rsidRPr="001C1B2D">
        <w:rPr>
          <w:rFonts w:asciiTheme="majorHAnsi" w:hAnsiTheme="majorHAnsi"/>
          <w:sz w:val="24"/>
          <w:szCs w:val="24"/>
        </w:rPr>
        <w:br/>
        <w:t>8.4.1.7. Link: „Poczucie zagrożenia faszyzmem”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8.5. W Armii Czerwonej </w:t>
      </w:r>
      <w:r w:rsidRPr="001C1B2D">
        <w:rPr>
          <w:rFonts w:asciiTheme="majorHAnsi" w:hAnsiTheme="majorHAnsi"/>
          <w:sz w:val="24"/>
          <w:szCs w:val="24"/>
        </w:rPr>
        <w:br/>
        <w:t>8.6. Po wojnie – założenie Czytelnika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8.6.1. Link pozakomiksowy: „Wydawnictwo Czytelnik”</w:t>
      </w:r>
      <w:r w:rsidRPr="001C1B2D">
        <w:rPr>
          <w:rFonts w:asciiTheme="majorHAnsi" w:hAnsiTheme="majorHAnsi"/>
          <w:sz w:val="24"/>
          <w:szCs w:val="24"/>
        </w:rPr>
        <w:br/>
        <w:t>8.6.2. Link pozakomiksowy: „Odradzanie się życia żydowskiego w Polsce” (materiał wideo: fragment filmu „My, którzy przeżyliśmy”)</w:t>
      </w:r>
      <w:r w:rsidRPr="001C1B2D">
        <w:rPr>
          <w:rFonts w:asciiTheme="majorHAnsi" w:hAnsiTheme="majorHAnsi"/>
          <w:sz w:val="24"/>
          <w:szCs w:val="24"/>
        </w:rPr>
        <w:br/>
        <w:t>8.6.3. Link pozakomiksowy: „Sytuacja Żydów w Polsce po II wojnie światowej”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8.7. Działalność kulturalno-społeczna, organizacja Światowego Kongresu Intelektualistów w Obronie Pokoju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8.7.1. Link pozakomiksowy: „Światowy Kongres Intelektualistów w Obronie Pokoju” (materiał wideo)</w:t>
      </w:r>
      <w:r w:rsidRPr="001C1B2D">
        <w:rPr>
          <w:rFonts w:asciiTheme="majorHAnsi" w:hAnsiTheme="majorHAnsi"/>
          <w:sz w:val="24"/>
          <w:szCs w:val="24"/>
        </w:rPr>
        <w:br/>
        <w:t>8.7.2. Link pozakomiksowy: „Antoni Słonimski o spotkaniu z Jerzym Borejszą”</w:t>
      </w:r>
      <w:r w:rsidRPr="001C1B2D">
        <w:rPr>
          <w:rFonts w:asciiTheme="majorHAnsi" w:hAnsiTheme="majorHAnsi"/>
          <w:sz w:val="24"/>
          <w:szCs w:val="24"/>
        </w:rPr>
        <w:br/>
        <w:t>8.7.3. Link pozakomiksowy: „Wspomnienia o Jerzym Borejszy”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8.8. Wypadek samochodowy 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9. Ludwika Wujec – działaczka opozycji demokratycznej 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9.1. Dzieciństwo – wyjazdy na obozy organizowane przez Towarzystwo Społeczno-Kulturalne Żydów Polskich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9.1.1. Link pozakomiksowy: „Kolonie TSKŻ”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9.1.1.1. Wspomnienie Ludwiki Wujec o TSKŻ (materiał audio)</w:t>
      </w:r>
      <w:r w:rsidRPr="001C1B2D">
        <w:rPr>
          <w:rFonts w:asciiTheme="majorHAnsi" w:hAnsiTheme="majorHAnsi"/>
          <w:sz w:val="24"/>
          <w:szCs w:val="24"/>
        </w:rPr>
        <w:br/>
        <w:t>9.1.2. Link pozakomiksowy „Klub Babel” (link do „Kolonie TSKŻ”)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 Studia na fizyce, angażuje się w działalność opozycyjną – „Spotkania opozycyjne” 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9.2.1. Link pozakomiksowy: ‘Marcowe rozstania”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9.2.1.1. Link: „Wspomnienie Ludwiki Wujec o Marcu 1968”</w:t>
      </w:r>
      <w:r w:rsidRPr="001C1B2D">
        <w:rPr>
          <w:rFonts w:asciiTheme="majorHAnsi" w:hAnsiTheme="majorHAnsi"/>
          <w:sz w:val="24"/>
          <w:szCs w:val="24"/>
        </w:rPr>
        <w:br/>
        <w:t>9.2.1.2. Link: „Marzec 1968”</w:t>
      </w:r>
    </w:p>
    <w:p w:rsidR="000B6F65" w:rsidRPr="001C1B2D" w:rsidRDefault="000B6F65" w:rsidP="000B6F65">
      <w:pPr>
        <w:spacing w:after="0"/>
        <w:ind w:left="1418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9.2.1.2.1. Link: „Przemówienie Władysława Gomułki” (materiał wideo)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9.2.1.3. Link: „Marcowe rozstania – wspomnienia”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9.2.2. Link pozakomiksowy: „Po Marcu 1968”</w:t>
      </w:r>
    </w:p>
    <w:p w:rsidR="000B6F65" w:rsidRPr="001C1B2D" w:rsidRDefault="000B6F65" w:rsidP="000B6F65">
      <w:pPr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9.3. Razem z mężem, Henrykiem Wujcem współpracuje z KOR, pomoc dla robotników</w:t>
      </w:r>
      <w:r w:rsidRPr="001C1B2D">
        <w:rPr>
          <w:rFonts w:asciiTheme="majorHAnsi" w:hAnsiTheme="majorHAnsi"/>
          <w:sz w:val="24"/>
          <w:szCs w:val="24"/>
        </w:rPr>
        <w:br/>
        <w:t>9.4. Działalność w „Solidarności”, internowanie</w:t>
      </w:r>
      <w:r w:rsidRPr="001C1B2D">
        <w:rPr>
          <w:rFonts w:asciiTheme="majorHAnsi" w:hAnsiTheme="majorHAnsi"/>
          <w:sz w:val="24"/>
          <w:szCs w:val="24"/>
        </w:rPr>
        <w:br/>
        <w:t>9.5. Asystentka Tadeusza Mazowieckiego, w Unii Wolności</w:t>
      </w:r>
      <w:r w:rsidRPr="001C1B2D">
        <w:rPr>
          <w:rFonts w:asciiTheme="majorHAnsi" w:hAnsiTheme="majorHAnsi"/>
          <w:sz w:val="24"/>
          <w:szCs w:val="24"/>
        </w:rPr>
        <w:br/>
        <w:t>9.6. Poparcie dla parytetów</w:t>
      </w:r>
    </w:p>
    <w:p w:rsidR="007302BE" w:rsidRPr="001C1B2D" w:rsidRDefault="007302BE" w:rsidP="007302BE">
      <w:pPr>
        <w:rPr>
          <w:rFonts w:asciiTheme="majorHAnsi" w:hAnsiTheme="majorHAnsi"/>
          <w:sz w:val="24"/>
          <w:szCs w:val="24"/>
        </w:rPr>
      </w:pPr>
      <w:bookmarkStart w:id="47" w:name="_Toc396310396"/>
      <w:bookmarkStart w:id="48" w:name="_Toc396311238"/>
      <w:bookmarkStart w:id="49" w:name="_Toc396310401"/>
      <w:bookmarkStart w:id="50" w:name="_Toc396311243"/>
      <w:bookmarkStart w:id="51" w:name="_Toc396310408"/>
      <w:bookmarkStart w:id="52" w:name="_Toc396311250"/>
      <w:bookmarkStart w:id="53" w:name="_Toc396310411"/>
      <w:bookmarkStart w:id="54" w:name="_Toc396311253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EA0B87" w:rsidRPr="001C1B2D" w:rsidRDefault="00EA0B87" w:rsidP="00E456CF">
      <w:pPr>
        <w:pStyle w:val="Styl3"/>
        <w:numPr>
          <w:ilvl w:val="2"/>
          <w:numId w:val="25"/>
        </w:numPr>
        <w:ind w:left="0" w:firstLine="0"/>
        <w:rPr>
          <w:rFonts w:asciiTheme="majorHAnsi" w:hAnsiTheme="majorHAnsi"/>
        </w:rPr>
      </w:pPr>
      <w:bookmarkStart w:id="55" w:name="_Toc409517599"/>
      <w:r w:rsidRPr="001C1B2D">
        <w:rPr>
          <w:rFonts w:asciiTheme="majorHAnsi" w:hAnsiTheme="majorHAnsi"/>
        </w:rPr>
        <w:t>Struktura menu</w:t>
      </w:r>
      <w:r w:rsidRPr="001C1B2D">
        <w:rPr>
          <w:rFonts w:asciiTheme="majorHAnsi" w:hAnsiTheme="majorHAnsi" w:cs="Times New Roman"/>
        </w:rPr>
        <w:t xml:space="preserve"> </w:t>
      </w:r>
      <w:r w:rsidR="000B6F65" w:rsidRPr="001C1B2D">
        <w:rPr>
          <w:rFonts w:asciiTheme="majorHAnsi" w:eastAsia="Times New Roman" w:hAnsiTheme="majorHAnsi" w:cs="Arial"/>
          <w:kern w:val="20"/>
          <w:szCs w:val="28"/>
        </w:rPr>
        <w:t>ŻWPIT WWW</w:t>
      </w:r>
      <w:bookmarkEnd w:id="55"/>
      <w:r w:rsidR="000B6F65" w:rsidRPr="001C1B2D">
        <w:rPr>
          <w:rFonts w:asciiTheme="majorHAnsi" w:eastAsia="Times New Roman" w:hAnsiTheme="majorHAnsi" w:cs="Arial"/>
          <w:kern w:val="20"/>
          <w:sz w:val="24"/>
          <w:szCs w:val="20"/>
        </w:rPr>
        <w:t xml:space="preserve"> 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1. Strona główna modułu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2. Okres przedwojenny – mapa: rejony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2.1. rejon: Grzybowska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2.1.1 miejsce: Plac Żelaznej Bramy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2.1.2. miejsce: Zimna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2.1.3. miejsce: Ptasia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2.1.4. miejsce: Graniczna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2.1.5. miejsce: Gnojna/Rynkowa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2.1.6. miejsce: Krochmalna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2.1.7. miejsce: Plac Grzybowski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2.1.8. miejsce: Twarda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2.1.9. miejsce: Próżna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2.1.10. miejsce: Bagno 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 rejon: Tłomackie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2.2.1. miejsce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2.2.4. miejsce 4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 rejon: Senatorska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2.3.1. miejsce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2.3.4. miejsce 4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2.4. rejon: Nalewki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2.4.1. miejsce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2.4.4. miejsce 4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2.5. rejon: Wisła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2.5.1. miejsce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2.5.4. miejsce 4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2.6. rejon: Praga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2.6.1. miejsce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2.6.5. miejsce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b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3. Okres przedwojenny - mapa: grupy ludności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 Żydzi oświeceni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3.1.3. Biogram 3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3.2. Żydzi tradycyjni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3.2.1.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3.2.3. Biogram 3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3.3. Żydzi emigranci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3.3.1.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3.3.3. Biogram 3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 Żydzi zasymilowani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3.4.3. Biogram 3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3.5. Żydzi poza tradycją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3.5.1.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3.5.3. Biogram 3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3.6. Żydowscy robotnicy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3.6.1. Biogram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3.6.3. Biogram 3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4. Okres wojny - mapa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 Przed gettem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4.1.1. miejsca: bank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4.1.1.1.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4.1.1.5.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4.1.2. miejsca: poczta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4.1.2.1.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4.1.2.5.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4.1.3. miejsca: hale Mirowskie (handel)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4.1.3.1.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4.1.3.5.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4.1.4. miejsca: tramwaj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4.1.4.1.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4.1.4.5.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4.1.5. miejsca: ogród Sejmowy</w:t>
      </w:r>
    </w:p>
    <w:p w:rsidR="000B6F65" w:rsidRPr="001C1B2D" w:rsidRDefault="000B6F65" w:rsidP="000B6F65">
      <w:pPr>
        <w:spacing w:after="0"/>
        <w:ind w:left="1418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4.1.5.1.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4.1.5.5.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4.1.6. miejsca: Dynasy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4.1.10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4.2. Getto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4.2.1. Kartka z kalendarza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4.2.28. Kartka z kalendarza (kartek będzie łącznie 28, odpowiadających poszczególnym dniom powstania)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 Po getcie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4.3.1. miejsca: Hotel Polski 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4.3.1.1.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4.3.1.5.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4.3.2. miejsca: Żydzi w powstaniu warszawskim - np. Żoliborz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4.3.2.1.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4.3.2.5.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4.3.3. miejsca: kryjówka na Kopernika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4.3.3.1. Biogram 1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left="709"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4.3.3.5. Biogram 5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4.3.10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5. Okres wojny – animacja</w:t>
      </w: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</w:p>
    <w:p w:rsidR="000B6F65" w:rsidRPr="001C1B2D" w:rsidRDefault="000B6F65" w:rsidP="000B6F65">
      <w:pPr>
        <w:spacing w:after="0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hAnsiTheme="majorHAnsi"/>
          <w:b/>
          <w:sz w:val="24"/>
          <w:szCs w:val="24"/>
        </w:rPr>
        <w:t>6. Warszawa współczesna - blog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6.1. Ścieżka autorska 1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6.1.1. </w:t>
      </w:r>
    </w:p>
    <w:p w:rsidR="000B6F65" w:rsidRPr="001C1B2D" w:rsidRDefault="000B6F65" w:rsidP="000B6F65">
      <w:pPr>
        <w:spacing w:after="0"/>
        <w:ind w:firstLine="709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(...)</w:t>
      </w:r>
    </w:p>
    <w:p w:rsidR="000B6F65" w:rsidRPr="001C1B2D" w:rsidRDefault="000B6F65" w:rsidP="000B6F65">
      <w:pPr>
        <w:pStyle w:val="Akapitzlist"/>
        <w:numPr>
          <w:ilvl w:val="2"/>
          <w:numId w:val="14"/>
        </w:numPr>
        <w:spacing w:after="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Ścieżka autorska 10</w:t>
      </w:r>
    </w:p>
    <w:p w:rsidR="000B6F65" w:rsidRPr="001C1B2D" w:rsidRDefault="000B6F65" w:rsidP="000B6F65">
      <w:pPr>
        <w:spacing w:after="0"/>
        <w:rPr>
          <w:rFonts w:asciiTheme="majorHAnsi" w:hAnsiTheme="majorHAnsi"/>
          <w:sz w:val="24"/>
          <w:szCs w:val="24"/>
        </w:rPr>
      </w:pPr>
    </w:p>
    <w:p w:rsidR="00C844A8" w:rsidRPr="001C1B2D" w:rsidRDefault="00B63633" w:rsidP="00E33512">
      <w:pPr>
        <w:pStyle w:val="Styl2"/>
        <w:numPr>
          <w:ilvl w:val="1"/>
          <w:numId w:val="18"/>
        </w:numPr>
        <w:rPr>
          <w:rFonts w:asciiTheme="majorHAnsi" w:hAnsiTheme="majorHAnsi"/>
        </w:rPr>
      </w:pPr>
      <w:bookmarkStart w:id="56" w:name="_Toc409517600"/>
      <w:r w:rsidRPr="001C1B2D">
        <w:rPr>
          <w:rFonts w:asciiTheme="majorHAnsi" w:hAnsiTheme="majorHAnsi"/>
        </w:rPr>
        <w:t>Pozostałe wymagania</w:t>
      </w:r>
      <w:bookmarkEnd w:id="56"/>
    </w:p>
    <w:p w:rsidR="00B63633" w:rsidRPr="001C1B2D" w:rsidRDefault="00B63633" w:rsidP="00E456CF">
      <w:pPr>
        <w:pStyle w:val="Styl3"/>
        <w:numPr>
          <w:ilvl w:val="2"/>
          <w:numId w:val="18"/>
        </w:numPr>
        <w:ind w:left="851" w:hanging="851"/>
        <w:rPr>
          <w:rFonts w:asciiTheme="majorHAnsi" w:hAnsiTheme="majorHAnsi"/>
        </w:rPr>
      </w:pPr>
      <w:bookmarkStart w:id="57" w:name="_Toc409517601"/>
      <w:r w:rsidRPr="001C1B2D">
        <w:rPr>
          <w:rFonts w:asciiTheme="majorHAnsi" w:hAnsiTheme="majorHAnsi"/>
        </w:rPr>
        <w:t>Zgodność z przepisami prawa</w:t>
      </w:r>
      <w:bookmarkEnd w:id="5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8751"/>
      </w:tblGrid>
      <w:tr w:rsidR="00B63633" w:rsidRPr="001C1B2D">
        <w:trPr>
          <w:tblHeader/>
          <w:jc w:val="center"/>
        </w:trPr>
        <w:tc>
          <w:tcPr>
            <w:tcW w:w="288" w:type="pct"/>
            <w:shd w:val="clear" w:color="auto" w:fill="FFFFCC"/>
          </w:tcPr>
          <w:p w:rsidR="00B63633" w:rsidRPr="001C1B2D" w:rsidRDefault="00B63633" w:rsidP="004C19EF">
            <w:pPr>
              <w:spacing w:before="40" w:after="4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712" w:type="pct"/>
            <w:shd w:val="clear" w:color="auto" w:fill="FFFFCC"/>
          </w:tcPr>
          <w:p w:rsidR="00B63633" w:rsidRPr="001C1B2D" w:rsidRDefault="00B63633" w:rsidP="004C19EF">
            <w:pPr>
              <w:spacing w:before="40" w:after="4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Wymagania</w:t>
            </w:r>
          </w:p>
        </w:tc>
      </w:tr>
      <w:tr w:rsidR="00B63633" w:rsidRPr="001C1B2D">
        <w:trPr>
          <w:jc w:val="center"/>
        </w:trPr>
        <w:tc>
          <w:tcPr>
            <w:tcW w:w="288" w:type="pct"/>
            <w:shd w:val="clear" w:color="auto" w:fill="auto"/>
          </w:tcPr>
          <w:p w:rsidR="00B63633" w:rsidRPr="001C1B2D" w:rsidRDefault="00B63633" w:rsidP="004C19EF">
            <w:pPr>
              <w:numPr>
                <w:ilvl w:val="0"/>
                <w:numId w:val="4"/>
              </w:num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712" w:type="pct"/>
            <w:shd w:val="clear" w:color="auto" w:fill="auto"/>
          </w:tcPr>
          <w:p w:rsidR="00B63633" w:rsidRPr="001C1B2D" w:rsidRDefault="00B63633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Wymagania dotyczące zgodności z normami i obowiązującym prawem. </w:t>
            </w:r>
            <w:r w:rsidR="004C1D9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Dostarczon</w:t>
            </w:r>
            <w:r w:rsidR="004C1D9D">
              <w:rPr>
                <w:rFonts w:asciiTheme="majorHAnsi" w:hAnsiTheme="majorHAnsi"/>
                <w:sz w:val="24"/>
                <w:szCs w:val="24"/>
                <w:lang w:eastAsia="pl-PL"/>
              </w:rPr>
              <w:t>y</w:t>
            </w:r>
            <w:r w:rsidR="004C1D9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="004C1D9D">
              <w:rPr>
                <w:rFonts w:asciiTheme="majorHAnsi" w:hAnsiTheme="majorHAnsi"/>
                <w:sz w:val="24"/>
                <w:szCs w:val="24"/>
                <w:lang w:eastAsia="pl-PL"/>
              </w:rPr>
              <w:t>portal</w:t>
            </w:r>
            <w:r w:rsidR="004C1D9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</w:t>
            </w:r>
            <w:r w:rsidR="004C1D9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jego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budowa muszą być zgodne z zapisami: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Ustawy z dnia 17 lutego 2005 r. o informatyzacji działalności podmiotów realizujących zadania publiczne (Dz. U. z dn. 20 kwietnia 2005r., poz. 565 z </w:t>
            </w:r>
            <w:r w:rsidR="00AF47F8"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p</w:t>
            </w:r>
            <w:r w:rsidR="00AF47F8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ó</w:t>
            </w:r>
            <w:r w:rsidR="00AF47F8"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źn</w:t>
            </w: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. zm.),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 xml:space="preserve">Ustawy z dnia z dnia 29 sierpnia 1997 r. o ochronie danych osobowych. (Dz. U. 2002, Nr 101, poz. 926, z </w:t>
            </w:r>
            <w:r w:rsidR="00AF47F8"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p</w:t>
            </w:r>
            <w:r w:rsidR="00AF47F8"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ó</w:t>
            </w:r>
            <w:r w:rsidR="00AF47F8"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źn</w:t>
            </w: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. zm.).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Rozporządzenia Prezesa Rady Ministrów z dnia 20 lipca 2011 r. w sprawie podstawowych wymagań bezpieczeństwa teleinformatycznego(Dz. U. z 2011 r. Nr 159, poz. 948).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Rozporządzenia Ministra Spraw Wewnętrznych i Administracji z dnia 21 kwietnia 2011 r. w sprawie szczegółowych warunków organizacyjnych i technicznych, które powinien spełniać system teleinformatyczny służący do identyfikacji użytkowników (Dz. U. z 2011 r. Nr 93, poz. 545).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Rozporządzenia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osobowych. (Dz. U. 2004, Nr 100, poz. 1024, z późn. zm.).</w:t>
            </w:r>
          </w:p>
          <w:p w:rsidR="00B63633" w:rsidRPr="001C1B2D" w:rsidRDefault="00B63633" w:rsidP="004C19EF">
            <w:pPr>
              <w:pStyle w:val="Akapitzlist"/>
              <w:numPr>
                <w:ilvl w:val="0"/>
                <w:numId w:val="5"/>
              </w:numPr>
              <w:spacing w:before="40" w:after="40" w:line="240" w:lineRule="auto"/>
              <w:contextualSpacing w:val="0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 w:cs="Times New Roman"/>
                <w:sz w:val="24"/>
                <w:szCs w:val="24"/>
                <w:lang w:eastAsia="pl-PL"/>
              </w:rPr>
              <w:t>Rozporządzenia Rady Ministrów z dnia 12 kwietnia 2012 r. w sprawie Krajowych Ram Interoperacyjności, minimalnych wymagań dla rejestrów publicznych i wymiany informacji w postaci elektronicznej oraz minimalnych wymagań dla systemów teleinformatycznych (Dz. U. z dn. 15 maja 2012r., poz. 526).</w:t>
            </w:r>
          </w:p>
        </w:tc>
      </w:tr>
      <w:tr w:rsidR="00B63633" w:rsidRPr="001C1B2D">
        <w:trPr>
          <w:jc w:val="center"/>
        </w:trPr>
        <w:tc>
          <w:tcPr>
            <w:tcW w:w="288" w:type="pct"/>
            <w:shd w:val="clear" w:color="auto" w:fill="auto"/>
          </w:tcPr>
          <w:p w:rsidR="00B63633" w:rsidRPr="001C1B2D" w:rsidRDefault="00B63633" w:rsidP="004C19EF">
            <w:pPr>
              <w:numPr>
                <w:ilvl w:val="0"/>
                <w:numId w:val="4"/>
              </w:numPr>
              <w:spacing w:before="40" w:after="4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712" w:type="pct"/>
            <w:shd w:val="clear" w:color="auto" w:fill="auto"/>
          </w:tcPr>
          <w:p w:rsidR="00B63633" w:rsidRPr="001C1B2D" w:rsidRDefault="00B63633" w:rsidP="004C19EF">
            <w:pPr>
              <w:spacing w:before="40" w:after="40" w:line="240" w:lineRule="auto"/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Wymagane jest umieszczenie na stronach informacji dot. korzystania z cookies wraz z tzw. polityką cookies.</w:t>
            </w:r>
          </w:p>
        </w:tc>
      </w:tr>
    </w:tbl>
    <w:p w:rsidR="00CF47C3" w:rsidRPr="001C1B2D" w:rsidRDefault="00CF47C3" w:rsidP="006F59C1">
      <w:pPr>
        <w:pStyle w:val="Styl3"/>
        <w:numPr>
          <w:ilvl w:val="2"/>
          <w:numId w:val="18"/>
        </w:numPr>
        <w:spacing w:before="240"/>
        <w:ind w:left="851" w:hanging="851"/>
        <w:rPr>
          <w:rFonts w:asciiTheme="majorHAnsi" w:hAnsiTheme="majorHAnsi"/>
        </w:rPr>
      </w:pPr>
      <w:bookmarkStart w:id="58" w:name="_Toc409517602"/>
      <w:r w:rsidRPr="001C1B2D">
        <w:rPr>
          <w:rFonts w:asciiTheme="majorHAnsi" w:hAnsiTheme="majorHAnsi"/>
        </w:rPr>
        <w:t>Zgodność ze standardami</w:t>
      </w:r>
      <w:bookmarkEnd w:id="58"/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35"/>
        <w:gridCol w:w="8751"/>
      </w:tblGrid>
      <w:tr w:rsidR="00CF47C3" w:rsidRPr="001C1B2D" w:rsidTr="00CF47C3">
        <w:trPr>
          <w:tblHeader/>
          <w:jc w:val="center"/>
        </w:trPr>
        <w:tc>
          <w:tcPr>
            <w:tcW w:w="288" w:type="pct"/>
            <w:shd w:val="clear" w:color="auto" w:fill="FFFFCC"/>
          </w:tcPr>
          <w:p w:rsidR="00CF47C3" w:rsidRPr="001C1B2D" w:rsidRDefault="00CF47C3" w:rsidP="00CF47C3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C1B2D">
              <w:rPr>
                <w:rFonts w:asciiTheme="majorHAnsi" w:hAnsiTheme="majorHAnsi"/>
                <w:sz w:val="20"/>
                <w:szCs w:val="24"/>
              </w:rPr>
              <w:t>Lp.</w:t>
            </w:r>
          </w:p>
        </w:tc>
        <w:tc>
          <w:tcPr>
            <w:tcW w:w="4712" w:type="pct"/>
            <w:shd w:val="clear" w:color="auto" w:fill="FFFFCC"/>
          </w:tcPr>
          <w:p w:rsidR="00CF47C3" w:rsidRPr="001C1B2D" w:rsidRDefault="00CF47C3" w:rsidP="00CF47C3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C1B2D">
              <w:rPr>
                <w:rFonts w:asciiTheme="majorHAnsi" w:hAnsiTheme="majorHAnsi"/>
                <w:sz w:val="20"/>
                <w:szCs w:val="24"/>
              </w:rPr>
              <w:t>Wymagania</w:t>
            </w:r>
          </w:p>
        </w:tc>
      </w:tr>
      <w:tr w:rsidR="00CF47C3" w:rsidRPr="001C1B2D" w:rsidTr="00CF47C3">
        <w:tblPrEx>
          <w:jc w:val="left"/>
        </w:tblPrEx>
        <w:tc>
          <w:tcPr>
            <w:tcW w:w="288" w:type="pct"/>
          </w:tcPr>
          <w:p w:rsidR="00CF47C3" w:rsidRPr="001C1B2D" w:rsidRDefault="00CF47C3" w:rsidP="00CF47C3">
            <w:pPr>
              <w:numPr>
                <w:ilvl w:val="0"/>
                <w:numId w:val="9"/>
              </w:numPr>
              <w:spacing w:before="40" w:after="40" w:line="240" w:lineRule="auto"/>
              <w:rPr>
                <w:rFonts w:asciiTheme="majorHAnsi" w:eastAsia="Calibri" w:hAnsiTheme="majorHAnsi" w:cs="Arial"/>
                <w:sz w:val="24"/>
                <w:lang w:eastAsia="en-US"/>
              </w:rPr>
            </w:pPr>
          </w:p>
        </w:tc>
        <w:tc>
          <w:tcPr>
            <w:tcW w:w="4712" w:type="pct"/>
          </w:tcPr>
          <w:p w:rsidR="00CF47C3" w:rsidRPr="001C1B2D" w:rsidRDefault="00CF47C3" w:rsidP="00CF47C3">
            <w:pPr>
              <w:spacing w:before="40" w:after="40" w:line="240" w:lineRule="auto"/>
              <w:jc w:val="left"/>
              <w:rPr>
                <w:rFonts w:asciiTheme="majorHAnsi" w:eastAsia="Calibri" w:hAnsiTheme="majorHAnsi" w:cs="Arial"/>
                <w:sz w:val="24"/>
                <w:lang w:eastAsia="en-US"/>
              </w:rPr>
            </w:pPr>
            <w:r w:rsidRPr="001C1B2D">
              <w:rPr>
                <w:rFonts w:asciiTheme="majorHAnsi" w:eastAsia="Calibri" w:hAnsiTheme="majorHAnsi" w:cs="Arial"/>
                <w:sz w:val="24"/>
                <w:lang w:eastAsia="en-US"/>
              </w:rPr>
              <w:t>Standardowa warstwa prezentacji w portalu jest zgodna ze standardem języka programowania XHTML 1.0 Transitional i pozytywnie przechodzi walidację W3C oraz WCAG 2.0 na poziomie AA.</w:t>
            </w:r>
          </w:p>
        </w:tc>
      </w:tr>
      <w:tr w:rsidR="00CF47C3" w:rsidRPr="001C1B2D" w:rsidTr="00CF47C3">
        <w:tblPrEx>
          <w:jc w:val="left"/>
        </w:tblPrEx>
        <w:tc>
          <w:tcPr>
            <w:tcW w:w="288" w:type="pct"/>
          </w:tcPr>
          <w:p w:rsidR="00CF47C3" w:rsidRPr="001C1B2D" w:rsidRDefault="00CF47C3" w:rsidP="00CF47C3">
            <w:pPr>
              <w:numPr>
                <w:ilvl w:val="0"/>
                <w:numId w:val="9"/>
              </w:numPr>
              <w:spacing w:before="40" w:after="40" w:line="240" w:lineRule="auto"/>
              <w:rPr>
                <w:rFonts w:asciiTheme="majorHAnsi" w:eastAsia="Calibri" w:hAnsiTheme="majorHAnsi" w:cs="Arial"/>
                <w:sz w:val="24"/>
                <w:lang w:eastAsia="en-US"/>
              </w:rPr>
            </w:pPr>
          </w:p>
        </w:tc>
        <w:tc>
          <w:tcPr>
            <w:tcW w:w="4712" w:type="pct"/>
          </w:tcPr>
          <w:p w:rsidR="00CF47C3" w:rsidRPr="001C1B2D" w:rsidRDefault="00CF47C3" w:rsidP="00CF47C3">
            <w:pPr>
              <w:spacing w:before="40" w:after="40" w:line="240" w:lineRule="auto"/>
              <w:jc w:val="left"/>
              <w:rPr>
                <w:rFonts w:asciiTheme="majorHAnsi" w:eastAsia="Calibri" w:hAnsiTheme="majorHAnsi" w:cs="Arial"/>
                <w:sz w:val="24"/>
                <w:lang w:eastAsia="en-US"/>
              </w:rPr>
            </w:pPr>
            <w:r w:rsidRPr="001C1B2D">
              <w:rPr>
                <w:rFonts w:asciiTheme="majorHAnsi" w:eastAsia="Calibri" w:hAnsiTheme="majorHAnsi" w:cs="Arial"/>
                <w:sz w:val="24"/>
                <w:lang w:eastAsia="en-US"/>
              </w:rPr>
              <w:t>Posiada wbudowany mechanizm integracji z systemem statystyk WWW Google Analytics, będzie dawać możliwość wygenerowania zestawienia statystycznego dla wybranego okresu: dzień, tydzień, miesiąc, rok.</w:t>
            </w:r>
          </w:p>
        </w:tc>
      </w:tr>
      <w:tr w:rsidR="00CF47C3" w:rsidRPr="001C1B2D" w:rsidTr="00CF47C3">
        <w:tblPrEx>
          <w:jc w:val="left"/>
        </w:tblPrEx>
        <w:tc>
          <w:tcPr>
            <w:tcW w:w="288" w:type="pct"/>
          </w:tcPr>
          <w:p w:rsidR="00CF47C3" w:rsidRPr="001C1B2D" w:rsidRDefault="00CF47C3" w:rsidP="00CF47C3">
            <w:pPr>
              <w:numPr>
                <w:ilvl w:val="0"/>
                <w:numId w:val="9"/>
              </w:numPr>
              <w:spacing w:before="40" w:after="40" w:line="240" w:lineRule="auto"/>
              <w:rPr>
                <w:rFonts w:asciiTheme="majorHAnsi" w:eastAsia="Calibri" w:hAnsiTheme="majorHAnsi" w:cs="Arial"/>
                <w:sz w:val="24"/>
                <w:lang w:eastAsia="en-US"/>
              </w:rPr>
            </w:pPr>
          </w:p>
        </w:tc>
        <w:tc>
          <w:tcPr>
            <w:tcW w:w="4712" w:type="pct"/>
          </w:tcPr>
          <w:p w:rsidR="00CF47C3" w:rsidRPr="001C1B2D" w:rsidRDefault="00CF47C3" w:rsidP="00CF47C3">
            <w:pPr>
              <w:spacing w:before="40" w:after="40" w:line="240" w:lineRule="auto"/>
              <w:jc w:val="left"/>
              <w:rPr>
                <w:rFonts w:asciiTheme="majorHAnsi" w:eastAsia="Calibri" w:hAnsiTheme="majorHAnsi" w:cs="Arial"/>
                <w:sz w:val="24"/>
                <w:szCs w:val="20"/>
              </w:rPr>
            </w:pP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>System musi wspierać prawidłową prezentację wszystkich danych dla urządzeń mobilnych. W tym celu jego interfejs musi zostać wykonany zgodnie z wytycznymi RWD (Responsive Web Design).</w:t>
            </w:r>
          </w:p>
        </w:tc>
      </w:tr>
      <w:tr w:rsidR="00CF47C3" w:rsidRPr="001C1B2D" w:rsidTr="00CF47C3">
        <w:tblPrEx>
          <w:jc w:val="left"/>
        </w:tblPrEx>
        <w:tc>
          <w:tcPr>
            <w:tcW w:w="288" w:type="pct"/>
          </w:tcPr>
          <w:p w:rsidR="00CF47C3" w:rsidRPr="001C1B2D" w:rsidRDefault="00CF47C3" w:rsidP="00CF47C3">
            <w:pPr>
              <w:numPr>
                <w:ilvl w:val="0"/>
                <w:numId w:val="9"/>
              </w:numPr>
              <w:spacing w:before="40" w:after="40" w:line="240" w:lineRule="auto"/>
              <w:rPr>
                <w:rFonts w:asciiTheme="majorHAnsi" w:eastAsia="Calibri" w:hAnsiTheme="majorHAnsi" w:cs="Arial"/>
                <w:sz w:val="24"/>
                <w:lang w:eastAsia="en-US"/>
              </w:rPr>
            </w:pPr>
          </w:p>
        </w:tc>
        <w:tc>
          <w:tcPr>
            <w:tcW w:w="4712" w:type="pct"/>
          </w:tcPr>
          <w:p w:rsidR="00CF47C3" w:rsidRPr="001C1B2D" w:rsidRDefault="00CF47C3" w:rsidP="00C027C1">
            <w:pPr>
              <w:spacing w:before="40" w:after="40" w:line="240" w:lineRule="auto"/>
              <w:jc w:val="left"/>
              <w:rPr>
                <w:rFonts w:asciiTheme="majorHAnsi" w:eastAsia="Calibri" w:hAnsiTheme="majorHAnsi" w:cs="Arial"/>
                <w:sz w:val="24"/>
                <w:szCs w:val="20"/>
              </w:rPr>
            </w:pP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System musi posiadać mechanizmy zabezpieczające </w:t>
            </w:r>
            <w:r w:rsidR="00C027C1"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adresy email </w:t>
            </w: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umieszczone na stronach </w:t>
            </w:r>
            <w:r w:rsidR="00C027C1"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portalu </w:t>
            </w: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przed </w:t>
            </w:r>
            <w:r w:rsidR="00C027C1" w:rsidRPr="001C1B2D">
              <w:rPr>
                <w:rFonts w:asciiTheme="majorHAnsi" w:eastAsia="Calibri" w:hAnsiTheme="majorHAnsi" w:cs="Arial"/>
                <w:sz w:val="24"/>
                <w:szCs w:val="20"/>
              </w:rPr>
              <w:t>robotami pobierającymi adresy email, a formularz kontaktowy musi posiadać mechanizm zabezpieczający przez robotami spamującymi adresatów formularza</w:t>
            </w: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. </w:t>
            </w:r>
          </w:p>
        </w:tc>
      </w:tr>
      <w:tr w:rsidR="00CF47C3" w:rsidRPr="001C1B2D" w:rsidTr="00CF47C3">
        <w:tblPrEx>
          <w:jc w:val="left"/>
        </w:tblPrEx>
        <w:tc>
          <w:tcPr>
            <w:tcW w:w="288" w:type="pct"/>
          </w:tcPr>
          <w:p w:rsidR="00CF47C3" w:rsidRPr="001C1B2D" w:rsidRDefault="00CF47C3" w:rsidP="00CF47C3">
            <w:pPr>
              <w:numPr>
                <w:ilvl w:val="0"/>
                <w:numId w:val="9"/>
              </w:numPr>
              <w:spacing w:before="40" w:after="40" w:line="240" w:lineRule="auto"/>
              <w:rPr>
                <w:rFonts w:asciiTheme="majorHAnsi" w:eastAsia="Calibri" w:hAnsiTheme="majorHAnsi" w:cs="Arial"/>
                <w:sz w:val="24"/>
                <w:lang w:eastAsia="en-US"/>
              </w:rPr>
            </w:pPr>
          </w:p>
        </w:tc>
        <w:tc>
          <w:tcPr>
            <w:tcW w:w="4712" w:type="pct"/>
          </w:tcPr>
          <w:p w:rsidR="00CF47C3" w:rsidRPr="001C1B2D" w:rsidRDefault="00CF47C3" w:rsidP="00CF47C3">
            <w:pPr>
              <w:spacing w:before="40" w:after="40" w:line="240" w:lineRule="auto"/>
              <w:jc w:val="left"/>
              <w:rPr>
                <w:rFonts w:asciiTheme="majorHAnsi" w:eastAsia="Calibri" w:hAnsiTheme="majorHAnsi" w:cs="Arial"/>
                <w:sz w:val="24"/>
                <w:szCs w:val="20"/>
              </w:rPr>
            </w:pPr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 xml:space="preserve">Portal musi stosować się do zaleceń organizacji OWASP (Organizacja OWASP [The Open Web Application Security Project, </w:t>
            </w:r>
            <w:hyperlink r:id="rId30" w:history="1">
              <w:r w:rsidRPr="001C1B2D">
                <w:rPr>
                  <w:rFonts w:asciiTheme="majorHAnsi" w:eastAsia="Calibri" w:hAnsiTheme="majorHAnsi" w:cs="Arial"/>
                  <w:sz w:val="24"/>
                  <w:szCs w:val="20"/>
                </w:rPr>
                <w:t>https://www.owasp.org/index.php/Main_Page</w:t>
              </w:r>
            </w:hyperlink>
            <w:r w:rsidRPr="001C1B2D">
              <w:rPr>
                <w:rFonts w:asciiTheme="majorHAnsi" w:eastAsia="Calibri" w:hAnsiTheme="majorHAnsi" w:cs="Arial"/>
                <w:sz w:val="24"/>
                <w:szCs w:val="20"/>
              </w:rPr>
              <w:t>] jest organizacją pozarządową typu non-profit zajmującą się zagadnieniami bezpieczeństwa systemów informatycznych) w zakresie zabezpieczenia aplikacji. W minimalnym wariancie powinien być odporny na 10 najczęściej stosowanych ataków zgodnie ze statystykami OWASP.</w:t>
            </w:r>
          </w:p>
        </w:tc>
      </w:tr>
    </w:tbl>
    <w:p w:rsidR="00A64E27" w:rsidRPr="001C1B2D" w:rsidRDefault="00A64E27" w:rsidP="00E456CF">
      <w:pPr>
        <w:pStyle w:val="Styl2"/>
        <w:pageBreakBefore/>
        <w:numPr>
          <w:ilvl w:val="1"/>
          <w:numId w:val="18"/>
        </w:numPr>
        <w:ind w:left="794" w:hanging="794"/>
        <w:rPr>
          <w:rFonts w:asciiTheme="majorHAnsi" w:hAnsiTheme="majorHAnsi"/>
          <w:kern w:val="20"/>
        </w:rPr>
      </w:pPr>
      <w:bookmarkStart w:id="59" w:name="_Toc409517603"/>
      <w:r w:rsidRPr="001C1B2D">
        <w:rPr>
          <w:rFonts w:asciiTheme="majorHAnsi" w:hAnsiTheme="majorHAnsi"/>
          <w:noProof/>
          <w:kern w:val="20"/>
        </w:rPr>
        <w:t>Wdrożenie</w:t>
      </w:r>
      <w:bookmarkEnd w:id="59"/>
    </w:p>
    <w:p w:rsidR="008649F7" w:rsidRPr="001C1B2D" w:rsidRDefault="008649F7" w:rsidP="00E456CF">
      <w:pPr>
        <w:pStyle w:val="Styl3"/>
        <w:numPr>
          <w:ilvl w:val="2"/>
          <w:numId w:val="18"/>
        </w:numPr>
        <w:tabs>
          <w:tab w:val="left" w:pos="851"/>
        </w:tabs>
        <w:ind w:left="505" w:hanging="505"/>
        <w:rPr>
          <w:rFonts w:asciiTheme="majorHAnsi" w:hAnsiTheme="majorHAnsi"/>
        </w:rPr>
      </w:pPr>
      <w:bookmarkStart w:id="60" w:name="_Toc409517604"/>
      <w:r w:rsidRPr="001C1B2D">
        <w:rPr>
          <w:rFonts w:asciiTheme="majorHAnsi" w:hAnsiTheme="majorHAnsi" w:cs="Times New Roman"/>
        </w:rPr>
        <w:t>Wymagania wdrożeniowe</w:t>
      </w:r>
      <w:bookmarkEnd w:id="60"/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3"/>
        <w:gridCol w:w="8572"/>
      </w:tblGrid>
      <w:tr w:rsidR="008649F7" w:rsidRPr="001C1B2D">
        <w:trPr>
          <w:trHeight w:val="253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</w:tcPr>
          <w:p w:rsidR="008649F7" w:rsidRPr="001C1B2D" w:rsidRDefault="008649F7" w:rsidP="00413EDA">
            <w:pPr>
              <w:spacing w:before="40" w:after="40" w:line="240" w:lineRule="auto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hAnsiTheme="majorHAns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:rsidR="008649F7" w:rsidRPr="001C1B2D" w:rsidRDefault="008649F7" w:rsidP="008649F7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1C1B2D">
              <w:rPr>
                <w:rFonts w:asciiTheme="majorHAnsi" w:hAnsiTheme="majorHAnsi"/>
                <w:sz w:val="20"/>
                <w:szCs w:val="20"/>
                <w:lang w:eastAsia="pl-PL"/>
              </w:rPr>
              <w:t>Wymagania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Wdrożenie zostanie zrealizowane w siedzibie Zamawiającego.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Projekt realizowany będzie etapowo zgodnie z harmonogramem ramowym uzgodnionym przez Strony uwzględniającym wymagania dot. terminów realizacji prac opisane w OPZ.</w:t>
            </w:r>
          </w:p>
        </w:tc>
      </w:tr>
      <w:tr w:rsidR="008649F7" w:rsidRPr="001C1B2D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Opracowany przez Wykonawcę Projekt funkcjonalny i techniczny rozwiązania będzie opisywał szczegółowo sposób działania rozwiązania w organizacji Zamawiającego, wskazując na sposób realizacji każdego z wymagań Zamawiającego.</w:t>
            </w:r>
          </w:p>
        </w:tc>
      </w:tr>
      <w:tr w:rsidR="008649F7" w:rsidRPr="001C1B2D">
        <w:trPr>
          <w:trHeight w:val="619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dostarczy wszelkie licencje wymagane do skutecznej realizacji umowy.</w:t>
            </w:r>
          </w:p>
        </w:tc>
      </w:tr>
      <w:tr w:rsidR="008649F7" w:rsidRPr="001C1B2D">
        <w:trPr>
          <w:trHeight w:val="282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przeprowadzi instalację i konfigurację środowiska systemowego oraz wszystkich pozostałych składowych elementów rozwiązania zgodnie z potrzebami projektowymi.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opracuje wymagane interfejsy stałe.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odpowiedzialny jest za opracowanie i realizację konfiguracji rozwiązania zgodnie z wymaganiami Zamawiającego.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Szczegółowy podział odpowiedzialności między Strony projektu zostanie zdefiniowany w dokumentacji inicjującej realizację projektu, przy zastosowaniu zasad opisanych w niniejszym dokumencie oraz Umowie.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Wszystkie zrealizowane przez Wykonawcę świadczenia przed przyjęciem do eksploatacji będą podlegały procedurom w zakresie testów akceptacyjnych i odbioru ilościowego oraz jakościowego.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przekaże Zamawiającemu prawa autorskie do wszystkich treści wypracowanych w toku wdrożenia, na potrzeby projektu Zamawiającego, w tym do: kodów źródłowych, procedur, scenariuszy pracy, sp</w:t>
            </w:r>
            <w:r w:rsidR="005A1487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ecyfikacji reguł biznesowych,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dokumentów projektowych, itp.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Każdy Etap projektu zakończony zostanie protokolarnym odbiorem Etapu.</w:t>
            </w:r>
          </w:p>
        </w:tc>
      </w:tr>
      <w:tr w:rsidR="008649F7" w:rsidRPr="001C1B2D">
        <w:trPr>
          <w:trHeight w:val="9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Scenariusze testowe przygotowane przez Wykonawcę powinny w sposób kompleksowy pokrywać całość funkcjonalności rozwiązania.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opracuje w toku wdrożenia komplet dokumentacji projektowej, w tym m.in.: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Kartę projektu - jako dokument inicjujący projekt,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Projekt funkcjonalny, wraz z precyzyjnym opisem sposobu realizacji każdego z wymagań Zamawiającego opisanych w zapytaniu ofertowym,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Projekt techniczny rozwiązania, w tym opis architektury logicznej i fizycznej rozwiązania,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Plan testów oraz Scenariusze Testowe, a także raport ze zrealizowanych testów,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Instrukcje dla Moderatora i Administratora,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Pełną dokumentację opracowanych dla rozwiązania interfejsów,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Plany szkoleń wraz z materiałami szkoleniowymi,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Komplet dokumentacji powdrożeniowej,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Instrukcje: instalacji, konfiguracji i uruchomienia rozwiązania,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pStyle w:val="Akapitzlist"/>
              <w:numPr>
                <w:ilvl w:val="0"/>
                <w:numId w:val="143"/>
              </w:num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Komplet dokumentacji utrzymaniowej rozwiązania.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Każda dokumentacja projektowa powinna być dostarczona w wersji elektroniczne</w:t>
            </w:r>
            <w:r w:rsidR="006A18E1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j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w formacie doc i w wersji ostatecznej w pdf.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Dokumentacja, co do której Wykonawca nie posiada autorskich praw majątkowych, dostarczona zostanie zgodnie ze specyfikacją danego produktu określoną przez danego dystrybutora lub producenta.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zapewni, aby każda dokumentacja projektowa była zgodna ze stanem faktycznym projektu i wdrażanego rozwiązania.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80A6D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 ramach projektu Wykonawca przeszkoli:</w:t>
            </w:r>
            <w:r w:rsidR="001479F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c</w:t>
            </w:r>
            <w:r w:rsidR="00085B61" w:rsidRPr="001479F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 najmniej </w:t>
            </w:r>
            <w:r w:rsidRPr="001479FD">
              <w:rPr>
                <w:rFonts w:asciiTheme="majorHAnsi" w:hAnsiTheme="majorHAnsi"/>
                <w:sz w:val="24"/>
                <w:szCs w:val="24"/>
                <w:lang w:eastAsia="pl-PL"/>
              </w:rPr>
              <w:t>2 osoby w zakresie roli Moderatora,</w:t>
            </w:r>
            <w:r w:rsidR="001479F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c</w:t>
            </w:r>
            <w:r w:rsidR="00085B61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 najmniej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2 osoby w zakresie roli Administratora.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Szkolenie powinno być zrealizowane w siedzibie Zamawiającego.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Zamawiający zapewni na potrzeby szkoleń salkę konferencyjną i stanowiska komputerowe.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Szkolenie Moderatorów</w:t>
            </w:r>
            <w:r w:rsidR="00F016E7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i Administratorów,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 o którym mowa powyżej, obejmować będzie 1 dzień szkolenia tj. 1 dzień obejmujący </w:t>
            </w:r>
            <w:r w:rsidR="002058B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5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godzin. Po zakończeniu szkolenia Moderatorzy </w:t>
            </w:r>
            <w:r w:rsidR="00046617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i Administratorzy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powinni posiadać praktyczną wiedzę w zakresie zarządzania treścią </w:t>
            </w:r>
            <w:r w:rsidR="004C1D9D">
              <w:rPr>
                <w:rFonts w:asciiTheme="majorHAnsi" w:hAnsiTheme="majorHAnsi"/>
                <w:sz w:val="24"/>
                <w:szCs w:val="24"/>
                <w:lang w:eastAsia="pl-PL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ortalu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B80A6D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sporządzi szczegółowy Program poszczególnych szkoleń i przedstawi Zamawiającemu celem akceptacji.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Wszystkie szkolenia Wykonawca przeprowadzi w języku polskim, zapewniając materiały szkoleniowe dla uczestników szkoleń w elektronicznej.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hAnsiTheme="majorHAnsi"/>
                <w:sz w:val="24"/>
                <w:szCs w:val="24"/>
                <w:highlight w:val="green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zapewni prowadzenie szkoleń przez kadrę wykwalifikowaną w tematyce będącej przedmiotem szkolenia.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Zamawiający </w:t>
            </w:r>
            <w:r w:rsidR="00FB2AF2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rekomenduje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realizację projektu bazującą na </w:t>
            </w:r>
            <w:r w:rsidR="00FB2AF2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pracy na technologiach z otwartą licencją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8649F7" w:rsidRPr="001C1B2D">
        <w:trPr>
          <w:trHeight w:val="3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dostarczy w ramach oferty oprogramowanie asortymentowo i ilościowo kompletne i zapewniające spełnienie wszystkich zdefiniowanych przez Zamawiającego wymagań funkcjonalnych oraz niefunkcjonalnych, a także zapewniające efektywne funkcjonowanie rozwiązania.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Dostarczone w ramach oferty oprogramowanie posiadać będzie wszelkie wymagane instrukcje, gwarancje i licencje.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System musi być w pełni skonfigurowany, a więc przygotowany produkcyjnie do realizacji wszystkich wymaganych funkcjonalności.</w:t>
            </w:r>
          </w:p>
        </w:tc>
      </w:tr>
      <w:tr w:rsidR="008649F7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8649F7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649F7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System musi być kompleksowy, czyli realizujący wszystkie funkcje i czynności wymagane przez Zamawiającego zgodnie z treścią złożonej Oferty, Umową i </w:t>
            </w:r>
            <w:r w:rsidR="007D6E61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OPZ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System musi być kompatybilny wewnętrznie (poszczególne elementy Systemu muszą poprawnie współpracować w ramach Systemu).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Wykonawca przekaże Zamawiającemu prawa autorskie do dokumentacji przygotowanej w sposób dedykowany dla projektu Zamawiającego.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System musi zapewniać pełną obsługę Użytkowników w języku polskim i angielskim. Dotyczy to między innymi: komunikatów, pomocy, interfejsu użytkownika, prezentowanych treści, metod sortowania itp.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Założenie konta Moderatora zawsze wymaga zatwierdzenia Administratora.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Możliwość szyfrowania sesji Moderatorów i Administratorów na portalu tj. komunikacja po SSL (HTTPS).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System powinien być bezpieczny, tj. zapewniać integralność, poufność, dostępność i rozliczalność danych.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Wymuszanie przez system okresowej zmiany hasła użytkownika.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Analiza poziomu bezpieczeństwa hasła i np. odrzucanie haseł słabych.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Zarządzanie rozwiązaniem musi odbywać się w strefie wewnętrznej, niewidocznej dla użytkowników.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Wydajność rozwiązania musi być zapewniona na poziomie zapewniającym jednoczesność efektywnej pracy dla minimum 150 użytkowników przeglądających portal.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Rozwiązanie powinno być podzielone na moduły funkcjonalne, w tym m.in. w zakresie funkcjonalności back-end: moduł CMS (wspierający Moderatorów), panel administracyjny.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Wszelkie treści tworzone i przetwarzane przez system (w tym załączniki) muszą być przechowywane w bazie danych.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Proponowany RDBMS powinien być klasy nie niższej niż PostgreSQL.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Środowisko rozwiązania powinno być w jak największym stopniu homogeniczne.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Zapewnienie infrastruktury/hostingu wymaganego na czas trwania projektu w infrastrukturze Wykonawcy</w:t>
            </w:r>
            <w:r w:rsidR="003148A0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.</w:t>
            </w:r>
          </w:p>
        </w:tc>
      </w:tr>
      <w:tr w:rsidR="009157FC" w:rsidRPr="001C1B2D">
        <w:trPr>
          <w:trHeight w:val="600"/>
        </w:trPr>
        <w:tc>
          <w:tcPr>
            <w:tcW w:w="5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pStyle w:val="Akapitzlist"/>
              <w:numPr>
                <w:ilvl w:val="0"/>
                <w:numId w:val="24"/>
              </w:numPr>
              <w:spacing w:beforeLines="40" w:before="96" w:afterLines="40" w:after="96"/>
              <w:jc w:val="center"/>
              <w:rPr>
                <w:rFonts w:asciiTheme="majorHAnsi" w:hAnsiTheme="majorHAnsi"/>
                <w:sz w:val="24"/>
                <w:szCs w:val="24"/>
                <w:lang w:eastAsia="pl-PL"/>
              </w:rPr>
            </w:pPr>
          </w:p>
        </w:tc>
        <w:tc>
          <w:tcPr>
            <w:tcW w:w="85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57FC" w:rsidRPr="001C1B2D" w:rsidRDefault="009157FC" w:rsidP="00504273">
            <w:pPr>
              <w:spacing w:beforeLines="40" w:before="96" w:afterLines="40" w:after="96"/>
              <w:rPr>
                <w:rFonts w:asciiTheme="majorHAnsi" w:eastAsia="Times New Roman" w:hAnsiTheme="majorHAnsi" w:cs="Times New Roman"/>
                <w:b/>
                <w:bCs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Określenie na etapie opracowania Projektu technicznego </w:t>
            </w:r>
            <w:r w:rsidR="004C1D9D">
              <w:rPr>
                <w:rFonts w:asciiTheme="majorHAnsi" w:hAnsiTheme="majorHAnsi"/>
                <w:sz w:val="24"/>
                <w:szCs w:val="24"/>
                <w:lang w:eastAsia="pl-PL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  <w:lang w:eastAsia="pl-PL"/>
              </w:rPr>
              <w:t>wymagań na usługi hostingowe instalacji produkcyjnej portalu.</w:t>
            </w:r>
          </w:p>
        </w:tc>
      </w:tr>
    </w:tbl>
    <w:p w:rsidR="008345A0" w:rsidRPr="001C1B2D" w:rsidRDefault="00B245F7" w:rsidP="00E33512">
      <w:pPr>
        <w:pStyle w:val="Styl3"/>
        <w:numPr>
          <w:ilvl w:val="2"/>
          <w:numId w:val="18"/>
        </w:numPr>
        <w:tabs>
          <w:tab w:val="left" w:pos="851"/>
        </w:tabs>
        <w:spacing w:before="240"/>
        <w:rPr>
          <w:rFonts w:asciiTheme="majorHAnsi" w:hAnsiTheme="majorHAnsi"/>
        </w:rPr>
      </w:pPr>
      <w:r w:rsidRPr="001C1B2D">
        <w:rPr>
          <w:rFonts w:asciiTheme="majorHAnsi" w:hAnsiTheme="majorHAnsi"/>
        </w:rPr>
        <w:br w:type="page"/>
      </w:r>
      <w:bookmarkStart w:id="61" w:name="_Toc409517605"/>
      <w:r w:rsidR="008345A0" w:rsidRPr="001C1B2D">
        <w:rPr>
          <w:rFonts w:asciiTheme="majorHAnsi" w:hAnsiTheme="majorHAnsi"/>
        </w:rPr>
        <w:t>Harmonogram ramowy prac wdrożeniowych</w:t>
      </w:r>
      <w:bookmarkEnd w:id="61"/>
    </w:p>
    <w:p w:rsidR="0056666A" w:rsidRPr="001C1B2D" w:rsidRDefault="008B744A" w:rsidP="0056666A">
      <w:pPr>
        <w:jc w:val="both"/>
        <w:rPr>
          <w:rFonts w:asciiTheme="majorHAnsi" w:hAnsiTheme="majorHAnsi"/>
          <w:b/>
          <w:sz w:val="24"/>
          <w:szCs w:val="24"/>
        </w:rPr>
      </w:pPr>
      <w:r w:rsidRPr="001C1B2D">
        <w:rPr>
          <w:rFonts w:asciiTheme="majorHAnsi" w:eastAsia="Times New Roman" w:hAnsiTheme="majorHAnsi"/>
          <w:color w:val="000000"/>
          <w:kern w:val="20"/>
          <w:sz w:val="24"/>
          <w:szCs w:val="24"/>
          <w:lang w:eastAsia="pl-PL"/>
        </w:rPr>
        <w:t xml:space="preserve">W poniższej tabeli opisano wymagane terminy realizacji przez Wykonawcę poszczególnych etapów prac projektowych.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5497"/>
        <w:gridCol w:w="2949"/>
      </w:tblGrid>
      <w:tr w:rsidR="00222DE6" w:rsidRPr="001C1B2D">
        <w:trPr>
          <w:tblHeader/>
          <w:jc w:val="center"/>
        </w:trPr>
        <w:tc>
          <w:tcPr>
            <w:tcW w:w="452" w:type="pct"/>
            <w:shd w:val="clear" w:color="auto" w:fill="FFFFCC"/>
            <w:vAlign w:val="center"/>
          </w:tcPr>
          <w:p w:rsidR="00222DE6" w:rsidRPr="001C1B2D" w:rsidRDefault="00222DE6" w:rsidP="0034195E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C1B2D">
              <w:rPr>
                <w:rFonts w:asciiTheme="majorHAnsi" w:hAnsiTheme="majorHAnsi"/>
                <w:sz w:val="20"/>
                <w:szCs w:val="20"/>
              </w:rPr>
              <w:t>Etap</w:t>
            </w:r>
          </w:p>
        </w:tc>
        <w:tc>
          <w:tcPr>
            <w:tcW w:w="2960" w:type="pct"/>
            <w:shd w:val="clear" w:color="auto" w:fill="FFFFCC"/>
            <w:vAlign w:val="center"/>
          </w:tcPr>
          <w:p w:rsidR="00222DE6" w:rsidRPr="001C1B2D" w:rsidRDefault="00222DE6" w:rsidP="0034195E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C1B2D">
              <w:rPr>
                <w:rFonts w:asciiTheme="majorHAnsi" w:hAnsiTheme="majorHAnsi"/>
                <w:sz w:val="20"/>
                <w:szCs w:val="20"/>
              </w:rPr>
              <w:t>Zakres prac</w:t>
            </w:r>
          </w:p>
        </w:tc>
        <w:tc>
          <w:tcPr>
            <w:tcW w:w="1588" w:type="pct"/>
            <w:shd w:val="clear" w:color="auto" w:fill="FFFFCC"/>
            <w:vAlign w:val="center"/>
          </w:tcPr>
          <w:p w:rsidR="00222DE6" w:rsidRPr="001C1B2D" w:rsidRDefault="00222DE6" w:rsidP="0034195E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C1B2D">
              <w:rPr>
                <w:rFonts w:asciiTheme="majorHAnsi" w:hAnsiTheme="majorHAnsi"/>
                <w:sz w:val="20"/>
                <w:szCs w:val="20"/>
              </w:rPr>
              <w:t xml:space="preserve">Termin zakończenia Etapu </w:t>
            </w:r>
          </w:p>
        </w:tc>
      </w:tr>
      <w:tr w:rsidR="00222DE6" w:rsidRPr="001C1B2D">
        <w:trPr>
          <w:jc w:val="center"/>
        </w:trPr>
        <w:tc>
          <w:tcPr>
            <w:tcW w:w="452" w:type="pct"/>
            <w:shd w:val="clear" w:color="auto" w:fill="auto"/>
            <w:vAlign w:val="center"/>
          </w:tcPr>
          <w:p w:rsidR="00222DE6" w:rsidRPr="001C1B2D" w:rsidRDefault="00222DE6" w:rsidP="0034195E">
            <w:pPr>
              <w:spacing w:before="40" w:after="40" w:line="240" w:lineRule="auto"/>
              <w:ind w:left="426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I</w:t>
            </w:r>
          </w:p>
        </w:tc>
        <w:tc>
          <w:tcPr>
            <w:tcW w:w="2960" w:type="pct"/>
            <w:shd w:val="clear" w:color="auto" w:fill="auto"/>
            <w:vAlign w:val="center"/>
          </w:tcPr>
          <w:p w:rsidR="00222DE6" w:rsidRPr="001C1B2D" w:rsidRDefault="00222DE6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Uszczegółowienie analizy wymagań </w:t>
            </w:r>
            <w:r w:rsidR="00EF63C1" w:rsidRPr="001C1B2D">
              <w:rPr>
                <w:rFonts w:asciiTheme="majorHAnsi" w:hAnsiTheme="majorHAnsi"/>
                <w:sz w:val="24"/>
                <w:szCs w:val="24"/>
              </w:rPr>
              <w:t>i</w:t>
            </w:r>
            <w:r w:rsidR="00AF47F8" w:rsidRPr="001C1B2D">
              <w:rPr>
                <w:rFonts w:asciiTheme="majorHAnsi" w:hAnsiTheme="majorHAnsi"/>
                <w:sz w:val="24"/>
                <w:szCs w:val="24"/>
              </w:rPr>
              <w:t xml:space="preserve"> projekt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funkcjonalny </w:t>
            </w:r>
            <w:r w:rsidR="00EF63C1" w:rsidRPr="001C1B2D">
              <w:rPr>
                <w:rFonts w:asciiTheme="majorHAnsi" w:hAnsiTheme="majorHAnsi"/>
                <w:sz w:val="24"/>
                <w:szCs w:val="24"/>
              </w:rPr>
              <w:t>oraz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techniczny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>ortalu</w:t>
            </w:r>
          </w:p>
        </w:tc>
        <w:tc>
          <w:tcPr>
            <w:tcW w:w="1588" w:type="pct"/>
            <w:shd w:val="clear" w:color="auto" w:fill="auto"/>
            <w:vAlign w:val="center"/>
          </w:tcPr>
          <w:p w:rsidR="00465E91" w:rsidRPr="001479FD" w:rsidRDefault="00D422CD" w:rsidP="00465E91">
            <w:pPr>
              <w:spacing w:before="40"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79FD">
              <w:rPr>
                <w:rFonts w:asciiTheme="majorHAnsi" w:hAnsiTheme="majorHAnsi"/>
                <w:sz w:val="24"/>
                <w:szCs w:val="24"/>
              </w:rPr>
              <w:t xml:space="preserve">60 </w:t>
            </w:r>
            <w:r w:rsidR="00465E91" w:rsidRPr="001479FD">
              <w:rPr>
                <w:rFonts w:asciiTheme="majorHAnsi" w:hAnsiTheme="majorHAnsi"/>
                <w:sz w:val="24"/>
                <w:szCs w:val="24"/>
              </w:rPr>
              <w:t xml:space="preserve">dni </w:t>
            </w:r>
          </w:p>
          <w:p w:rsidR="00222DE6" w:rsidRPr="001C1B2D" w:rsidRDefault="00465E91" w:rsidP="00465E91">
            <w:pPr>
              <w:spacing w:after="4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79FD">
              <w:rPr>
                <w:rFonts w:asciiTheme="majorHAnsi" w:hAnsiTheme="majorHAnsi"/>
                <w:sz w:val="24"/>
                <w:szCs w:val="24"/>
              </w:rPr>
              <w:t>od dnia podpisania umowy</w:t>
            </w:r>
          </w:p>
        </w:tc>
      </w:tr>
      <w:tr w:rsidR="00222DE6" w:rsidRPr="001C1B2D">
        <w:trPr>
          <w:jc w:val="center"/>
        </w:trPr>
        <w:tc>
          <w:tcPr>
            <w:tcW w:w="452" w:type="pct"/>
            <w:shd w:val="clear" w:color="auto" w:fill="auto"/>
            <w:vAlign w:val="center"/>
          </w:tcPr>
          <w:p w:rsidR="00222DE6" w:rsidRPr="001C1B2D" w:rsidRDefault="00222DE6" w:rsidP="0034195E">
            <w:pPr>
              <w:spacing w:before="40" w:after="40" w:line="240" w:lineRule="auto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II</w:t>
            </w:r>
          </w:p>
        </w:tc>
        <w:tc>
          <w:tcPr>
            <w:tcW w:w="2960" w:type="pct"/>
            <w:shd w:val="clear" w:color="auto" w:fill="auto"/>
            <w:vAlign w:val="center"/>
          </w:tcPr>
          <w:p w:rsidR="00222DE6" w:rsidRPr="001C1B2D" w:rsidRDefault="00222DE6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Produkcja oprogramowania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i przekazanie do testów</w:t>
            </w:r>
          </w:p>
        </w:tc>
        <w:tc>
          <w:tcPr>
            <w:tcW w:w="1588" w:type="pct"/>
            <w:shd w:val="clear" w:color="auto" w:fill="auto"/>
            <w:vAlign w:val="center"/>
          </w:tcPr>
          <w:p w:rsidR="00465E91" w:rsidRPr="001C1B2D" w:rsidRDefault="00504273" w:rsidP="00465E91">
            <w:pPr>
              <w:spacing w:before="40"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325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65E91" w:rsidRPr="001C1B2D">
              <w:rPr>
                <w:rFonts w:asciiTheme="majorHAnsi" w:hAnsiTheme="majorHAnsi"/>
                <w:sz w:val="24"/>
                <w:szCs w:val="24"/>
              </w:rPr>
              <w:t xml:space="preserve">dni </w:t>
            </w:r>
          </w:p>
          <w:p w:rsidR="00222DE6" w:rsidRPr="001C1B2D" w:rsidRDefault="00465E91" w:rsidP="00465E91">
            <w:pPr>
              <w:spacing w:after="4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od dnia podpisania umowy</w:t>
            </w:r>
          </w:p>
        </w:tc>
      </w:tr>
      <w:tr w:rsidR="0004796D" w:rsidRPr="001C1B2D">
        <w:trPr>
          <w:jc w:val="center"/>
        </w:trPr>
        <w:tc>
          <w:tcPr>
            <w:tcW w:w="452" w:type="pct"/>
            <w:shd w:val="clear" w:color="auto" w:fill="auto"/>
            <w:vAlign w:val="center"/>
          </w:tcPr>
          <w:p w:rsidR="0004796D" w:rsidRPr="001C1B2D" w:rsidRDefault="0004796D" w:rsidP="0034195E">
            <w:pPr>
              <w:spacing w:before="40" w:after="40" w:line="240" w:lineRule="auto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III</w:t>
            </w:r>
          </w:p>
        </w:tc>
        <w:tc>
          <w:tcPr>
            <w:tcW w:w="2960" w:type="pct"/>
            <w:shd w:val="clear" w:color="auto" w:fill="auto"/>
            <w:vAlign w:val="center"/>
          </w:tcPr>
          <w:p w:rsidR="0004796D" w:rsidRPr="001C1B2D" w:rsidRDefault="0004796D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Weryfikacja działania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(testy i korekty)</w:t>
            </w:r>
          </w:p>
        </w:tc>
        <w:tc>
          <w:tcPr>
            <w:tcW w:w="1588" w:type="pct"/>
            <w:shd w:val="clear" w:color="auto" w:fill="auto"/>
            <w:vAlign w:val="center"/>
          </w:tcPr>
          <w:p w:rsidR="0004796D" w:rsidRPr="001C1B2D" w:rsidRDefault="00504273" w:rsidP="00465E91">
            <w:pPr>
              <w:spacing w:before="40"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35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0 </w:t>
            </w:r>
            <w:r w:rsidR="0004796D" w:rsidRPr="001C1B2D">
              <w:rPr>
                <w:rFonts w:asciiTheme="majorHAnsi" w:hAnsiTheme="majorHAnsi"/>
                <w:sz w:val="24"/>
                <w:szCs w:val="24"/>
              </w:rPr>
              <w:t xml:space="preserve">dni </w:t>
            </w:r>
          </w:p>
          <w:p w:rsidR="0004796D" w:rsidRPr="001C1B2D" w:rsidRDefault="0004796D" w:rsidP="00465E91">
            <w:pPr>
              <w:spacing w:after="4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od dnia podpisania umowy</w:t>
            </w:r>
          </w:p>
        </w:tc>
      </w:tr>
      <w:tr w:rsidR="0004796D" w:rsidRPr="001C1B2D">
        <w:trPr>
          <w:jc w:val="center"/>
        </w:trPr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96D" w:rsidRPr="001C1B2D" w:rsidRDefault="0004796D" w:rsidP="0034195E">
            <w:pPr>
              <w:spacing w:before="40" w:after="40" w:line="240" w:lineRule="auto"/>
              <w:ind w:left="426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IV</w:t>
            </w:r>
          </w:p>
        </w:tc>
        <w:tc>
          <w:tcPr>
            <w:tcW w:w="2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96D" w:rsidRPr="001C1B2D" w:rsidRDefault="0004796D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Uruchomienie produkcyjne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wraz z publikacją aplikacji mobilnych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96D" w:rsidRPr="001C1B2D" w:rsidRDefault="00504273" w:rsidP="00504273">
            <w:pPr>
              <w:spacing w:after="4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365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1A24C0" w:rsidRPr="001C1B2D">
              <w:rPr>
                <w:rFonts w:asciiTheme="majorHAnsi" w:hAnsiTheme="majorHAnsi"/>
                <w:sz w:val="24"/>
                <w:szCs w:val="24"/>
              </w:rPr>
              <w:t>dni od dnia podpisania umowy</w:t>
            </w:r>
          </w:p>
        </w:tc>
      </w:tr>
    </w:tbl>
    <w:p w:rsidR="007D3D62" w:rsidRPr="001C1B2D" w:rsidRDefault="007D3D62" w:rsidP="006F59C1">
      <w:pPr>
        <w:spacing w:before="240" w:after="240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Harmonogram wdrożenia musi obejmować etapy: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6912"/>
      </w:tblGrid>
      <w:tr w:rsidR="007D3D62" w:rsidRPr="001C1B2D">
        <w:trPr>
          <w:tblHeader/>
          <w:jc w:val="center"/>
        </w:trPr>
        <w:tc>
          <w:tcPr>
            <w:tcW w:w="1278" w:type="pct"/>
            <w:shd w:val="clear" w:color="auto" w:fill="FFFFCC"/>
            <w:vAlign w:val="center"/>
          </w:tcPr>
          <w:p w:rsidR="007D3D62" w:rsidRPr="001C1B2D" w:rsidRDefault="007D3D62" w:rsidP="00D650B9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C1B2D">
              <w:rPr>
                <w:rFonts w:asciiTheme="majorHAnsi" w:hAnsiTheme="majorHAnsi"/>
                <w:sz w:val="20"/>
                <w:szCs w:val="24"/>
              </w:rPr>
              <w:t>Etap</w:t>
            </w:r>
          </w:p>
        </w:tc>
        <w:tc>
          <w:tcPr>
            <w:tcW w:w="3722" w:type="pct"/>
            <w:shd w:val="clear" w:color="auto" w:fill="FFFFCC"/>
            <w:vAlign w:val="center"/>
          </w:tcPr>
          <w:p w:rsidR="007D3D62" w:rsidRPr="001C1B2D" w:rsidRDefault="007D3D62" w:rsidP="00D650B9">
            <w:pPr>
              <w:spacing w:before="40" w:after="40" w:line="240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C1B2D">
              <w:rPr>
                <w:rFonts w:asciiTheme="majorHAnsi" w:hAnsiTheme="majorHAnsi"/>
                <w:sz w:val="20"/>
                <w:szCs w:val="24"/>
              </w:rPr>
              <w:t>Opis</w:t>
            </w:r>
          </w:p>
        </w:tc>
      </w:tr>
      <w:tr w:rsidR="007D3D62" w:rsidRPr="001C1B2D" w:rsidTr="001479FD">
        <w:trPr>
          <w:jc w:val="center"/>
        </w:trPr>
        <w:tc>
          <w:tcPr>
            <w:tcW w:w="1278" w:type="pct"/>
            <w:shd w:val="clear" w:color="auto" w:fill="auto"/>
            <w:vAlign w:val="center"/>
          </w:tcPr>
          <w:p w:rsidR="007D3D62" w:rsidRPr="001C1B2D" w:rsidRDefault="007D3D62" w:rsidP="001479FD">
            <w:pPr>
              <w:spacing w:before="40" w:after="4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C1B2D">
              <w:rPr>
                <w:rFonts w:asciiTheme="majorHAnsi" w:hAnsiTheme="majorHAnsi"/>
                <w:b/>
                <w:sz w:val="24"/>
                <w:szCs w:val="24"/>
              </w:rPr>
              <w:t>Etap I:</w:t>
            </w:r>
          </w:p>
          <w:p w:rsidR="007D3D62" w:rsidRPr="001C1B2D" w:rsidRDefault="007025F9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Uszczegółowienie analizy wymagań </w:t>
            </w:r>
            <w:r w:rsidR="00EF63C1" w:rsidRPr="001C1B2D">
              <w:rPr>
                <w:rFonts w:asciiTheme="majorHAnsi" w:hAnsiTheme="majorHAnsi"/>
                <w:sz w:val="24"/>
                <w:szCs w:val="24"/>
              </w:rPr>
              <w:t>i</w:t>
            </w:r>
            <w:r w:rsidR="00AF47F8" w:rsidRPr="001C1B2D">
              <w:rPr>
                <w:rFonts w:asciiTheme="majorHAnsi" w:hAnsiTheme="majorHAnsi"/>
                <w:sz w:val="24"/>
                <w:szCs w:val="24"/>
              </w:rPr>
              <w:t xml:space="preserve"> projekt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funkcjonalny </w:t>
            </w:r>
            <w:r w:rsidR="00EF63C1" w:rsidRPr="001C1B2D">
              <w:rPr>
                <w:rFonts w:asciiTheme="majorHAnsi" w:hAnsiTheme="majorHAnsi"/>
                <w:sz w:val="24"/>
                <w:szCs w:val="24"/>
              </w:rPr>
              <w:t>oraz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techniczny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>ortalu</w:t>
            </w:r>
          </w:p>
        </w:tc>
        <w:tc>
          <w:tcPr>
            <w:tcW w:w="3722" w:type="pct"/>
            <w:shd w:val="clear" w:color="auto" w:fill="auto"/>
          </w:tcPr>
          <w:p w:rsidR="007D3D62" w:rsidRPr="001C1B2D" w:rsidRDefault="007D3D62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Uzgodnienia organizacyjne, uszczegółowienie wymagań z OPZ, opis sposobu realizacji wymagań, przedstawienie koncepcji realizacyjnej poszczególnych modułów przez Wykonawcę, przygotowanie projekt</w:t>
            </w:r>
            <w:r w:rsidR="00BA3218" w:rsidRPr="001C1B2D">
              <w:rPr>
                <w:rFonts w:asciiTheme="majorHAnsi" w:hAnsiTheme="majorHAnsi"/>
                <w:sz w:val="24"/>
                <w:szCs w:val="24"/>
              </w:rPr>
              <w:t>u graficznego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. </w:t>
            </w:r>
          </w:p>
          <w:p w:rsidR="001479FD" w:rsidRDefault="001479FD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7D3D62" w:rsidRPr="001C1B2D" w:rsidRDefault="007D3D62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Etap I kończy się podpisaniem protokołu odbioru: Projektu </w:t>
            </w:r>
            <w:r w:rsidRPr="001479FD">
              <w:rPr>
                <w:rFonts w:asciiTheme="majorHAnsi" w:hAnsiTheme="majorHAnsi"/>
                <w:sz w:val="24"/>
                <w:szCs w:val="24"/>
              </w:rPr>
              <w:t>Funkcjonalnego</w:t>
            </w:r>
            <w:r w:rsidR="0045493B" w:rsidRPr="001479FD">
              <w:rPr>
                <w:rFonts w:asciiTheme="majorHAnsi" w:hAnsiTheme="majorHAnsi"/>
                <w:sz w:val="24"/>
                <w:szCs w:val="24"/>
              </w:rPr>
              <w:t xml:space="preserve"> (w tym </w:t>
            </w:r>
            <w:r w:rsidR="00D422CD" w:rsidRPr="001479FD">
              <w:rPr>
                <w:rFonts w:asciiTheme="majorHAnsi" w:hAnsiTheme="majorHAnsi"/>
                <w:sz w:val="24"/>
                <w:szCs w:val="24"/>
              </w:rPr>
              <w:t xml:space="preserve">kompletu </w:t>
            </w:r>
            <w:r w:rsidR="0045493B" w:rsidRPr="001479FD">
              <w:rPr>
                <w:rFonts w:asciiTheme="majorHAnsi" w:hAnsiTheme="majorHAnsi"/>
                <w:sz w:val="24"/>
                <w:szCs w:val="24"/>
              </w:rPr>
              <w:t>makiet)</w:t>
            </w:r>
            <w:r w:rsidRPr="001479FD">
              <w:rPr>
                <w:rFonts w:asciiTheme="majorHAnsi" w:hAnsiTheme="majorHAnsi"/>
                <w:sz w:val="24"/>
                <w:szCs w:val="24"/>
              </w:rPr>
              <w:t>, Projektu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Technicznego i Projektu Graficznego.</w:t>
            </w:r>
          </w:p>
        </w:tc>
      </w:tr>
      <w:tr w:rsidR="007D3D62" w:rsidRPr="001C1B2D" w:rsidTr="001479FD">
        <w:trPr>
          <w:jc w:val="center"/>
        </w:trPr>
        <w:tc>
          <w:tcPr>
            <w:tcW w:w="1278" w:type="pct"/>
            <w:shd w:val="clear" w:color="auto" w:fill="auto"/>
            <w:vAlign w:val="center"/>
          </w:tcPr>
          <w:p w:rsidR="007D3D62" w:rsidRPr="001C1B2D" w:rsidRDefault="007D3D62" w:rsidP="001479FD">
            <w:pPr>
              <w:spacing w:before="40" w:after="4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C1B2D">
              <w:rPr>
                <w:rFonts w:asciiTheme="majorHAnsi" w:hAnsiTheme="majorHAnsi"/>
                <w:b/>
                <w:sz w:val="24"/>
                <w:szCs w:val="24"/>
              </w:rPr>
              <w:t>Etap II:</w:t>
            </w:r>
          </w:p>
          <w:p w:rsidR="007D3D62" w:rsidRPr="001C1B2D" w:rsidRDefault="007025F9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Produkcja oprogramowania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i przekazanie do testów</w:t>
            </w:r>
          </w:p>
        </w:tc>
        <w:tc>
          <w:tcPr>
            <w:tcW w:w="3722" w:type="pct"/>
            <w:shd w:val="clear" w:color="auto" w:fill="auto"/>
          </w:tcPr>
          <w:p w:rsidR="007D3D62" w:rsidRPr="001C1B2D" w:rsidRDefault="007D3D62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Produkcja portal</w:t>
            </w:r>
            <w:r w:rsidR="00F96CDC" w:rsidRPr="001C1B2D">
              <w:rPr>
                <w:rFonts w:asciiTheme="majorHAnsi" w:hAnsiTheme="majorHAnsi"/>
                <w:sz w:val="24"/>
                <w:szCs w:val="24"/>
              </w:rPr>
              <w:t>u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 xml:space="preserve"> przez Wykonawcę. </w:t>
            </w:r>
          </w:p>
          <w:p w:rsidR="001479FD" w:rsidRDefault="001479FD" w:rsidP="0045493B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7D3D62" w:rsidRPr="001C1B2D" w:rsidRDefault="007D3D62" w:rsidP="0045493B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Etap II kończy się podpisaniem protokołu przekazania </w:t>
            </w:r>
            <w:r w:rsidR="0045493B" w:rsidRPr="001C1B2D">
              <w:rPr>
                <w:rFonts w:asciiTheme="majorHAnsi" w:hAnsiTheme="majorHAnsi"/>
                <w:sz w:val="24"/>
                <w:szCs w:val="24"/>
              </w:rPr>
              <w:t xml:space="preserve">gotowego portalu po testach wewnętrznych Wykonawcy do testów akceptacyjnych Zamawiającego. </w:t>
            </w:r>
          </w:p>
        </w:tc>
      </w:tr>
      <w:tr w:rsidR="007D3D62" w:rsidRPr="001C1B2D" w:rsidTr="001479FD">
        <w:trPr>
          <w:jc w:val="center"/>
        </w:trPr>
        <w:tc>
          <w:tcPr>
            <w:tcW w:w="1278" w:type="pct"/>
            <w:shd w:val="clear" w:color="auto" w:fill="auto"/>
            <w:vAlign w:val="center"/>
          </w:tcPr>
          <w:p w:rsidR="007D3D62" w:rsidRPr="001C1B2D" w:rsidRDefault="007D3D62" w:rsidP="001479FD">
            <w:pPr>
              <w:spacing w:before="40" w:after="4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C1B2D">
              <w:rPr>
                <w:rFonts w:asciiTheme="majorHAnsi" w:hAnsiTheme="majorHAnsi"/>
                <w:b/>
                <w:sz w:val="24"/>
                <w:szCs w:val="24"/>
              </w:rPr>
              <w:t>Etap III:</w:t>
            </w:r>
          </w:p>
          <w:p w:rsidR="007D3D62" w:rsidRPr="001C1B2D" w:rsidRDefault="007025F9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Weryfikacja działania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(testy i korekty)</w:t>
            </w:r>
          </w:p>
        </w:tc>
        <w:tc>
          <w:tcPr>
            <w:tcW w:w="3722" w:type="pct"/>
            <w:shd w:val="clear" w:color="auto" w:fill="auto"/>
          </w:tcPr>
          <w:p w:rsidR="007D3D62" w:rsidRPr="001C1B2D" w:rsidRDefault="006A3DF6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Realizacja </w:t>
            </w:r>
            <w:r w:rsidR="007D3D62" w:rsidRPr="001C1B2D">
              <w:rPr>
                <w:rFonts w:asciiTheme="majorHAnsi" w:hAnsiTheme="majorHAnsi"/>
                <w:sz w:val="24"/>
                <w:szCs w:val="24"/>
              </w:rPr>
              <w:t>test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ów</w:t>
            </w:r>
            <w:r w:rsidR="001F08EE" w:rsidRPr="001C1B2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0F255E" w:rsidRPr="001C1B2D">
              <w:rPr>
                <w:rFonts w:asciiTheme="majorHAnsi" w:hAnsiTheme="majorHAnsi"/>
                <w:sz w:val="24"/>
                <w:szCs w:val="24"/>
              </w:rPr>
              <w:t xml:space="preserve">akceptacyjnych </w:t>
            </w:r>
            <w:r w:rsidR="007D3D62" w:rsidRPr="001C1B2D">
              <w:rPr>
                <w:rFonts w:asciiTheme="majorHAnsi" w:hAnsiTheme="majorHAnsi"/>
                <w:sz w:val="24"/>
                <w:szCs w:val="24"/>
              </w:rPr>
              <w:t>rozwiązania.</w:t>
            </w:r>
          </w:p>
          <w:p w:rsidR="001479FD" w:rsidRDefault="001479FD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:rsidR="007D3D62" w:rsidRPr="001C1B2D" w:rsidRDefault="007D3D62" w:rsidP="00D650B9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>Etap III kończy się podpisaniem protokołu odbioru testów.</w:t>
            </w:r>
          </w:p>
        </w:tc>
      </w:tr>
      <w:tr w:rsidR="007D3D62" w:rsidRPr="001C1B2D" w:rsidTr="001479FD">
        <w:trPr>
          <w:jc w:val="center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D62" w:rsidRPr="001C1B2D" w:rsidRDefault="007D3D62" w:rsidP="001479FD">
            <w:pPr>
              <w:spacing w:before="40" w:after="40" w:line="24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1C1B2D">
              <w:rPr>
                <w:rFonts w:asciiTheme="majorHAnsi" w:hAnsiTheme="majorHAnsi"/>
                <w:b/>
                <w:sz w:val="24"/>
                <w:szCs w:val="24"/>
              </w:rPr>
              <w:t xml:space="preserve">Etap </w:t>
            </w:r>
            <w:r w:rsidR="00F96CDC" w:rsidRPr="001C1B2D">
              <w:rPr>
                <w:rFonts w:asciiTheme="majorHAnsi" w:hAnsiTheme="majorHAnsi"/>
                <w:b/>
                <w:sz w:val="24"/>
                <w:szCs w:val="24"/>
              </w:rPr>
              <w:t>I</w:t>
            </w:r>
            <w:r w:rsidRPr="001C1B2D">
              <w:rPr>
                <w:rFonts w:asciiTheme="majorHAnsi" w:hAnsiTheme="majorHAnsi"/>
                <w:b/>
                <w:sz w:val="24"/>
                <w:szCs w:val="24"/>
              </w:rPr>
              <w:t>V:</w:t>
            </w:r>
          </w:p>
          <w:p w:rsidR="007D3D62" w:rsidRPr="001C1B2D" w:rsidRDefault="007025F9" w:rsidP="004C1D9D">
            <w:pPr>
              <w:spacing w:before="40" w:after="4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sz w:val="24"/>
                <w:szCs w:val="24"/>
              </w:rPr>
              <w:t xml:space="preserve">Uruchomienie produkcyjne </w:t>
            </w:r>
            <w:r w:rsidR="004C1D9D">
              <w:rPr>
                <w:rFonts w:asciiTheme="majorHAnsi" w:hAnsiTheme="majorHAnsi"/>
                <w:sz w:val="24"/>
                <w:szCs w:val="24"/>
              </w:rPr>
              <w:t>p</w:t>
            </w:r>
            <w:r w:rsidR="004C1D9D" w:rsidRPr="001C1B2D">
              <w:rPr>
                <w:rFonts w:asciiTheme="majorHAnsi" w:hAnsiTheme="majorHAnsi"/>
                <w:sz w:val="24"/>
                <w:szCs w:val="24"/>
              </w:rPr>
              <w:t xml:space="preserve">ortalu </w:t>
            </w:r>
            <w:r w:rsidRPr="001C1B2D">
              <w:rPr>
                <w:rFonts w:asciiTheme="majorHAnsi" w:hAnsiTheme="majorHAnsi"/>
                <w:sz w:val="24"/>
                <w:szCs w:val="24"/>
              </w:rPr>
              <w:t>wraz z publikacją aplikacji mobilnych</w:t>
            </w:r>
          </w:p>
        </w:tc>
        <w:tc>
          <w:tcPr>
            <w:tcW w:w="3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9FD" w:rsidRDefault="007D3D62" w:rsidP="00A62381">
            <w:pPr>
              <w:pStyle w:val="Tekstpodstawowywcity"/>
              <w:spacing w:after="0" w:line="240" w:lineRule="auto"/>
              <w:ind w:left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Opracowanie materiałów szkoleniowych/instrukcji, szkolenie użytkowników wewnętrznych, uruchomienie portal</w:t>
            </w:r>
            <w:r w:rsidR="00F96CDC"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u</w:t>
            </w:r>
            <w:r w:rsidR="00CE47F9"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oraz publikacja aplikacji mobilnych</w:t>
            </w:r>
            <w:r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.</w:t>
            </w:r>
            <w:r w:rsidR="00777464"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</w:p>
          <w:p w:rsidR="001479FD" w:rsidRDefault="001479FD" w:rsidP="00A62381">
            <w:pPr>
              <w:pStyle w:val="Tekstpodstawowywcity"/>
              <w:spacing w:after="0" w:line="240" w:lineRule="auto"/>
              <w:ind w:left="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  <w:p w:rsidR="007D3D62" w:rsidRPr="001C1B2D" w:rsidRDefault="007D3D62" w:rsidP="00A62381">
            <w:pPr>
              <w:pStyle w:val="Tekstpodstawowywcity"/>
              <w:spacing w:after="0" w:line="240" w:lineRule="auto"/>
              <w:ind w:left="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Po etapie </w:t>
            </w:r>
            <w:r w:rsidR="00F96CDC"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I</w:t>
            </w:r>
            <w:r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V podpisywany jest protokół odbioru </w:t>
            </w:r>
            <w:r w:rsidR="00A62381"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projektu wdrożeniowego</w:t>
            </w:r>
            <w:r w:rsidRPr="001C1B2D">
              <w:rPr>
                <w:rFonts w:asciiTheme="majorHAnsi" w:hAnsiTheme="majorHAnsi"/>
                <w:color w:val="000000"/>
                <w:sz w:val="24"/>
                <w:szCs w:val="24"/>
              </w:rPr>
              <w:t>.</w:t>
            </w:r>
          </w:p>
        </w:tc>
      </w:tr>
    </w:tbl>
    <w:p w:rsidR="00704377" w:rsidRPr="001C1B2D" w:rsidRDefault="00B245F7" w:rsidP="003148A0">
      <w:pPr>
        <w:pStyle w:val="Styl3"/>
        <w:numPr>
          <w:ilvl w:val="2"/>
          <w:numId w:val="18"/>
        </w:numPr>
        <w:spacing w:before="240"/>
        <w:ind w:left="851" w:hanging="851"/>
        <w:rPr>
          <w:rFonts w:asciiTheme="majorHAnsi" w:hAnsiTheme="majorHAnsi"/>
        </w:rPr>
      </w:pPr>
      <w:r w:rsidRPr="001C1B2D">
        <w:rPr>
          <w:rFonts w:asciiTheme="majorHAnsi" w:hAnsiTheme="majorHAnsi"/>
        </w:rPr>
        <w:br w:type="page"/>
      </w:r>
      <w:bookmarkStart w:id="62" w:name="_Toc409517606"/>
      <w:r w:rsidR="007F1237" w:rsidRPr="001C1B2D">
        <w:rPr>
          <w:rFonts w:asciiTheme="majorHAnsi" w:hAnsiTheme="majorHAnsi"/>
        </w:rPr>
        <w:t>Interfejsy</w:t>
      </w:r>
      <w:r w:rsidR="00014F5C" w:rsidRPr="001C1B2D">
        <w:rPr>
          <w:rFonts w:asciiTheme="majorHAnsi" w:hAnsiTheme="majorHAnsi" w:cs="Times New Roman"/>
        </w:rPr>
        <w:t xml:space="preserve"> i migracja danych</w:t>
      </w:r>
      <w:bookmarkEnd w:id="62"/>
      <w:r w:rsidR="00DA34AD" w:rsidRPr="001C1B2D">
        <w:rPr>
          <w:rFonts w:asciiTheme="majorHAnsi" w:hAnsiTheme="majorHAnsi" w:cs="Times New Roman"/>
        </w:rPr>
        <w:t xml:space="preserve"> </w:t>
      </w:r>
    </w:p>
    <w:p w:rsidR="00DA4BE0" w:rsidRPr="001C1B2D" w:rsidRDefault="00BA35C3" w:rsidP="00964817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W ramach realizacji prac wdrożeniowych </w:t>
      </w:r>
      <w:r w:rsidRPr="001C1B2D">
        <w:rPr>
          <w:rFonts w:asciiTheme="majorHAnsi" w:hAnsiTheme="majorHAnsi"/>
          <w:b/>
          <w:sz w:val="24"/>
          <w:szCs w:val="24"/>
        </w:rPr>
        <w:t>nie przewiduje się konie</w:t>
      </w:r>
      <w:r w:rsidR="00964817" w:rsidRPr="001C1B2D">
        <w:rPr>
          <w:rFonts w:asciiTheme="majorHAnsi" w:hAnsiTheme="majorHAnsi"/>
          <w:b/>
          <w:sz w:val="24"/>
          <w:szCs w:val="24"/>
        </w:rPr>
        <w:t>czności migracji danych</w:t>
      </w:r>
      <w:r w:rsidR="00964817" w:rsidRPr="001C1B2D">
        <w:rPr>
          <w:rFonts w:asciiTheme="majorHAnsi" w:hAnsiTheme="majorHAnsi"/>
          <w:sz w:val="24"/>
          <w:szCs w:val="24"/>
        </w:rPr>
        <w:t xml:space="preserve"> z dotychczasowych zbiorów danych</w:t>
      </w:r>
      <w:r w:rsidR="005E4A93" w:rsidRPr="001C1B2D">
        <w:rPr>
          <w:rFonts w:asciiTheme="majorHAnsi" w:hAnsiTheme="majorHAnsi"/>
          <w:sz w:val="24"/>
          <w:szCs w:val="24"/>
        </w:rPr>
        <w:t xml:space="preserve"> Zamawiającego</w:t>
      </w:r>
      <w:r w:rsidRPr="001C1B2D">
        <w:rPr>
          <w:rFonts w:asciiTheme="majorHAnsi" w:hAnsiTheme="majorHAnsi"/>
          <w:sz w:val="24"/>
          <w:szCs w:val="24"/>
        </w:rPr>
        <w:t xml:space="preserve">. Wykonawca </w:t>
      </w:r>
      <w:r w:rsidR="00964817" w:rsidRPr="001C1B2D">
        <w:rPr>
          <w:rFonts w:asciiTheme="majorHAnsi" w:hAnsiTheme="majorHAnsi"/>
          <w:sz w:val="24"/>
          <w:szCs w:val="24"/>
        </w:rPr>
        <w:t>z</w:t>
      </w:r>
      <w:r w:rsidRPr="001C1B2D">
        <w:rPr>
          <w:rFonts w:asciiTheme="majorHAnsi" w:hAnsiTheme="majorHAnsi"/>
          <w:sz w:val="24"/>
          <w:szCs w:val="24"/>
        </w:rPr>
        <w:t xml:space="preserve">obowiązany jest </w:t>
      </w:r>
      <w:r w:rsidR="00964817" w:rsidRPr="001C1B2D">
        <w:rPr>
          <w:rFonts w:asciiTheme="majorHAnsi" w:hAnsiTheme="majorHAnsi"/>
          <w:sz w:val="24"/>
          <w:szCs w:val="24"/>
        </w:rPr>
        <w:t xml:space="preserve">natomiast </w:t>
      </w:r>
      <w:r w:rsidRPr="001C1B2D">
        <w:rPr>
          <w:rFonts w:asciiTheme="majorHAnsi" w:hAnsiTheme="majorHAnsi"/>
          <w:sz w:val="24"/>
          <w:szCs w:val="24"/>
        </w:rPr>
        <w:t xml:space="preserve">do </w:t>
      </w:r>
      <w:r w:rsidR="00964817" w:rsidRPr="001C1B2D">
        <w:rPr>
          <w:rFonts w:asciiTheme="majorHAnsi" w:hAnsiTheme="majorHAnsi"/>
          <w:sz w:val="24"/>
          <w:szCs w:val="24"/>
        </w:rPr>
        <w:t xml:space="preserve">stosownego </w:t>
      </w:r>
      <w:r w:rsidRPr="001C1B2D">
        <w:rPr>
          <w:rFonts w:asciiTheme="majorHAnsi" w:hAnsiTheme="majorHAnsi"/>
          <w:sz w:val="24"/>
          <w:szCs w:val="24"/>
        </w:rPr>
        <w:t xml:space="preserve">osadzenia w architekturze </w:t>
      </w:r>
      <w:r w:rsidR="00964817" w:rsidRPr="001C1B2D">
        <w:rPr>
          <w:rFonts w:asciiTheme="majorHAnsi" w:hAnsiTheme="majorHAnsi"/>
          <w:sz w:val="24"/>
          <w:szCs w:val="24"/>
        </w:rPr>
        <w:t xml:space="preserve">informacyjnej </w:t>
      </w:r>
      <w:r w:rsidRPr="001C1B2D">
        <w:rPr>
          <w:rFonts w:asciiTheme="majorHAnsi" w:hAnsiTheme="majorHAnsi"/>
          <w:sz w:val="24"/>
          <w:szCs w:val="24"/>
        </w:rPr>
        <w:t xml:space="preserve">budowanego </w:t>
      </w:r>
      <w:r w:rsidR="004C1D9D">
        <w:rPr>
          <w:rFonts w:asciiTheme="majorHAnsi" w:hAnsiTheme="majorHAnsi"/>
          <w:sz w:val="24"/>
          <w:szCs w:val="24"/>
        </w:rPr>
        <w:t>p</w:t>
      </w:r>
      <w:r w:rsidR="004C1D9D" w:rsidRPr="001C1B2D">
        <w:rPr>
          <w:rFonts w:asciiTheme="majorHAnsi" w:hAnsiTheme="majorHAnsi"/>
          <w:sz w:val="24"/>
          <w:szCs w:val="24"/>
        </w:rPr>
        <w:t xml:space="preserve">ortalu </w:t>
      </w:r>
      <w:r w:rsidRPr="001C1B2D">
        <w:rPr>
          <w:rFonts w:asciiTheme="majorHAnsi" w:hAnsiTheme="majorHAnsi"/>
          <w:sz w:val="24"/>
          <w:szCs w:val="24"/>
        </w:rPr>
        <w:t>wszystkich materiałów merytorycznych i graficznych dostarczonych przez Zamawiającego.</w:t>
      </w:r>
      <w:r w:rsidR="00964817" w:rsidRPr="001C1B2D">
        <w:rPr>
          <w:rFonts w:asciiTheme="majorHAnsi" w:hAnsiTheme="majorHAnsi"/>
          <w:sz w:val="24"/>
          <w:szCs w:val="24"/>
        </w:rPr>
        <w:t xml:space="preserve"> Zamawiający zapewni na potrzeby projektu komplet treści merytorycznych oraz materiały graficzne </w:t>
      </w:r>
      <w:r w:rsidR="005E4A93" w:rsidRPr="001C1B2D">
        <w:rPr>
          <w:rFonts w:asciiTheme="majorHAnsi" w:hAnsiTheme="majorHAnsi"/>
          <w:sz w:val="24"/>
          <w:szCs w:val="24"/>
        </w:rPr>
        <w:t xml:space="preserve">(tj. </w:t>
      </w:r>
      <w:r w:rsidR="00964817" w:rsidRPr="001C1B2D">
        <w:rPr>
          <w:rFonts w:asciiTheme="majorHAnsi" w:hAnsiTheme="majorHAnsi"/>
          <w:sz w:val="24"/>
          <w:szCs w:val="24"/>
        </w:rPr>
        <w:t>w</w:t>
      </w:r>
      <w:r w:rsidR="005E4A93" w:rsidRPr="001C1B2D">
        <w:rPr>
          <w:rFonts w:asciiTheme="majorHAnsi" w:hAnsiTheme="majorHAnsi"/>
          <w:sz w:val="24"/>
          <w:szCs w:val="24"/>
        </w:rPr>
        <w:t xml:space="preserve">yłącznie </w:t>
      </w:r>
      <w:r w:rsidR="00964817" w:rsidRPr="001C1B2D">
        <w:rPr>
          <w:rFonts w:asciiTheme="majorHAnsi" w:hAnsiTheme="majorHAnsi"/>
          <w:sz w:val="24"/>
          <w:szCs w:val="24"/>
        </w:rPr>
        <w:t>treści komiksów</w:t>
      </w:r>
      <w:r w:rsidR="005E4A93" w:rsidRPr="001C1B2D">
        <w:rPr>
          <w:rFonts w:asciiTheme="majorHAnsi" w:hAnsiTheme="majorHAnsi"/>
          <w:sz w:val="24"/>
          <w:szCs w:val="24"/>
        </w:rPr>
        <w:t>)</w:t>
      </w:r>
      <w:r w:rsidR="00964817" w:rsidRPr="001C1B2D">
        <w:rPr>
          <w:rFonts w:asciiTheme="majorHAnsi" w:hAnsiTheme="majorHAnsi"/>
          <w:sz w:val="24"/>
          <w:szCs w:val="24"/>
        </w:rPr>
        <w:t>.</w:t>
      </w:r>
      <w:r w:rsidR="009A697E" w:rsidRPr="001C1B2D">
        <w:rPr>
          <w:rFonts w:asciiTheme="majorHAnsi" w:hAnsiTheme="majorHAnsi"/>
          <w:sz w:val="24"/>
          <w:szCs w:val="24"/>
        </w:rPr>
        <w:t xml:space="preserve"> W portalu przewidywana jest prezentacja biogramów dla </w:t>
      </w:r>
      <w:r w:rsidR="005968DF" w:rsidRPr="001C1B2D">
        <w:rPr>
          <w:rFonts w:asciiTheme="majorHAnsi" w:hAnsiTheme="majorHAnsi"/>
          <w:sz w:val="24"/>
          <w:szCs w:val="24"/>
        </w:rPr>
        <w:t xml:space="preserve">łącznie </w:t>
      </w:r>
      <w:r w:rsidR="009A697E" w:rsidRPr="001C1B2D">
        <w:rPr>
          <w:rFonts w:asciiTheme="majorHAnsi" w:hAnsiTheme="majorHAnsi"/>
          <w:sz w:val="24"/>
          <w:szCs w:val="24"/>
        </w:rPr>
        <w:t>ok. 35 postaci.</w:t>
      </w:r>
    </w:p>
    <w:p w:rsidR="00BA35C3" w:rsidRPr="001C1B2D" w:rsidRDefault="00BA35C3" w:rsidP="00DA4BE0">
      <w:pPr>
        <w:spacing w:after="12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W zakresie </w:t>
      </w:r>
      <w:r w:rsidRPr="001C1B2D">
        <w:rPr>
          <w:rFonts w:asciiTheme="majorHAnsi" w:hAnsiTheme="majorHAnsi"/>
          <w:b/>
          <w:sz w:val="24"/>
          <w:szCs w:val="24"/>
        </w:rPr>
        <w:t>elementów integracyjnych</w:t>
      </w:r>
      <w:r w:rsidRPr="001C1B2D">
        <w:rPr>
          <w:rFonts w:asciiTheme="majorHAnsi" w:hAnsiTheme="majorHAnsi"/>
          <w:sz w:val="24"/>
          <w:szCs w:val="24"/>
        </w:rPr>
        <w:t xml:space="preserve"> Wykonawca zobowiązany jest do zapewnienia:</w:t>
      </w:r>
    </w:p>
    <w:p w:rsidR="00BA35C3" w:rsidRPr="001C1B2D" w:rsidRDefault="00BA35C3" w:rsidP="000A230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integracji wewnętrznej modułów składających się na </w:t>
      </w:r>
      <w:r w:rsidR="004C1D9D">
        <w:rPr>
          <w:rFonts w:asciiTheme="majorHAnsi" w:hAnsiTheme="majorHAnsi"/>
          <w:sz w:val="24"/>
          <w:szCs w:val="24"/>
        </w:rPr>
        <w:t>p</w:t>
      </w:r>
      <w:r w:rsidR="004C1D9D" w:rsidRPr="001C1B2D">
        <w:rPr>
          <w:rFonts w:asciiTheme="majorHAnsi" w:hAnsiTheme="majorHAnsi"/>
          <w:sz w:val="24"/>
          <w:szCs w:val="24"/>
        </w:rPr>
        <w:t xml:space="preserve">ortal </w:t>
      </w:r>
      <w:r w:rsidRPr="001C1B2D">
        <w:rPr>
          <w:rFonts w:asciiTheme="majorHAnsi" w:hAnsiTheme="majorHAnsi"/>
          <w:sz w:val="24"/>
          <w:szCs w:val="24"/>
        </w:rPr>
        <w:t>zgodnie z opracowaną i zatwierdzoną w toku projektu architekturą wymiany danych pomiędzy modułami</w:t>
      </w:r>
      <w:r w:rsidR="00964817" w:rsidRPr="001C1B2D">
        <w:rPr>
          <w:rFonts w:asciiTheme="majorHAnsi" w:hAnsiTheme="majorHAnsi"/>
          <w:sz w:val="24"/>
          <w:szCs w:val="24"/>
        </w:rPr>
        <w:t>, w tym m.in. wspólnej bazy danych dla modułów www portalu</w:t>
      </w:r>
      <w:r w:rsidRPr="001C1B2D">
        <w:rPr>
          <w:rFonts w:asciiTheme="majorHAnsi" w:hAnsiTheme="majorHAnsi"/>
          <w:sz w:val="24"/>
          <w:szCs w:val="24"/>
        </w:rPr>
        <w:t>;</w:t>
      </w:r>
    </w:p>
    <w:p w:rsidR="00465BF7" w:rsidRPr="001C1B2D" w:rsidRDefault="00BA35C3" w:rsidP="000A230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>integracji aplikacji mobilnych z funkcjonalnością GPS dostępną w urządzeniach mobilnych;</w:t>
      </w:r>
    </w:p>
    <w:p w:rsidR="00964817" w:rsidRPr="001C1B2D" w:rsidRDefault="00964817" w:rsidP="000A230E">
      <w:pPr>
        <w:pStyle w:val="Akapitzlist"/>
        <w:numPr>
          <w:ilvl w:val="0"/>
          <w:numId w:val="35"/>
        </w:numPr>
        <w:spacing w:after="12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/>
          <w:sz w:val="24"/>
          <w:szCs w:val="24"/>
        </w:rPr>
        <w:t xml:space="preserve">integracji </w:t>
      </w:r>
      <w:r w:rsidR="005E4A93" w:rsidRPr="001C1B2D">
        <w:rPr>
          <w:rFonts w:asciiTheme="majorHAnsi" w:hAnsiTheme="majorHAnsi"/>
          <w:sz w:val="24"/>
          <w:szCs w:val="24"/>
        </w:rPr>
        <w:t xml:space="preserve">portalu </w:t>
      </w:r>
      <w:r w:rsidRPr="001C1B2D">
        <w:rPr>
          <w:rFonts w:asciiTheme="majorHAnsi" w:hAnsiTheme="majorHAnsi"/>
          <w:sz w:val="24"/>
          <w:szCs w:val="24"/>
        </w:rPr>
        <w:t>z funkcjonalnością Google Maps</w:t>
      </w:r>
      <w:r w:rsidR="00712E9E" w:rsidRPr="001C1B2D">
        <w:rPr>
          <w:rFonts w:asciiTheme="majorHAnsi" w:hAnsiTheme="majorHAnsi"/>
          <w:sz w:val="24"/>
          <w:szCs w:val="24"/>
        </w:rPr>
        <w:t>.</w:t>
      </w:r>
    </w:p>
    <w:p w:rsidR="00BA35C3" w:rsidRPr="001C1B2D" w:rsidRDefault="00BA35C3" w:rsidP="00BA35C3">
      <w:pPr>
        <w:pStyle w:val="Akapitzlist"/>
        <w:spacing w:after="120"/>
        <w:jc w:val="both"/>
        <w:rPr>
          <w:rFonts w:asciiTheme="majorHAnsi" w:hAnsiTheme="majorHAnsi"/>
          <w:sz w:val="24"/>
          <w:szCs w:val="24"/>
        </w:rPr>
      </w:pPr>
    </w:p>
    <w:p w:rsidR="006F081C" w:rsidRPr="001C1B2D" w:rsidRDefault="001A0923" w:rsidP="009B0325">
      <w:pPr>
        <w:pStyle w:val="Styl2"/>
        <w:numPr>
          <w:ilvl w:val="1"/>
          <w:numId w:val="145"/>
        </w:numPr>
        <w:rPr>
          <w:rFonts w:asciiTheme="majorHAnsi" w:hAnsiTheme="majorHAnsi"/>
        </w:rPr>
      </w:pPr>
      <w:bookmarkStart w:id="63" w:name="_Toc409517607"/>
      <w:r>
        <w:rPr>
          <w:rFonts w:asciiTheme="majorHAnsi" w:hAnsiTheme="majorHAnsi"/>
        </w:rPr>
        <w:t xml:space="preserve">Warunki </w:t>
      </w:r>
      <w:r>
        <w:rPr>
          <w:rFonts w:asciiTheme="majorHAnsi" w:hAnsiTheme="majorHAnsi" w:cs="Times New Roman"/>
        </w:rPr>
        <w:t>gwarancji</w:t>
      </w:r>
      <w:bookmarkEnd w:id="63"/>
    </w:p>
    <w:p w:rsidR="003A0F5D" w:rsidRPr="001C1B2D" w:rsidRDefault="003A0F5D" w:rsidP="003148A0">
      <w:pPr>
        <w:pStyle w:val="Akapitzlist"/>
        <w:numPr>
          <w:ilvl w:val="1"/>
          <w:numId w:val="21"/>
        </w:numPr>
        <w:spacing w:after="120"/>
        <w:ind w:left="284" w:hanging="295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 xml:space="preserve">Usługi </w:t>
      </w:r>
      <w:r w:rsidR="001A0923">
        <w:rPr>
          <w:rFonts w:asciiTheme="majorHAnsi" w:hAnsiTheme="majorHAnsi" w:cs="Calibri"/>
          <w:sz w:val="24"/>
          <w:szCs w:val="24"/>
        </w:rPr>
        <w:t>gwarancyjne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 xml:space="preserve">dla całości rozwiązania zapewnione zostaną na okres </w:t>
      </w:r>
      <w:r w:rsidR="00CA1D4A" w:rsidRPr="001C1B2D">
        <w:rPr>
          <w:rFonts w:asciiTheme="majorHAnsi" w:hAnsiTheme="majorHAnsi" w:cs="Calibri"/>
          <w:sz w:val="24"/>
          <w:szCs w:val="24"/>
        </w:rPr>
        <w:t xml:space="preserve">6 </w:t>
      </w:r>
      <w:r w:rsidRPr="001C1B2D">
        <w:rPr>
          <w:rFonts w:asciiTheme="majorHAnsi" w:hAnsiTheme="majorHAnsi" w:cs="Calibri"/>
          <w:sz w:val="24"/>
          <w:szCs w:val="24"/>
        </w:rPr>
        <w:t xml:space="preserve">miesięcy </w:t>
      </w:r>
      <w:r w:rsidRPr="001C1B2D">
        <w:rPr>
          <w:rFonts w:asciiTheme="majorHAnsi" w:hAnsiTheme="majorHAnsi"/>
          <w:sz w:val="24"/>
          <w:szCs w:val="24"/>
        </w:rPr>
        <w:t xml:space="preserve">od daty uruchomienia produkcyjnego </w:t>
      </w:r>
      <w:r w:rsidR="004C1D9D">
        <w:rPr>
          <w:rFonts w:asciiTheme="majorHAnsi" w:hAnsiTheme="majorHAnsi"/>
          <w:sz w:val="24"/>
          <w:szCs w:val="24"/>
        </w:rPr>
        <w:t>p</w:t>
      </w:r>
      <w:r w:rsidR="004C1D9D" w:rsidRPr="001C1B2D">
        <w:rPr>
          <w:rFonts w:asciiTheme="majorHAnsi" w:hAnsiTheme="majorHAnsi"/>
          <w:sz w:val="24"/>
          <w:szCs w:val="24"/>
        </w:rPr>
        <w:t>ortalu</w:t>
      </w:r>
      <w:r w:rsidRPr="001C1B2D">
        <w:rPr>
          <w:rFonts w:asciiTheme="majorHAnsi" w:hAnsiTheme="majorHAnsi"/>
          <w:sz w:val="24"/>
          <w:szCs w:val="24"/>
        </w:rPr>
        <w:t xml:space="preserve">. </w:t>
      </w:r>
    </w:p>
    <w:p w:rsidR="003A0F5D" w:rsidRPr="001C1B2D" w:rsidRDefault="001A0923" w:rsidP="003148A0">
      <w:pPr>
        <w:pStyle w:val="Akapitzlist"/>
        <w:numPr>
          <w:ilvl w:val="1"/>
          <w:numId w:val="21"/>
        </w:numPr>
        <w:spacing w:after="120"/>
        <w:ind w:left="284" w:hanging="284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Gwarancja</w:t>
      </w:r>
      <w:r w:rsidRPr="001C1B2D">
        <w:rPr>
          <w:rFonts w:asciiTheme="majorHAnsi" w:hAnsiTheme="majorHAnsi" w:cs="Calibri"/>
          <w:sz w:val="24"/>
          <w:szCs w:val="24"/>
        </w:rPr>
        <w:t xml:space="preserve"> </w:t>
      </w:r>
      <w:r>
        <w:rPr>
          <w:rFonts w:asciiTheme="majorHAnsi" w:hAnsiTheme="majorHAnsi" w:cs="Calibri"/>
          <w:sz w:val="24"/>
          <w:szCs w:val="24"/>
        </w:rPr>
        <w:t xml:space="preserve">dla </w:t>
      </w:r>
      <w:r w:rsidR="003A0F5D" w:rsidRPr="001C1B2D">
        <w:rPr>
          <w:rFonts w:asciiTheme="majorHAnsi" w:hAnsiTheme="majorHAnsi" w:cs="Calibri"/>
          <w:sz w:val="24"/>
          <w:szCs w:val="24"/>
        </w:rPr>
        <w:t>portal</w:t>
      </w:r>
      <w:r w:rsidR="004C1D9D">
        <w:rPr>
          <w:rFonts w:asciiTheme="majorHAnsi" w:hAnsiTheme="majorHAnsi" w:cs="Calibri"/>
          <w:sz w:val="24"/>
          <w:szCs w:val="24"/>
        </w:rPr>
        <w:t>u</w:t>
      </w:r>
      <w:r w:rsidR="003A0F5D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>powin</w:t>
      </w:r>
      <w:r>
        <w:rPr>
          <w:rFonts w:asciiTheme="majorHAnsi" w:hAnsiTheme="majorHAnsi" w:cs="Calibri"/>
          <w:sz w:val="24"/>
          <w:szCs w:val="24"/>
        </w:rPr>
        <w:t>na</w:t>
      </w:r>
      <w:r w:rsidRPr="001C1B2D">
        <w:rPr>
          <w:rFonts w:asciiTheme="majorHAnsi" w:hAnsiTheme="majorHAnsi" w:cs="Calibri"/>
          <w:sz w:val="24"/>
          <w:szCs w:val="24"/>
        </w:rPr>
        <w:t xml:space="preserve"> </w:t>
      </w:r>
      <w:r w:rsidR="003A0F5D" w:rsidRPr="001C1B2D">
        <w:rPr>
          <w:rFonts w:asciiTheme="majorHAnsi" w:hAnsiTheme="majorHAnsi" w:cs="Calibri"/>
          <w:sz w:val="24"/>
          <w:szCs w:val="24"/>
        </w:rPr>
        <w:t>obejmować co najmniej:</w:t>
      </w:r>
    </w:p>
    <w:p w:rsidR="003A0F5D" w:rsidRDefault="001A0923" w:rsidP="003A0F5D">
      <w:pPr>
        <w:pStyle w:val="MBIlist"/>
        <w:numPr>
          <w:ilvl w:val="0"/>
          <w:numId w:val="22"/>
        </w:numPr>
        <w:spacing w:after="0" w:line="360" w:lineRule="auto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czynności gwarancyjne</w:t>
      </w:r>
      <w:r w:rsidR="003A0F5D" w:rsidRPr="001C1B2D">
        <w:rPr>
          <w:rFonts w:asciiTheme="majorHAnsi" w:hAnsiTheme="majorHAnsi" w:cs="Calibri"/>
          <w:sz w:val="24"/>
          <w:szCs w:val="24"/>
        </w:rPr>
        <w:t xml:space="preserve"> związane z obsługą zgłoszeń </w:t>
      </w:r>
      <w:r>
        <w:rPr>
          <w:rFonts w:asciiTheme="majorHAnsi" w:hAnsiTheme="majorHAnsi" w:cs="Calibri"/>
          <w:sz w:val="24"/>
          <w:szCs w:val="24"/>
        </w:rPr>
        <w:t>gwarancyjnych</w:t>
      </w:r>
      <w:r w:rsidRPr="001C1B2D">
        <w:rPr>
          <w:rFonts w:asciiTheme="majorHAnsi" w:hAnsiTheme="majorHAnsi" w:cs="Calibri"/>
          <w:sz w:val="24"/>
          <w:szCs w:val="24"/>
        </w:rPr>
        <w:t xml:space="preserve"> </w:t>
      </w:r>
      <w:r w:rsidR="003A0F5D" w:rsidRPr="001C1B2D">
        <w:rPr>
          <w:rFonts w:asciiTheme="majorHAnsi" w:hAnsiTheme="majorHAnsi" w:cs="Calibri"/>
          <w:sz w:val="24"/>
          <w:szCs w:val="24"/>
        </w:rPr>
        <w:t xml:space="preserve">Zamawiającego w trybie 8h/5d, przy czym Wady zgłoszone w piątek do godziny 17:00 powinny być </w:t>
      </w:r>
      <w:r w:rsidR="002058BD" w:rsidRPr="001C1B2D">
        <w:rPr>
          <w:rFonts w:asciiTheme="majorHAnsi" w:hAnsiTheme="majorHAnsi" w:cs="Calibri"/>
          <w:sz w:val="24"/>
          <w:szCs w:val="24"/>
        </w:rPr>
        <w:t xml:space="preserve">naprawiane </w:t>
      </w:r>
      <w:r w:rsidR="003A0F5D" w:rsidRPr="001C1B2D">
        <w:rPr>
          <w:rFonts w:asciiTheme="majorHAnsi" w:hAnsiTheme="majorHAnsi" w:cs="Calibri"/>
          <w:sz w:val="24"/>
          <w:szCs w:val="24"/>
        </w:rPr>
        <w:t>przez weekend;</w:t>
      </w:r>
    </w:p>
    <w:p w:rsidR="001A0923" w:rsidRPr="001C1B2D" w:rsidRDefault="001A0923" w:rsidP="001A0923">
      <w:pPr>
        <w:pStyle w:val="MBIlist"/>
        <w:numPr>
          <w:ilvl w:val="0"/>
          <w:numId w:val="22"/>
        </w:numPr>
        <w:spacing w:after="0" w:line="360" w:lineRule="auto"/>
        <w:jc w:val="both"/>
        <w:rPr>
          <w:rFonts w:asciiTheme="majorHAnsi" w:hAnsiTheme="majorHAnsi" w:cs="Calibri"/>
          <w:sz w:val="24"/>
          <w:szCs w:val="24"/>
        </w:rPr>
      </w:pPr>
      <w:r>
        <w:rPr>
          <w:rFonts w:asciiTheme="majorHAnsi" w:hAnsiTheme="majorHAnsi" w:cs="Calibri"/>
          <w:sz w:val="24"/>
          <w:szCs w:val="24"/>
        </w:rPr>
        <w:t>i</w:t>
      </w:r>
      <w:r w:rsidRPr="001A0923">
        <w:rPr>
          <w:rFonts w:asciiTheme="majorHAnsi" w:hAnsiTheme="majorHAnsi" w:cs="Calibri"/>
          <w:sz w:val="24"/>
          <w:szCs w:val="24"/>
        </w:rPr>
        <w:t>ntensywn</w:t>
      </w:r>
      <w:r>
        <w:rPr>
          <w:rFonts w:asciiTheme="majorHAnsi" w:hAnsiTheme="majorHAnsi" w:cs="Calibri"/>
          <w:sz w:val="24"/>
          <w:szCs w:val="24"/>
        </w:rPr>
        <w:t>ą</w:t>
      </w:r>
      <w:r w:rsidRPr="001A0923">
        <w:rPr>
          <w:rFonts w:asciiTheme="majorHAnsi" w:hAnsiTheme="majorHAnsi" w:cs="Calibri"/>
          <w:sz w:val="24"/>
          <w:szCs w:val="24"/>
        </w:rPr>
        <w:t xml:space="preserve"> asyst</w:t>
      </w:r>
      <w:r>
        <w:rPr>
          <w:rFonts w:asciiTheme="majorHAnsi" w:hAnsiTheme="majorHAnsi" w:cs="Calibri"/>
          <w:sz w:val="24"/>
          <w:szCs w:val="24"/>
        </w:rPr>
        <w:t>ę</w:t>
      </w:r>
      <w:r w:rsidRPr="001A0923">
        <w:rPr>
          <w:rFonts w:asciiTheme="majorHAnsi" w:hAnsiTheme="majorHAnsi" w:cs="Calibri"/>
          <w:sz w:val="24"/>
          <w:szCs w:val="24"/>
        </w:rPr>
        <w:t xml:space="preserve"> techniczn</w:t>
      </w:r>
      <w:r>
        <w:rPr>
          <w:rFonts w:asciiTheme="majorHAnsi" w:hAnsiTheme="majorHAnsi" w:cs="Calibri"/>
          <w:sz w:val="24"/>
          <w:szCs w:val="24"/>
        </w:rPr>
        <w:t>ą</w:t>
      </w:r>
      <w:r w:rsidRPr="001A0923">
        <w:rPr>
          <w:rFonts w:asciiTheme="majorHAnsi" w:hAnsiTheme="majorHAnsi" w:cs="Calibri"/>
          <w:sz w:val="24"/>
          <w:szCs w:val="24"/>
        </w:rPr>
        <w:t xml:space="preserve"> związan</w:t>
      </w:r>
      <w:r>
        <w:rPr>
          <w:rFonts w:asciiTheme="majorHAnsi" w:hAnsiTheme="majorHAnsi" w:cs="Calibri"/>
          <w:sz w:val="24"/>
          <w:szCs w:val="24"/>
        </w:rPr>
        <w:t>ą</w:t>
      </w:r>
      <w:r w:rsidRPr="001A0923">
        <w:rPr>
          <w:rFonts w:asciiTheme="majorHAnsi" w:hAnsiTheme="majorHAnsi" w:cs="Calibri"/>
          <w:sz w:val="24"/>
          <w:szCs w:val="24"/>
        </w:rPr>
        <w:t xml:space="preserve"> ze stabilizacją działania </w:t>
      </w:r>
      <w:r w:rsidR="004C1D9D">
        <w:rPr>
          <w:rFonts w:asciiTheme="majorHAnsi" w:hAnsiTheme="majorHAnsi" w:cs="Calibri"/>
          <w:sz w:val="24"/>
          <w:szCs w:val="24"/>
        </w:rPr>
        <w:t>p</w:t>
      </w:r>
      <w:r w:rsidRPr="001A0923">
        <w:rPr>
          <w:rFonts w:asciiTheme="majorHAnsi" w:hAnsiTheme="majorHAnsi" w:cs="Calibri"/>
          <w:sz w:val="24"/>
          <w:szCs w:val="24"/>
        </w:rPr>
        <w:t>ortalu przez 1 miesiąc od daty uruchomienia produkcyjnego</w:t>
      </w:r>
      <w:r>
        <w:rPr>
          <w:rFonts w:asciiTheme="majorHAnsi" w:hAnsiTheme="majorHAnsi" w:cs="Calibri"/>
          <w:sz w:val="24"/>
          <w:szCs w:val="24"/>
        </w:rPr>
        <w:t>;</w:t>
      </w:r>
    </w:p>
    <w:p w:rsidR="003A0F5D" w:rsidRPr="001C1B2D" w:rsidRDefault="003A2C38" w:rsidP="003A0F5D">
      <w:pPr>
        <w:pStyle w:val="Akapitzlist"/>
        <w:numPr>
          <w:ilvl w:val="0"/>
          <w:numId w:val="22"/>
        </w:numPr>
        <w:spacing w:after="120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>zapewnienie skutecznej zdalnej interwencji.</w:t>
      </w:r>
    </w:p>
    <w:p w:rsidR="003A0F5D" w:rsidRPr="001C1B2D" w:rsidRDefault="003A0F5D" w:rsidP="003148A0">
      <w:pPr>
        <w:pStyle w:val="Akapitzlist"/>
        <w:numPr>
          <w:ilvl w:val="1"/>
          <w:numId w:val="21"/>
        </w:numPr>
        <w:spacing w:after="120"/>
        <w:ind w:left="284" w:hanging="295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 xml:space="preserve">Obsługa </w:t>
      </w:r>
      <w:r w:rsidR="001A0923">
        <w:rPr>
          <w:rFonts w:asciiTheme="majorHAnsi" w:hAnsiTheme="majorHAnsi" w:cs="Calibri"/>
          <w:sz w:val="24"/>
          <w:szCs w:val="24"/>
        </w:rPr>
        <w:t>gwarancyjna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 xml:space="preserve">musi być wspomagana rejestrem zgłoszeń i reklamacji w portalu internetowym Wykonawcy. Możliwość rejestracji zgłoszeń </w:t>
      </w:r>
      <w:r w:rsidR="001A0923">
        <w:rPr>
          <w:rFonts w:asciiTheme="majorHAnsi" w:hAnsiTheme="majorHAnsi" w:cs="Calibri"/>
          <w:sz w:val="24"/>
          <w:szCs w:val="24"/>
        </w:rPr>
        <w:t>gwarancyjnych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 xml:space="preserve">na portalu. Do zgłaszania zidentyfikowanych Wad na portalu </w:t>
      </w:r>
      <w:r w:rsidR="001A0923">
        <w:rPr>
          <w:rFonts w:asciiTheme="majorHAnsi" w:hAnsiTheme="majorHAnsi" w:cs="Calibri"/>
          <w:sz w:val="24"/>
          <w:szCs w:val="24"/>
        </w:rPr>
        <w:t>gwarancyjnym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>Zamawiający upoważni maksymalnie 3 swoich pracowników.</w:t>
      </w:r>
    </w:p>
    <w:p w:rsidR="003A0F5D" w:rsidRPr="001C1B2D" w:rsidRDefault="003A0F5D" w:rsidP="003148A0">
      <w:pPr>
        <w:pStyle w:val="Akapitzlist"/>
        <w:numPr>
          <w:ilvl w:val="1"/>
          <w:numId w:val="21"/>
        </w:numPr>
        <w:spacing w:after="120"/>
        <w:ind w:left="284" w:hanging="284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 xml:space="preserve">Poniżej przedstawiono wymagania Zamawiającego w zakresie parametrów obsługi </w:t>
      </w:r>
      <w:r w:rsidR="001A0923">
        <w:rPr>
          <w:rFonts w:asciiTheme="majorHAnsi" w:hAnsiTheme="majorHAnsi" w:cs="Calibri"/>
          <w:sz w:val="24"/>
          <w:szCs w:val="24"/>
        </w:rPr>
        <w:t>gwarancyjnej</w:t>
      </w:r>
      <w:r w:rsidRPr="001C1B2D">
        <w:rPr>
          <w:rFonts w:asciiTheme="majorHAnsi" w:hAnsiTheme="majorHAnsi" w:cs="Calibri"/>
          <w:sz w:val="24"/>
          <w:szCs w:val="24"/>
        </w:rPr>
        <w:t>:</w:t>
      </w:r>
    </w:p>
    <w:p w:rsidR="003A0F5D" w:rsidRPr="001C1B2D" w:rsidRDefault="003A0F5D" w:rsidP="003148A0">
      <w:pPr>
        <w:pStyle w:val="Akapitzlist"/>
        <w:numPr>
          <w:ilvl w:val="0"/>
          <w:numId w:val="23"/>
        </w:numPr>
        <w:spacing w:after="120"/>
        <w:ind w:left="709"/>
        <w:contextualSpacing w:val="0"/>
        <w:jc w:val="both"/>
        <w:rPr>
          <w:rFonts w:asciiTheme="majorHAnsi" w:hAnsiTheme="majorHAns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 xml:space="preserve">czasy </w:t>
      </w:r>
      <w:r w:rsidR="001A0923">
        <w:rPr>
          <w:rFonts w:asciiTheme="majorHAnsi" w:hAnsiTheme="majorHAnsi" w:cs="Calibri"/>
          <w:sz w:val="24"/>
          <w:szCs w:val="24"/>
        </w:rPr>
        <w:t>działań gwarancyjnych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 xml:space="preserve">liczone od momentu rejestracji zgłoszenia </w:t>
      </w:r>
      <w:r w:rsidR="001A0923">
        <w:rPr>
          <w:rFonts w:asciiTheme="majorHAnsi" w:hAnsiTheme="majorHAnsi" w:cs="Calibri"/>
          <w:sz w:val="24"/>
          <w:szCs w:val="24"/>
        </w:rPr>
        <w:t>gwarancyjnego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 xml:space="preserve">na portalu </w:t>
      </w:r>
      <w:r w:rsidR="001A0923">
        <w:rPr>
          <w:rFonts w:asciiTheme="majorHAnsi" w:hAnsiTheme="majorHAnsi" w:cs="Calibri"/>
          <w:sz w:val="24"/>
          <w:szCs w:val="24"/>
        </w:rPr>
        <w:t>gwarancyjnym</w:t>
      </w:r>
      <w:r w:rsidR="001A0923" w:rsidRPr="001C1B2D">
        <w:rPr>
          <w:rFonts w:asciiTheme="majorHAnsi" w:hAnsiTheme="majorHAnsi" w:cs="Calibri"/>
          <w:sz w:val="24"/>
          <w:szCs w:val="24"/>
        </w:rPr>
        <w:t xml:space="preserve"> </w:t>
      </w:r>
      <w:r w:rsidRPr="001C1B2D">
        <w:rPr>
          <w:rFonts w:asciiTheme="majorHAnsi" w:hAnsiTheme="majorHAnsi" w:cs="Calibri"/>
          <w:sz w:val="24"/>
          <w:szCs w:val="24"/>
        </w:rPr>
        <w:t>w godzinach:</w:t>
      </w:r>
    </w:p>
    <w:tbl>
      <w:tblPr>
        <w:tblpPr w:leftFromText="141" w:rightFromText="141" w:vertAnchor="text" w:horzAnchor="margin" w:tblpY="6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118"/>
      </w:tblGrid>
      <w:tr w:rsidR="003A0F5D" w:rsidRPr="001C1B2D">
        <w:trPr>
          <w:trHeight w:val="243"/>
        </w:trPr>
        <w:tc>
          <w:tcPr>
            <w:tcW w:w="6062" w:type="dxa"/>
            <w:shd w:val="clear" w:color="auto" w:fill="000000"/>
          </w:tcPr>
          <w:p w:rsidR="003A0F5D" w:rsidRPr="001C1B2D" w:rsidRDefault="003A0F5D" w:rsidP="001A0923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b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b/>
                <w:color w:val="FFFFFF"/>
                <w:sz w:val="24"/>
                <w:szCs w:val="24"/>
                <w:lang w:eastAsia="pl-PL"/>
              </w:rPr>
              <w:t xml:space="preserve">Działanie </w:t>
            </w:r>
            <w:r w:rsidR="001A0923">
              <w:rPr>
                <w:rFonts w:asciiTheme="majorHAnsi" w:eastAsia="Times New Roman" w:hAnsiTheme="majorHAnsi"/>
                <w:b/>
                <w:color w:val="FFFFFF"/>
                <w:sz w:val="24"/>
                <w:szCs w:val="24"/>
                <w:lang w:eastAsia="pl-PL"/>
              </w:rPr>
              <w:t>gwarancyjne</w:t>
            </w:r>
          </w:p>
        </w:tc>
        <w:tc>
          <w:tcPr>
            <w:tcW w:w="3118" w:type="dxa"/>
            <w:shd w:val="clear" w:color="auto" w:fill="000000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b/>
                <w:color w:val="FFFFFF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b/>
                <w:color w:val="FFFFFF"/>
                <w:sz w:val="24"/>
                <w:szCs w:val="24"/>
                <w:lang w:eastAsia="pl-PL"/>
              </w:rPr>
              <w:t>Czas [w godzinach]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Przyst</w:t>
            </w:r>
            <w:r w:rsidRPr="001C1B2D">
              <w:rPr>
                <w:rFonts w:asciiTheme="majorHAnsi" w:eastAsia="Times New Roman" w:hAnsiTheme="majorHAnsi" w:cs="Times New Roman"/>
                <w:sz w:val="24"/>
                <w:szCs w:val="24"/>
                <w:lang w:eastAsia="pl-PL"/>
              </w:rPr>
              <w:t>ą</w:t>
            </w: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pienie do usuwania Wady poważnej (czas reakcji)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sz w:val="24"/>
                <w:szCs w:val="24"/>
                <w:lang w:eastAsia="pl-PL"/>
              </w:rPr>
              <w:t>4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Przystąpienie do usuwania Wad pozostałych (czas reakcji)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hAnsiTheme="majorHAnsi"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sz w:val="24"/>
                <w:szCs w:val="24"/>
                <w:lang w:eastAsia="pl-PL"/>
              </w:rPr>
              <w:t>12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Obejście Wady poważnej (czas obejścia)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148A0" w:rsidP="003148A0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48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Obejście Wad pozostałych (czas obejścia)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148A0" w:rsidP="003148A0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64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Usunięcie Wady poważnej (czas naprawy)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148A0" w:rsidP="003148A0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72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Usunięcie Wad pozostałych (czas naprawy)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148A0" w:rsidP="003148A0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120</w:t>
            </w:r>
          </w:p>
        </w:tc>
      </w:tr>
    </w:tbl>
    <w:p w:rsidR="003A0F5D" w:rsidRPr="001C1B2D" w:rsidRDefault="003A0F5D" w:rsidP="003A0F5D">
      <w:pPr>
        <w:pStyle w:val="Akapitzlist"/>
        <w:spacing w:after="120"/>
        <w:ind w:left="709"/>
        <w:jc w:val="both"/>
        <w:rPr>
          <w:rFonts w:asciiTheme="majorHAnsi" w:hAnsiTheme="majorHAnsi" w:cs="Calibri"/>
          <w:sz w:val="24"/>
          <w:szCs w:val="24"/>
        </w:rPr>
      </w:pPr>
    </w:p>
    <w:p w:rsidR="003A0F5D" w:rsidRPr="001C1B2D" w:rsidRDefault="003A0F5D" w:rsidP="003148A0">
      <w:pPr>
        <w:pStyle w:val="Akapitzlist"/>
        <w:numPr>
          <w:ilvl w:val="0"/>
          <w:numId w:val="23"/>
        </w:numPr>
        <w:spacing w:after="120"/>
        <w:ind w:left="709"/>
        <w:contextualSpacing w:val="0"/>
        <w:jc w:val="both"/>
        <w:rPr>
          <w:rFonts w:asciiTheme="majorHAnsi" w:hAnsiTheme="majorHAnsi" w:cs="Calibri"/>
          <w:sz w:val="24"/>
          <w:szCs w:val="24"/>
        </w:rPr>
      </w:pPr>
      <w:r w:rsidRPr="001C1B2D">
        <w:rPr>
          <w:rFonts w:asciiTheme="majorHAnsi" w:hAnsiTheme="majorHAnsi" w:cs="Calibri"/>
          <w:sz w:val="24"/>
          <w:szCs w:val="24"/>
        </w:rPr>
        <w:t xml:space="preserve">W przypadku przekroczenia wskazanych powyżej czasów Obejścia lub Usunięcia Wady Wykonawca zapłaci karę w wysokościach wskazanych poniżej </w:t>
      </w:r>
      <w:r w:rsidRPr="001C1B2D">
        <w:rPr>
          <w:rFonts w:asciiTheme="majorHAnsi" w:hAnsiTheme="majorHAnsi" w:cs="Calibri"/>
          <w:b/>
          <w:sz w:val="24"/>
          <w:szCs w:val="24"/>
        </w:rPr>
        <w:t>za każd</w:t>
      </w:r>
      <w:r w:rsidR="00061EDF" w:rsidRPr="001C1B2D">
        <w:rPr>
          <w:rFonts w:asciiTheme="majorHAnsi" w:hAnsiTheme="majorHAnsi" w:cs="Calibri"/>
          <w:b/>
          <w:sz w:val="24"/>
          <w:szCs w:val="24"/>
        </w:rPr>
        <w:t>ą</w:t>
      </w:r>
      <w:r w:rsidRPr="001C1B2D">
        <w:rPr>
          <w:rFonts w:asciiTheme="majorHAnsi" w:hAnsiTheme="majorHAnsi" w:cs="Calibri"/>
          <w:b/>
          <w:sz w:val="24"/>
          <w:szCs w:val="24"/>
        </w:rPr>
        <w:t xml:space="preserve"> rozpoczęt</w:t>
      </w:r>
      <w:r w:rsidR="00061EDF" w:rsidRPr="001C1B2D">
        <w:rPr>
          <w:rFonts w:asciiTheme="majorHAnsi" w:hAnsiTheme="majorHAnsi" w:cs="Calibri"/>
          <w:b/>
          <w:sz w:val="24"/>
          <w:szCs w:val="24"/>
        </w:rPr>
        <w:t>ą</w:t>
      </w:r>
      <w:r w:rsidRPr="001C1B2D">
        <w:rPr>
          <w:rFonts w:asciiTheme="majorHAnsi" w:hAnsiTheme="majorHAnsi" w:cs="Calibri"/>
          <w:b/>
          <w:sz w:val="24"/>
          <w:szCs w:val="24"/>
        </w:rPr>
        <w:t xml:space="preserve"> </w:t>
      </w:r>
      <w:r w:rsidR="00061EDF" w:rsidRPr="001C1B2D">
        <w:rPr>
          <w:rFonts w:asciiTheme="majorHAnsi" w:hAnsiTheme="majorHAnsi" w:cs="Calibri"/>
          <w:b/>
          <w:sz w:val="24"/>
          <w:szCs w:val="24"/>
        </w:rPr>
        <w:t xml:space="preserve">godzinę </w:t>
      </w:r>
      <w:r w:rsidRPr="001C1B2D">
        <w:rPr>
          <w:rFonts w:asciiTheme="majorHAnsi" w:hAnsiTheme="majorHAnsi" w:cs="Calibri"/>
          <w:b/>
          <w:sz w:val="24"/>
          <w:szCs w:val="24"/>
        </w:rPr>
        <w:t>zwłoki</w:t>
      </w:r>
      <w:r w:rsidRPr="001C1B2D">
        <w:rPr>
          <w:rFonts w:asciiTheme="majorHAnsi" w:hAnsiTheme="majorHAnsi" w:cs="Calibri"/>
          <w:sz w:val="24"/>
          <w:szCs w:val="24"/>
        </w:rPr>
        <w:t xml:space="preserve"> w Obejściu lub Usunięciu Wady stosownie do kategorii Wady.</w:t>
      </w:r>
    </w:p>
    <w:tbl>
      <w:tblPr>
        <w:tblpPr w:leftFromText="141" w:rightFromText="141" w:vertAnchor="text" w:horzAnchor="margin" w:tblpY="6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3118"/>
      </w:tblGrid>
      <w:tr w:rsidR="003A0F5D" w:rsidRPr="001C1B2D">
        <w:trPr>
          <w:trHeight w:val="243"/>
        </w:trPr>
        <w:tc>
          <w:tcPr>
            <w:tcW w:w="6062" w:type="dxa"/>
            <w:shd w:val="clear" w:color="auto" w:fill="000000"/>
          </w:tcPr>
          <w:p w:rsidR="003A0F5D" w:rsidRPr="001C1B2D" w:rsidRDefault="003A0F5D" w:rsidP="001A0923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  <w:t xml:space="preserve">Działanie </w:t>
            </w:r>
            <w:r w:rsidR="001A0923"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  <w:t>gwarancyjne</w:t>
            </w:r>
          </w:p>
        </w:tc>
        <w:tc>
          <w:tcPr>
            <w:tcW w:w="3118" w:type="dxa"/>
            <w:shd w:val="clear" w:color="auto" w:fill="000000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b/>
                <w:sz w:val="24"/>
                <w:szCs w:val="24"/>
                <w:lang w:eastAsia="pl-PL"/>
              </w:rPr>
              <w:t>Kara [PLN]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 xml:space="preserve">Obejście Wady poważnej 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061EDF" w:rsidP="004C19EF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25</w:t>
            </w:r>
            <w:r w:rsidR="003A0F5D"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0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Obejście Wad pozostałych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  <w:t>100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 xml:space="preserve">Usunięcie Wady poważnej 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061EDF" w:rsidP="004C19EF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25</w:t>
            </w:r>
            <w:r w:rsidR="003A0F5D" w:rsidRPr="001C1B2D"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  <w:t>0</w:t>
            </w:r>
          </w:p>
        </w:tc>
      </w:tr>
      <w:tr w:rsidR="003A0F5D" w:rsidRPr="001C1B2D">
        <w:trPr>
          <w:trHeight w:val="243"/>
        </w:trPr>
        <w:tc>
          <w:tcPr>
            <w:tcW w:w="6062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eastAsia="Times New Roman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eastAsia="Times New Roman" w:hAnsiTheme="majorHAnsi" w:cs="Tahoma"/>
                <w:sz w:val="24"/>
                <w:szCs w:val="24"/>
                <w:lang w:eastAsia="pl-PL"/>
              </w:rPr>
              <w:t>Usunięcie Wad pozostałych</w:t>
            </w:r>
          </w:p>
        </w:tc>
        <w:tc>
          <w:tcPr>
            <w:tcW w:w="3118" w:type="dxa"/>
            <w:shd w:val="clear" w:color="auto" w:fill="auto"/>
          </w:tcPr>
          <w:p w:rsidR="003A0F5D" w:rsidRPr="001C1B2D" w:rsidRDefault="003A0F5D" w:rsidP="004C19EF">
            <w:pPr>
              <w:spacing w:before="40" w:after="40" w:line="240" w:lineRule="auto"/>
              <w:jc w:val="both"/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</w:pPr>
            <w:r w:rsidRPr="001C1B2D">
              <w:rPr>
                <w:rFonts w:asciiTheme="majorHAnsi" w:hAnsiTheme="majorHAnsi"/>
                <w:iCs/>
                <w:sz w:val="24"/>
                <w:szCs w:val="24"/>
                <w:lang w:eastAsia="pl-PL"/>
              </w:rPr>
              <w:t>100</w:t>
            </w:r>
          </w:p>
        </w:tc>
      </w:tr>
    </w:tbl>
    <w:p w:rsidR="003148A0" w:rsidRPr="001C1B2D" w:rsidRDefault="003148A0">
      <w:pPr>
        <w:rPr>
          <w:rFonts w:asciiTheme="majorHAnsi" w:hAnsiTheme="majorHAnsi" w:cs="Calibri"/>
          <w:sz w:val="24"/>
          <w:szCs w:val="24"/>
        </w:rPr>
      </w:pPr>
    </w:p>
    <w:p w:rsidR="003148A0" w:rsidRPr="001C1B2D" w:rsidRDefault="003148A0">
      <w:pPr>
        <w:rPr>
          <w:rFonts w:asciiTheme="majorHAnsi" w:hAnsiTheme="majorHAnsi" w:cs="Calibri"/>
          <w:sz w:val="24"/>
          <w:szCs w:val="24"/>
        </w:rPr>
      </w:pPr>
    </w:p>
    <w:p w:rsidR="003148A0" w:rsidRPr="001C1B2D" w:rsidRDefault="003148A0">
      <w:pPr>
        <w:rPr>
          <w:rFonts w:asciiTheme="majorHAnsi" w:hAnsiTheme="majorHAnsi" w:cs="Calibri"/>
          <w:sz w:val="24"/>
          <w:szCs w:val="24"/>
        </w:rPr>
      </w:pPr>
    </w:p>
    <w:sectPr w:rsidR="003148A0" w:rsidRPr="001C1B2D" w:rsidSect="00385CC2">
      <w:pgSz w:w="11906" w:h="16838" w:code="9"/>
      <w:pgMar w:top="1418" w:right="1418" w:bottom="1276" w:left="1418" w:header="454" w:footer="45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F57E028" w15:done="0"/>
  <w15:commentEx w15:paraId="393F1B39" w15:done="0"/>
  <w15:commentEx w15:paraId="4504387E" w15:done="0"/>
  <w15:commentEx w15:paraId="4DF80AFF" w15:done="0"/>
  <w15:commentEx w15:paraId="3FCAAE94" w15:done="0"/>
  <w15:commentEx w15:paraId="5D984AB7" w15:done="0"/>
  <w15:commentEx w15:paraId="36773E59" w15:done="0"/>
  <w15:commentEx w15:paraId="179FBD71" w15:done="0"/>
  <w15:commentEx w15:paraId="66335B1C" w15:done="0"/>
  <w15:commentEx w15:paraId="5B3B30D0" w15:done="0"/>
  <w15:commentEx w15:paraId="08CC8E22" w15:done="0"/>
  <w15:commentEx w15:paraId="2A75576A" w15:done="0"/>
  <w15:commentEx w15:paraId="72A745A9" w15:done="0"/>
  <w15:commentEx w15:paraId="16286187" w15:done="0"/>
  <w15:commentEx w15:paraId="263238B5" w15:done="0"/>
  <w15:commentEx w15:paraId="6FB64839" w15:done="0"/>
  <w15:commentEx w15:paraId="3EFDB60F" w15:done="0"/>
  <w15:commentEx w15:paraId="263E20F6" w15:done="0"/>
  <w15:commentEx w15:paraId="38834A18" w15:done="0"/>
  <w15:commentEx w15:paraId="1FBE548F" w15:done="0"/>
  <w15:commentEx w15:paraId="63BEC39F" w15:done="0"/>
  <w15:commentEx w15:paraId="28638427" w15:done="0"/>
  <w15:commentEx w15:paraId="0CD19A66" w15:done="0"/>
  <w15:commentEx w15:paraId="601CE071" w15:done="0"/>
  <w15:commentEx w15:paraId="4EDB4164" w15:done="0"/>
  <w15:commentEx w15:paraId="4C687A36" w15:done="0"/>
  <w15:commentEx w15:paraId="5F253E22" w15:done="0"/>
  <w15:commentEx w15:paraId="32CD9A5C" w15:done="0"/>
  <w15:commentEx w15:paraId="14A78681" w15:done="0"/>
  <w15:commentEx w15:paraId="79DFB67C" w15:done="0"/>
  <w15:commentEx w15:paraId="1668B906" w15:done="0"/>
  <w15:commentEx w15:paraId="4A8EC5F7" w15:done="0"/>
  <w15:commentEx w15:paraId="624D63B4" w15:done="0"/>
  <w15:commentEx w15:paraId="4DF6DB76" w15:done="0"/>
  <w15:commentEx w15:paraId="124E2D5D" w15:done="0"/>
  <w15:commentEx w15:paraId="5C2F070D" w15:done="0"/>
  <w15:commentEx w15:paraId="132E5564" w15:done="0"/>
  <w15:commentEx w15:paraId="738EA4BB" w15:done="0"/>
  <w15:commentEx w15:paraId="42529E1B" w15:done="0"/>
  <w15:commentEx w15:paraId="76885B88" w15:done="0"/>
  <w15:commentEx w15:paraId="682C558F" w15:done="0"/>
  <w15:commentEx w15:paraId="07DB312F" w15:done="0"/>
  <w15:commentEx w15:paraId="7EFA9091" w15:done="0"/>
  <w15:commentEx w15:paraId="6D89093A" w15:done="0"/>
  <w15:commentEx w15:paraId="3D33EE55" w15:done="0"/>
  <w15:commentEx w15:paraId="0C4AFAE3" w15:done="0"/>
  <w15:commentEx w15:paraId="33879F4C" w15:done="0"/>
  <w15:commentEx w15:paraId="74F6EF5D" w15:done="0"/>
  <w15:commentEx w15:paraId="4049AAF0" w15:done="0"/>
  <w15:commentEx w15:paraId="652F7F3E" w15:done="0"/>
  <w15:commentEx w15:paraId="6A31675B" w15:done="0"/>
  <w15:commentEx w15:paraId="0456F53D" w15:done="0"/>
  <w15:commentEx w15:paraId="170ADD36" w15:done="0"/>
  <w15:commentEx w15:paraId="16D50F0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FC0" w:rsidRDefault="00751FC0" w:rsidP="00465181">
      <w:pPr>
        <w:spacing w:after="0" w:line="240" w:lineRule="auto"/>
      </w:pPr>
      <w:r>
        <w:separator/>
      </w:r>
    </w:p>
    <w:p w:rsidR="00751FC0" w:rsidRDefault="00751FC0" w:rsidP="0086770F"/>
  </w:endnote>
  <w:endnote w:type="continuationSeparator" w:id="0">
    <w:p w:rsidR="00751FC0" w:rsidRDefault="00751FC0" w:rsidP="00465181">
      <w:pPr>
        <w:spacing w:after="0" w:line="240" w:lineRule="auto"/>
      </w:pPr>
      <w:r>
        <w:continuationSeparator/>
      </w:r>
    </w:p>
    <w:p w:rsidR="00751FC0" w:rsidRDefault="00751FC0" w:rsidP="0086770F"/>
  </w:endnote>
  <w:endnote w:type="continuationNotice" w:id="1">
    <w:p w:rsidR="00751FC0" w:rsidRDefault="00751FC0">
      <w:pPr>
        <w:spacing w:after="0" w:line="240" w:lineRule="auto"/>
      </w:pPr>
    </w:p>
    <w:p w:rsidR="00751FC0" w:rsidRDefault="00751FC0" w:rsidP="008677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58" w:rsidRPr="00B171B2" w:rsidRDefault="00972058" w:rsidP="00465181">
    <w:pPr>
      <w:pStyle w:val="Stopka"/>
      <w:spacing w:line="240" w:lineRule="auto"/>
      <w:jc w:val="center"/>
      <w:rPr>
        <w:sz w:val="20"/>
      </w:rPr>
    </w:pPr>
  </w:p>
  <w:p w:rsidR="00972058" w:rsidRPr="006F3720" w:rsidRDefault="00972058" w:rsidP="00465181">
    <w:pPr>
      <w:pStyle w:val="Stopka"/>
      <w:spacing w:line="240" w:lineRule="auto"/>
      <w:jc w:val="right"/>
      <w:rPr>
        <w:sz w:val="20"/>
        <w:szCs w:val="20"/>
      </w:rPr>
    </w:pPr>
    <w:r w:rsidRPr="00B171B2">
      <w:rPr>
        <w:sz w:val="20"/>
      </w:rPr>
      <w:t>s</w:t>
    </w:r>
    <w:r w:rsidRPr="008C55E8">
      <w:rPr>
        <w:sz w:val="20"/>
      </w:rPr>
      <w:t xml:space="preserve">trona </w:t>
    </w:r>
    <w:r w:rsidR="009D2D53" w:rsidRPr="006F3720">
      <w:rPr>
        <w:b/>
        <w:bCs/>
        <w:sz w:val="20"/>
        <w:szCs w:val="20"/>
      </w:rPr>
      <w:fldChar w:fldCharType="begin"/>
    </w:r>
    <w:r w:rsidRPr="006F3720">
      <w:rPr>
        <w:b/>
        <w:bCs/>
        <w:sz w:val="20"/>
        <w:szCs w:val="20"/>
      </w:rPr>
      <w:instrText>PAGE</w:instrText>
    </w:r>
    <w:r w:rsidR="009D2D53" w:rsidRPr="006F3720">
      <w:rPr>
        <w:b/>
        <w:bCs/>
        <w:sz w:val="20"/>
        <w:szCs w:val="20"/>
      </w:rPr>
      <w:fldChar w:fldCharType="separate"/>
    </w:r>
    <w:r w:rsidR="0085548F">
      <w:rPr>
        <w:b/>
        <w:bCs/>
        <w:noProof/>
        <w:sz w:val="20"/>
        <w:szCs w:val="20"/>
      </w:rPr>
      <w:t>60</w:t>
    </w:r>
    <w:r w:rsidR="009D2D53" w:rsidRPr="006F3720">
      <w:rPr>
        <w:b/>
        <w:bCs/>
        <w:sz w:val="20"/>
        <w:szCs w:val="20"/>
      </w:rPr>
      <w:fldChar w:fldCharType="end"/>
    </w:r>
    <w:r w:rsidRPr="008C55E8">
      <w:rPr>
        <w:sz w:val="20"/>
      </w:rPr>
      <w:t xml:space="preserve"> z </w:t>
    </w:r>
    <w:r w:rsidR="009D2D53" w:rsidRPr="006F3720">
      <w:rPr>
        <w:b/>
        <w:bCs/>
        <w:sz w:val="20"/>
        <w:szCs w:val="20"/>
      </w:rPr>
      <w:fldChar w:fldCharType="begin"/>
    </w:r>
    <w:r w:rsidRPr="006F3720">
      <w:rPr>
        <w:b/>
        <w:bCs/>
        <w:sz w:val="20"/>
        <w:szCs w:val="20"/>
      </w:rPr>
      <w:instrText>NUMPAGES</w:instrText>
    </w:r>
    <w:r w:rsidR="009D2D53" w:rsidRPr="006F3720">
      <w:rPr>
        <w:b/>
        <w:bCs/>
        <w:sz w:val="20"/>
        <w:szCs w:val="20"/>
      </w:rPr>
      <w:fldChar w:fldCharType="separate"/>
    </w:r>
    <w:r w:rsidR="0085548F">
      <w:rPr>
        <w:b/>
        <w:bCs/>
        <w:noProof/>
        <w:sz w:val="20"/>
        <w:szCs w:val="20"/>
      </w:rPr>
      <w:t>60</w:t>
    </w:r>
    <w:r w:rsidR="009D2D53" w:rsidRPr="006F3720">
      <w:rPr>
        <w:b/>
        <w:bCs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58" w:rsidRPr="006F3720" w:rsidRDefault="00972058" w:rsidP="00AD2434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58" w:rsidRPr="00B171B2" w:rsidRDefault="00972058" w:rsidP="00130A67">
    <w:pPr>
      <w:pStyle w:val="Stopka"/>
      <w:spacing w:line="240" w:lineRule="auto"/>
      <w:jc w:val="center"/>
      <w:rPr>
        <w:sz w:val="20"/>
      </w:rPr>
    </w:pPr>
  </w:p>
  <w:p w:rsidR="00972058" w:rsidRPr="006F3720" w:rsidRDefault="00972058" w:rsidP="00130A67">
    <w:pPr>
      <w:pStyle w:val="Stopka"/>
      <w:spacing w:line="240" w:lineRule="auto"/>
      <w:jc w:val="right"/>
      <w:rPr>
        <w:sz w:val="20"/>
        <w:szCs w:val="20"/>
      </w:rPr>
    </w:pPr>
    <w:r w:rsidRPr="00B171B2">
      <w:rPr>
        <w:sz w:val="20"/>
      </w:rPr>
      <w:t>s</w:t>
    </w:r>
    <w:r w:rsidRPr="008C55E8">
      <w:rPr>
        <w:sz w:val="20"/>
      </w:rPr>
      <w:t xml:space="preserve">trona </w:t>
    </w:r>
    <w:r w:rsidR="009D2D53" w:rsidRPr="006F3720">
      <w:rPr>
        <w:b/>
        <w:bCs/>
        <w:sz w:val="20"/>
        <w:szCs w:val="20"/>
      </w:rPr>
      <w:fldChar w:fldCharType="begin"/>
    </w:r>
    <w:r w:rsidRPr="006F3720">
      <w:rPr>
        <w:b/>
        <w:bCs/>
        <w:sz w:val="20"/>
        <w:szCs w:val="20"/>
      </w:rPr>
      <w:instrText>PAGE</w:instrText>
    </w:r>
    <w:r w:rsidR="009D2D53" w:rsidRPr="006F3720">
      <w:rPr>
        <w:b/>
        <w:bCs/>
        <w:sz w:val="20"/>
        <w:szCs w:val="20"/>
      </w:rPr>
      <w:fldChar w:fldCharType="separate"/>
    </w:r>
    <w:r w:rsidR="0085548F">
      <w:rPr>
        <w:b/>
        <w:bCs/>
        <w:noProof/>
        <w:sz w:val="20"/>
        <w:szCs w:val="20"/>
      </w:rPr>
      <w:t>11</w:t>
    </w:r>
    <w:r w:rsidR="009D2D53" w:rsidRPr="006F3720">
      <w:rPr>
        <w:b/>
        <w:bCs/>
        <w:sz w:val="20"/>
        <w:szCs w:val="20"/>
      </w:rPr>
      <w:fldChar w:fldCharType="end"/>
    </w:r>
    <w:r w:rsidRPr="008C55E8">
      <w:rPr>
        <w:sz w:val="20"/>
      </w:rPr>
      <w:t xml:space="preserve"> z </w:t>
    </w:r>
    <w:r w:rsidR="009D2D53" w:rsidRPr="006F3720">
      <w:rPr>
        <w:b/>
        <w:bCs/>
        <w:sz w:val="20"/>
        <w:szCs w:val="20"/>
      </w:rPr>
      <w:fldChar w:fldCharType="begin"/>
    </w:r>
    <w:r w:rsidRPr="006F3720">
      <w:rPr>
        <w:b/>
        <w:bCs/>
        <w:sz w:val="20"/>
        <w:szCs w:val="20"/>
      </w:rPr>
      <w:instrText>NUMPAGES</w:instrText>
    </w:r>
    <w:r w:rsidR="009D2D53" w:rsidRPr="006F3720">
      <w:rPr>
        <w:b/>
        <w:bCs/>
        <w:sz w:val="20"/>
        <w:szCs w:val="20"/>
      </w:rPr>
      <w:fldChar w:fldCharType="separate"/>
    </w:r>
    <w:r w:rsidR="0085548F">
      <w:rPr>
        <w:b/>
        <w:bCs/>
        <w:noProof/>
        <w:sz w:val="20"/>
        <w:szCs w:val="20"/>
      </w:rPr>
      <w:t>11</w:t>
    </w:r>
    <w:r w:rsidR="009D2D53" w:rsidRPr="006F3720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FC0" w:rsidRDefault="00751FC0" w:rsidP="00465181">
      <w:pPr>
        <w:spacing w:after="0" w:line="240" w:lineRule="auto"/>
      </w:pPr>
      <w:r>
        <w:separator/>
      </w:r>
    </w:p>
  </w:footnote>
  <w:footnote w:type="continuationSeparator" w:id="0">
    <w:p w:rsidR="00751FC0" w:rsidRDefault="00751FC0" w:rsidP="00114D02">
      <w:pPr>
        <w:spacing w:after="0" w:line="240" w:lineRule="auto"/>
      </w:pPr>
      <w:r>
        <w:continuationSeparator/>
      </w:r>
    </w:p>
  </w:footnote>
  <w:footnote w:type="continuationNotice" w:id="1">
    <w:p w:rsidR="00751FC0" w:rsidRPr="00114D02" w:rsidRDefault="00751FC0" w:rsidP="00114D02">
      <w:pPr>
        <w:pStyle w:val="Stopk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58" w:rsidRPr="00465181" w:rsidRDefault="00972058" w:rsidP="00465181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58" w:rsidRPr="00465181" w:rsidRDefault="00972058" w:rsidP="00130A67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245F"/>
    <w:multiLevelType w:val="hybridMultilevel"/>
    <w:tmpl w:val="0616DC5C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7583D"/>
    <w:multiLevelType w:val="hybridMultilevel"/>
    <w:tmpl w:val="C5B4FE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1333303"/>
    <w:multiLevelType w:val="hybridMultilevel"/>
    <w:tmpl w:val="EB34B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4F3D32"/>
    <w:multiLevelType w:val="hybridMultilevel"/>
    <w:tmpl w:val="8212663C"/>
    <w:lvl w:ilvl="0" w:tplc="7ACEC874">
      <w:start w:val="1"/>
      <w:numFmt w:val="lowerLetter"/>
      <w:lvlText w:val="%1)"/>
      <w:lvlJc w:val="left"/>
      <w:pPr>
        <w:ind w:left="1142" w:hanging="360"/>
      </w:pPr>
      <w:rPr>
        <w:rFonts w:asciiTheme="majorHAnsi" w:eastAsia="Calibri" w:hAnsiTheme="majorHAnsi" w:cs="Geneva"/>
      </w:r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4">
    <w:nsid w:val="02547F68"/>
    <w:multiLevelType w:val="hybridMultilevel"/>
    <w:tmpl w:val="139A42A8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6A4D78"/>
    <w:multiLevelType w:val="hybridMultilevel"/>
    <w:tmpl w:val="56EAD21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02884351"/>
    <w:multiLevelType w:val="hybridMultilevel"/>
    <w:tmpl w:val="AD343FF4"/>
    <w:lvl w:ilvl="0" w:tplc="C28AA84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D24206"/>
    <w:multiLevelType w:val="hybridMultilevel"/>
    <w:tmpl w:val="3C561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6841F6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9255B4"/>
    <w:multiLevelType w:val="hybridMultilevel"/>
    <w:tmpl w:val="34FC041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AD6D70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7A1EB2"/>
    <w:multiLevelType w:val="hybridMultilevel"/>
    <w:tmpl w:val="AD587A88"/>
    <w:lvl w:ilvl="0" w:tplc="674C58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B64CF9"/>
    <w:multiLevelType w:val="hybridMultilevel"/>
    <w:tmpl w:val="12C8C8AE"/>
    <w:lvl w:ilvl="0" w:tplc="6BCA9FD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0F03F3"/>
    <w:multiLevelType w:val="hybridMultilevel"/>
    <w:tmpl w:val="6BEA68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771E2A"/>
    <w:multiLevelType w:val="hybridMultilevel"/>
    <w:tmpl w:val="BA5E516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0C820D0E"/>
    <w:multiLevelType w:val="hybridMultilevel"/>
    <w:tmpl w:val="9F8AE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D4F3BC3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CB47AF"/>
    <w:multiLevelType w:val="hybridMultilevel"/>
    <w:tmpl w:val="8B466B88"/>
    <w:lvl w:ilvl="0" w:tplc="0CE6587C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087613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E6E546B"/>
    <w:multiLevelType w:val="hybridMultilevel"/>
    <w:tmpl w:val="C1B85F9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5F0202"/>
    <w:multiLevelType w:val="multilevel"/>
    <w:tmpl w:val="30885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ascii="Calibri" w:eastAsia="Calibri" w:hAnsi="Calibri" w:cs="Symbol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130F60D7"/>
    <w:multiLevelType w:val="hybridMultilevel"/>
    <w:tmpl w:val="F18E853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277717"/>
    <w:multiLevelType w:val="hybridMultilevel"/>
    <w:tmpl w:val="06845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320996"/>
    <w:multiLevelType w:val="hybridMultilevel"/>
    <w:tmpl w:val="76120358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67C472F"/>
    <w:multiLevelType w:val="multilevel"/>
    <w:tmpl w:val="9B34B1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0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5">
    <w:nsid w:val="168B16A9"/>
    <w:multiLevelType w:val="hybridMultilevel"/>
    <w:tmpl w:val="FF82A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CD7DDE"/>
    <w:multiLevelType w:val="hybridMultilevel"/>
    <w:tmpl w:val="F7EA799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7CF0A5F"/>
    <w:multiLevelType w:val="hybridMultilevel"/>
    <w:tmpl w:val="13F850D2"/>
    <w:lvl w:ilvl="0" w:tplc="DEFC2BE8">
      <w:start w:val="3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4716DD"/>
    <w:multiLevelType w:val="hybridMultilevel"/>
    <w:tmpl w:val="A4327C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6F031D"/>
    <w:multiLevelType w:val="hybridMultilevel"/>
    <w:tmpl w:val="12C8C8AE"/>
    <w:lvl w:ilvl="0" w:tplc="6BCA9FD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CE5889"/>
    <w:multiLevelType w:val="multilevel"/>
    <w:tmpl w:val="31781C50"/>
    <w:lvl w:ilvl="0">
      <w:start w:val="1"/>
      <w:numFmt w:val="decimal"/>
      <w:lvlText w:val="%1."/>
      <w:lvlJc w:val="left"/>
      <w:pPr>
        <w:ind w:left="510" w:hanging="510"/>
      </w:pPr>
      <w:rPr>
        <w:rFonts w:asciiTheme="minorHAnsi" w:eastAsia="Times New Roman" w:hAnsiTheme="minorHAnsi" w:cs="Arial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31">
    <w:nsid w:val="18E82AAF"/>
    <w:multiLevelType w:val="hybridMultilevel"/>
    <w:tmpl w:val="94867968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94C2986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9CE2BB6"/>
    <w:multiLevelType w:val="hybridMultilevel"/>
    <w:tmpl w:val="5FB8969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F44AAB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29462E"/>
    <w:multiLevelType w:val="hybridMultilevel"/>
    <w:tmpl w:val="3E546E3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C77399"/>
    <w:multiLevelType w:val="hybridMultilevel"/>
    <w:tmpl w:val="25C6908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B0E0DDE"/>
    <w:multiLevelType w:val="hybridMultilevel"/>
    <w:tmpl w:val="441EA14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C18041A"/>
    <w:multiLevelType w:val="hybridMultilevel"/>
    <w:tmpl w:val="317AA54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1CCC6F42"/>
    <w:multiLevelType w:val="hybridMultilevel"/>
    <w:tmpl w:val="0616DC5C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D4A4443"/>
    <w:multiLevelType w:val="hybridMultilevel"/>
    <w:tmpl w:val="8550B756"/>
    <w:lvl w:ilvl="0" w:tplc="CC2660F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F4612D"/>
    <w:multiLevelType w:val="hybridMultilevel"/>
    <w:tmpl w:val="0616DC5C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3B048D"/>
    <w:multiLevelType w:val="hybridMultilevel"/>
    <w:tmpl w:val="1A28DD7A"/>
    <w:lvl w:ilvl="0" w:tplc="041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3">
    <w:nsid w:val="1E4332A1"/>
    <w:multiLevelType w:val="multilevel"/>
    <w:tmpl w:val="A74A401A"/>
    <w:lvl w:ilvl="0">
      <w:start w:val="1"/>
      <w:numFmt w:val="decimal"/>
      <w:lvlText w:val="%1)"/>
      <w:lvlJc w:val="left"/>
      <w:pPr>
        <w:ind w:left="0" w:firstLine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720" w:firstLine="108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440" w:firstLine="198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160" w:firstLine="252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880" w:firstLine="324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600" w:firstLine="414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4320" w:firstLine="468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040" w:firstLine="540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760" w:firstLine="630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4">
    <w:nsid w:val="1E5D1711"/>
    <w:multiLevelType w:val="multilevel"/>
    <w:tmpl w:val="8C842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21FC691F"/>
    <w:multiLevelType w:val="hybridMultilevel"/>
    <w:tmpl w:val="441EA14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476D3F"/>
    <w:multiLevelType w:val="hybridMultilevel"/>
    <w:tmpl w:val="9A948944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45045A3"/>
    <w:multiLevelType w:val="hybridMultilevel"/>
    <w:tmpl w:val="D6B8075A"/>
    <w:lvl w:ilvl="0" w:tplc="C100D2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45F0F8A"/>
    <w:multiLevelType w:val="hybridMultilevel"/>
    <w:tmpl w:val="BB9AB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25DD5A3B"/>
    <w:multiLevelType w:val="hybridMultilevel"/>
    <w:tmpl w:val="9D5AF816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0C2386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7260E08"/>
    <w:multiLevelType w:val="singleLevel"/>
    <w:tmpl w:val="D820D886"/>
    <w:lvl w:ilvl="0">
      <w:start w:val="4"/>
      <w:numFmt w:val="upperRoman"/>
      <w:pStyle w:val="Nagwek5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52">
    <w:nsid w:val="27312EA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3">
    <w:nsid w:val="2744176A"/>
    <w:multiLevelType w:val="hybridMultilevel"/>
    <w:tmpl w:val="783868F6"/>
    <w:lvl w:ilvl="0" w:tplc="32ECE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868594A"/>
    <w:multiLevelType w:val="hybridMultilevel"/>
    <w:tmpl w:val="52BED0D4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90864F6"/>
    <w:multiLevelType w:val="hybridMultilevel"/>
    <w:tmpl w:val="2B908A82"/>
    <w:lvl w:ilvl="0" w:tplc="1590961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9850F5B"/>
    <w:multiLevelType w:val="hybridMultilevel"/>
    <w:tmpl w:val="A6E65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B2614AD"/>
    <w:multiLevelType w:val="hybridMultilevel"/>
    <w:tmpl w:val="32A40F22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D11D56"/>
    <w:multiLevelType w:val="hybridMultilevel"/>
    <w:tmpl w:val="512C9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BF51BAF"/>
    <w:multiLevelType w:val="hybridMultilevel"/>
    <w:tmpl w:val="7822315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C062624"/>
    <w:multiLevelType w:val="hybridMultilevel"/>
    <w:tmpl w:val="E1CE1AC4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C28388F"/>
    <w:multiLevelType w:val="hybridMultilevel"/>
    <w:tmpl w:val="EC868A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C380B99"/>
    <w:multiLevelType w:val="hybridMultilevel"/>
    <w:tmpl w:val="188C03D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D7A4B51"/>
    <w:multiLevelType w:val="hybridMultilevel"/>
    <w:tmpl w:val="8550B756"/>
    <w:lvl w:ilvl="0" w:tplc="CC2660F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EA24027"/>
    <w:multiLevelType w:val="multilevel"/>
    <w:tmpl w:val="C5E691D6"/>
    <w:lvl w:ilvl="0">
      <w:start w:val="3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65">
    <w:nsid w:val="2F0B65F4"/>
    <w:multiLevelType w:val="hybridMultilevel"/>
    <w:tmpl w:val="1AC43DB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7A0D59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0EA37DE"/>
    <w:multiLevelType w:val="hybridMultilevel"/>
    <w:tmpl w:val="E1CCD5AC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0F02A3B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191475F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1D5705B"/>
    <w:multiLevelType w:val="hybridMultilevel"/>
    <w:tmpl w:val="50261F60"/>
    <w:lvl w:ilvl="0" w:tplc="F8AEDD1C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1D73056"/>
    <w:multiLevelType w:val="hybridMultilevel"/>
    <w:tmpl w:val="F75AF97C"/>
    <w:lvl w:ilvl="0" w:tplc="67D4BC04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1DE5928"/>
    <w:multiLevelType w:val="hybridMultilevel"/>
    <w:tmpl w:val="9FC859E4"/>
    <w:lvl w:ilvl="0" w:tplc="FE3E489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36E4305"/>
    <w:multiLevelType w:val="hybridMultilevel"/>
    <w:tmpl w:val="8550B756"/>
    <w:lvl w:ilvl="0" w:tplc="CC2660F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3A20CEB"/>
    <w:multiLevelType w:val="hybridMultilevel"/>
    <w:tmpl w:val="8C808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4B65667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55544DB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027832"/>
    <w:multiLevelType w:val="hybridMultilevel"/>
    <w:tmpl w:val="084231FA"/>
    <w:lvl w:ilvl="0" w:tplc="AE30190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7E515B7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8CB773C"/>
    <w:multiLevelType w:val="hybridMultilevel"/>
    <w:tmpl w:val="441EA14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960540A"/>
    <w:multiLevelType w:val="hybridMultilevel"/>
    <w:tmpl w:val="94867968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9C879EE"/>
    <w:multiLevelType w:val="hybridMultilevel"/>
    <w:tmpl w:val="32A40F22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A0D4D96"/>
    <w:multiLevelType w:val="hybridMultilevel"/>
    <w:tmpl w:val="961E795A"/>
    <w:lvl w:ilvl="0" w:tplc="F34AE700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A93524A"/>
    <w:multiLevelType w:val="hybridMultilevel"/>
    <w:tmpl w:val="4C3C216C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4">
    <w:nsid w:val="3AD37B87"/>
    <w:multiLevelType w:val="hybridMultilevel"/>
    <w:tmpl w:val="7396B1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B6F5629"/>
    <w:multiLevelType w:val="hybridMultilevel"/>
    <w:tmpl w:val="6620362C"/>
    <w:lvl w:ilvl="0" w:tplc="3E04AD5E">
      <w:start w:val="2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C460D40"/>
    <w:multiLevelType w:val="hybridMultilevel"/>
    <w:tmpl w:val="2C2847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C5F50CD"/>
    <w:multiLevelType w:val="hybridMultilevel"/>
    <w:tmpl w:val="822C74A0"/>
    <w:lvl w:ilvl="0" w:tplc="9BB4AE96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D8F68B2"/>
    <w:multiLevelType w:val="hybridMultilevel"/>
    <w:tmpl w:val="0590B3E8"/>
    <w:lvl w:ilvl="0" w:tplc="3CBA123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E15713F"/>
    <w:multiLevelType w:val="hybridMultilevel"/>
    <w:tmpl w:val="1FCE7998"/>
    <w:lvl w:ilvl="0" w:tplc="248A169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E4219ED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E521C59"/>
    <w:multiLevelType w:val="hybridMultilevel"/>
    <w:tmpl w:val="94867968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E9756FE"/>
    <w:multiLevelType w:val="multilevel"/>
    <w:tmpl w:val="A74A401A"/>
    <w:lvl w:ilvl="0">
      <w:start w:val="1"/>
      <w:numFmt w:val="decimal"/>
      <w:lvlText w:val="%1)"/>
      <w:lvlJc w:val="left"/>
      <w:pPr>
        <w:ind w:left="720" w:firstLine="36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rFonts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98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414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300"/>
      </w:pPr>
      <w:rPr>
        <w:rFonts w:ascii="Arial" w:eastAsia="Arial" w:hAnsi="Arial" w:cs="Symbo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93">
    <w:nsid w:val="414D79E6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2236E58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2754A30"/>
    <w:multiLevelType w:val="hybridMultilevel"/>
    <w:tmpl w:val="B922DEE8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59D5AD3"/>
    <w:multiLevelType w:val="hybridMultilevel"/>
    <w:tmpl w:val="12C8C8AE"/>
    <w:lvl w:ilvl="0" w:tplc="6BCA9FD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68D5641"/>
    <w:multiLevelType w:val="hybridMultilevel"/>
    <w:tmpl w:val="BF6C41E6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6D34992"/>
    <w:multiLevelType w:val="hybridMultilevel"/>
    <w:tmpl w:val="CDA030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6728C342">
      <w:start w:val="1"/>
      <w:numFmt w:val="bullet"/>
      <w:lvlText w:val="-"/>
      <w:lvlJc w:val="left"/>
      <w:pPr>
        <w:ind w:left="2520" w:hanging="360"/>
      </w:pPr>
      <w:rPr>
        <w:rFonts w:ascii="Calibri" w:eastAsia="Times New Roman" w:hAnsi="Calibri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48505699"/>
    <w:multiLevelType w:val="hybridMultilevel"/>
    <w:tmpl w:val="F18E853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9005B33"/>
    <w:multiLevelType w:val="hybridMultilevel"/>
    <w:tmpl w:val="DFAE99E2"/>
    <w:lvl w:ilvl="0" w:tplc="F294B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9737FFB"/>
    <w:multiLevelType w:val="hybridMultilevel"/>
    <w:tmpl w:val="32A40F22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A6F3DB0"/>
    <w:multiLevelType w:val="multilevel"/>
    <w:tmpl w:val="65C0D384"/>
    <w:lvl w:ilvl="0">
      <w:start w:val="2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103">
    <w:nsid w:val="4A9D216B"/>
    <w:multiLevelType w:val="hybridMultilevel"/>
    <w:tmpl w:val="1AC43DB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ABB324F"/>
    <w:multiLevelType w:val="hybridMultilevel"/>
    <w:tmpl w:val="5D1C7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B0A0DDA"/>
    <w:multiLevelType w:val="hybridMultilevel"/>
    <w:tmpl w:val="AD40100A"/>
    <w:lvl w:ilvl="0" w:tplc="2FDC6A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4C2C0414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D421065"/>
    <w:multiLevelType w:val="hybridMultilevel"/>
    <w:tmpl w:val="4B3EF5D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9938C9"/>
    <w:multiLevelType w:val="multilevel"/>
    <w:tmpl w:val="0E4A6A1E"/>
    <w:lvl w:ilvl="0">
      <w:start w:val="2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109">
    <w:nsid w:val="4DE226AA"/>
    <w:multiLevelType w:val="hybridMultilevel"/>
    <w:tmpl w:val="E1CCD5AC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DFB59B1"/>
    <w:multiLevelType w:val="hybridMultilevel"/>
    <w:tmpl w:val="12C8C8AE"/>
    <w:lvl w:ilvl="0" w:tplc="6BCA9FD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4FD01F92"/>
    <w:multiLevelType w:val="hybridMultilevel"/>
    <w:tmpl w:val="C0D8D096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FDB5708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0297948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04819A6"/>
    <w:multiLevelType w:val="hybridMultilevel"/>
    <w:tmpl w:val="C1B82D76"/>
    <w:lvl w:ilvl="0" w:tplc="A9C2F1B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5">
    <w:nsid w:val="50FD4320"/>
    <w:multiLevelType w:val="hybridMultilevel"/>
    <w:tmpl w:val="0616DC5C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4005798"/>
    <w:multiLevelType w:val="hybridMultilevel"/>
    <w:tmpl w:val="D2B065CE"/>
    <w:lvl w:ilvl="0" w:tplc="576AF8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>
    <w:nsid w:val="56070E1D"/>
    <w:multiLevelType w:val="hybridMultilevel"/>
    <w:tmpl w:val="30CC4752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8283D08"/>
    <w:multiLevelType w:val="hybridMultilevel"/>
    <w:tmpl w:val="E44E4336"/>
    <w:lvl w:ilvl="0" w:tplc="B4DE5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9473F9A"/>
    <w:multiLevelType w:val="hybridMultilevel"/>
    <w:tmpl w:val="7892FA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94E3BC6"/>
    <w:multiLevelType w:val="hybridMultilevel"/>
    <w:tmpl w:val="D1508A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96A0576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A610648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5D05571B"/>
    <w:multiLevelType w:val="hybridMultilevel"/>
    <w:tmpl w:val="C908D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5D7D470E"/>
    <w:multiLevelType w:val="hybridMultilevel"/>
    <w:tmpl w:val="7012C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5DAE19C1"/>
    <w:multiLevelType w:val="hybridMultilevel"/>
    <w:tmpl w:val="7A1C0E3A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6">
    <w:nsid w:val="5E8C7863"/>
    <w:multiLevelType w:val="hybridMultilevel"/>
    <w:tmpl w:val="26BC7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05C047C"/>
    <w:multiLevelType w:val="hybridMultilevel"/>
    <w:tmpl w:val="6CF8D7AC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0945B5C"/>
    <w:multiLevelType w:val="hybridMultilevel"/>
    <w:tmpl w:val="11C04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0B00F97"/>
    <w:multiLevelType w:val="hybridMultilevel"/>
    <w:tmpl w:val="1AC43DB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0EE484E"/>
    <w:multiLevelType w:val="hybridMultilevel"/>
    <w:tmpl w:val="999CA5F4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14485C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1DC7319"/>
    <w:multiLevelType w:val="hybridMultilevel"/>
    <w:tmpl w:val="A8F08D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61E5682E"/>
    <w:multiLevelType w:val="multilevel"/>
    <w:tmpl w:val="182A8082"/>
    <w:lvl w:ilvl="0">
      <w:start w:val="2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33">
    <w:nsid w:val="63E33B02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3F573AD"/>
    <w:multiLevelType w:val="hybridMultilevel"/>
    <w:tmpl w:val="20002A68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4124F60"/>
    <w:multiLevelType w:val="multilevel"/>
    <w:tmpl w:val="8EC0F176"/>
    <w:lvl w:ilvl="0">
      <w:start w:val="1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136">
    <w:nsid w:val="64375C9B"/>
    <w:multiLevelType w:val="hybridMultilevel"/>
    <w:tmpl w:val="F18E853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541490D"/>
    <w:multiLevelType w:val="hybridMultilevel"/>
    <w:tmpl w:val="BF6C41E6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77376D6"/>
    <w:multiLevelType w:val="hybridMultilevel"/>
    <w:tmpl w:val="739A79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>
    <w:nsid w:val="683C14B1"/>
    <w:multiLevelType w:val="hybridMultilevel"/>
    <w:tmpl w:val="F070BABC"/>
    <w:lvl w:ilvl="0" w:tplc="638C603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68642176"/>
    <w:multiLevelType w:val="hybridMultilevel"/>
    <w:tmpl w:val="BF6C41E6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9DB395D"/>
    <w:multiLevelType w:val="hybridMultilevel"/>
    <w:tmpl w:val="F18E853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A905725"/>
    <w:multiLevelType w:val="hybridMultilevel"/>
    <w:tmpl w:val="BD5C079E"/>
    <w:lvl w:ilvl="0" w:tplc="2B6E6E02">
      <w:start w:val="1"/>
      <w:numFmt w:val="decimal"/>
      <w:lvlText w:val="%1."/>
      <w:lvlJc w:val="left"/>
      <w:pPr>
        <w:ind w:left="150" w:hanging="15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3">
    <w:nsid w:val="6B5B5160"/>
    <w:multiLevelType w:val="hybridMultilevel"/>
    <w:tmpl w:val="D4C06F32"/>
    <w:lvl w:ilvl="0" w:tplc="490CCA6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E405002"/>
    <w:multiLevelType w:val="hybridMultilevel"/>
    <w:tmpl w:val="30FEE8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E934FCF"/>
    <w:multiLevelType w:val="hybridMultilevel"/>
    <w:tmpl w:val="0F0A36B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EF17415"/>
    <w:multiLevelType w:val="multilevel"/>
    <w:tmpl w:val="8E40B14C"/>
    <w:lvl w:ilvl="0">
      <w:start w:val="1"/>
      <w:numFmt w:val="decimal"/>
      <w:lvlText w:val="%1."/>
      <w:lvlJc w:val="left"/>
      <w:pPr>
        <w:ind w:left="782" w:hanging="15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ind w:left="1172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2" w:hanging="1800"/>
      </w:pPr>
      <w:rPr>
        <w:rFonts w:hint="default"/>
      </w:rPr>
    </w:lvl>
  </w:abstractNum>
  <w:abstractNum w:abstractNumId="147">
    <w:nsid w:val="6F50274C"/>
    <w:multiLevelType w:val="hybridMultilevel"/>
    <w:tmpl w:val="3A564EEE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FE97A73"/>
    <w:multiLevelType w:val="hybridMultilevel"/>
    <w:tmpl w:val="E1CCD5AC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196561D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4982983"/>
    <w:multiLevelType w:val="hybridMultilevel"/>
    <w:tmpl w:val="C1B85F90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5300C12"/>
    <w:multiLevelType w:val="hybridMultilevel"/>
    <w:tmpl w:val="80A84664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586768E"/>
    <w:multiLevelType w:val="multilevel"/>
    <w:tmpl w:val="E1F4D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3">
    <w:nsid w:val="75D83C97"/>
    <w:multiLevelType w:val="hybridMultilevel"/>
    <w:tmpl w:val="8550B756"/>
    <w:lvl w:ilvl="0" w:tplc="CC2660F8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80705D9"/>
    <w:multiLevelType w:val="multilevel"/>
    <w:tmpl w:val="F0F69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  <w:i w:val="0"/>
        <w:sz w:val="28"/>
        <w:szCs w:val="28"/>
      </w:rPr>
    </w:lvl>
    <w:lvl w:ilvl="2">
      <w:start w:val="1"/>
      <w:numFmt w:val="decimal"/>
      <w:pStyle w:val="StylNagwek3Calibri13ptNieKursywaCzerwony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5">
    <w:nsid w:val="78563E59"/>
    <w:multiLevelType w:val="hybridMultilevel"/>
    <w:tmpl w:val="E6B8A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pStyle w:val="StylListapunktowaPoziom2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87449E9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903433C"/>
    <w:multiLevelType w:val="hybridMultilevel"/>
    <w:tmpl w:val="133084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9E219ED"/>
    <w:multiLevelType w:val="hybridMultilevel"/>
    <w:tmpl w:val="94867968"/>
    <w:lvl w:ilvl="0" w:tplc="642A395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B4F62DC"/>
    <w:multiLevelType w:val="hybridMultilevel"/>
    <w:tmpl w:val="92960EBC"/>
    <w:lvl w:ilvl="0" w:tplc="C4AC9E16">
      <w:start w:val="1"/>
      <w:numFmt w:val="decimal"/>
      <w:lvlText w:val="%1)"/>
      <w:lvlJc w:val="left"/>
      <w:pPr>
        <w:ind w:left="720" w:hanging="360"/>
      </w:pPr>
      <w:rPr>
        <w:rFonts w:ascii="Calibri" w:hAnsi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B9960ED"/>
    <w:multiLevelType w:val="multilevel"/>
    <w:tmpl w:val="89F641E0"/>
    <w:lvl w:ilvl="0">
      <w:start w:val="1"/>
      <w:numFmt w:val="decimal"/>
      <w:pStyle w:val="Sty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2"/>
      <w:lvlText w:val="%1.%2."/>
      <w:lvlJc w:val="left"/>
      <w:pPr>
        <w:ind w:left="792" w:hanging="432"/>
      </w:pPr>
      <w:rPr>
        <w:rFonts w:hint="default"/>
        <w:sz w:val="32"/>
        <w:szCs w:val="32"/>
      </w:rPr>
    </w:lvl>
    <w:lvl w:ilvl="2">
      <w:start w:val="1"/>
      <w:numFmt w:val="decimal"/>
      <w:pStyle w:val="Styl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Styl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1">
    <w:nsid w:val="7BA25A7D"/>
    <w:multiLevelType w:val="hybridMultilevel"/>
    <w:tmpl w:val="6F06975E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BB3518F"/>
    <w:multiLevelType w:val="hybridMultilevel"/>
    <w:tmpl w:val="A1860AF4"/>
    <w:lvl w:ilvl="0" w:tplc="8F3EDE2E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BEB4BC9"/>
    <w:multiLevelType w:val="multilevel"/>
    <w:tmpl w:val="53F43204"/>
    <w:lvl w:ilvl="0">
      <w:start w:val="2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164">
    <w:nsid w:val="7D126ADA"/>
    <w:multiLevelType w:val="hybridMultilevel"/>
    <w:tmpl w:val="FC84DD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>
    <w:nsid w:val="7D8950C7"/>
    <w:multiLevelType w:val="hybridMultilevel"/>
    <w:tmpl w:val="62EC65CA"/>
    <w:lvl w:ilvl="0" w:tplc="A564945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EE30E86"/>
    <w:multiLevelType w:val="hybridMultilevel"/>
    <w:tmpl w:val="BEDEF9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F2D3467"/>
    <w:multiLevelType w:val="multilevel"/>
    <w:tmpl w:val="336E5A2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52"/>
  </w:num>
  <w:num w:numId="2">
    <w:abstractNumId w:val="154"/>
  </w:num>
  <w:num w:numId="3">
    <w:abstractNumId w:val="155"/>
  </w:num>
  <w:num w:numId="4">
    <w:abstractNumId w:val="44"/>
  </w:num>
  <w:num w:numId="5">
    <w:abstractNumId w:val="164"/>
  </w:num>
  <w:num w:numId="6">
    <w:abstractNumId w:val="92"/>
  </w:num>
  <w:num w:numId="7">
    <w:abstractNumId w:val="43"/>
  </w:num>
  <w:num w:numId="8">
    <w:abstractNumId w:val="53"/>
  </w:num>
  <w:num w:numId="9">
    <w:abstractNumId w:val="142"/>
  </w:num>
  <w:num w:numId="10">
    <w:abstractNumId w:val="51"/>
  </w:num>
  <w:num w:numId="11">
    <w:abstractNumId w:val="163"/>
  </w:num>
  <w:num w:numId="12">
    <w:abstractNumId w:val="160"/>
  </w:num>
  <w:num w:numId="13">
    <w:abstractNumId w:val="126"/>
  </w:num>
  <w:num w:numId="14">
    <w:abstractNumId w:val="24"/>
  </w:num>
  <w:num w:numId="15">
    <w:abstractNumId w:val="15"/>
  </w:num>
  <w:num w:numId="16">
    <w:abstractNumId w:val="146"/>
  </w:num>
  <w:num w:numId="17">
    <w:abstractNumId w:val="42"/>
  </w:num>
  <w:num w:numId="18">
    <w:abstractNumId w:val="102"/>
  </w:num>
  <w:num w:numId="19">
    <w:abstractNumId w:val="2"/>
  </w:num>
  <w:num w:numId="20">
    <w:abstractNumId w:val="22"/>
  </w:num>
  <w:num w:numId="21">
    <w:abstractNumId w:val="20"/>
  </w:num>
  <w:num w:numId="22">
    <w:abstractNumId w:val="14"/>
  </w:num>
  <w:num w:numId="23">
    <w:abstractNumId w:val="114"/>
  </w:num>
  <w:num w:numId="24">
    <w:abstractNumId w:val="135"/>
  </w:num>
  <w:num w:numId="25">
    <w:abstractNumId w:val="108"/>
  </w:num>
  <w:num w:numId="26">
    <w:abstractNumId w:val="157"/>
  </w:num>
  <w:num w:numId="27">
    <w:abstractNumId w:val="147"/>
  </w:num>
  <w:num w:numId="28">
    <w:abstractNumId w:val="84"/>
  </w:num>
  <w:num w:numId="29">
    <w:abstractNumId w:val="144"/>
  </w:num>
  <w:num w:numId="30">
    <w:abstractNumId w:val="162"/>
  </w:num>
  <w:num w:numId="31">
    <w:abstractNumId w:val="143"/>
  </w:num>
  <w:num w:numId="32">
    <w:abstractNumId w:val="119"/>
  </w:num>
  <w:num w:numId="33">
    <w:abstractNumId w:val="28"/>
  </w:num>
  <w:num w:numId="34">
    <w:abstractNumId w:val="139"/>
  </w:num>
  <w:num w:numId="35">
    <w:abstractNumId w:val="74"/>
  </w:num>
  <w:num w:numId="36">
    <w:abstractNumId w:val="159"/>
  </w:num>
  <w:num w:numId="37">
    <w:abstractNumId w:val="138"/>
  </w:num>
  <w:num w:numId="38">
    <w:abstractNumId w:val="27"/>
  </w:num>
  <w:num w:numId="39">
    <w:abstractNumId w:val="120"/>
  </w:num>
  <w:num w:numId="40">
    <w:abstractNumId w:val="13"/>
  </w:num>
  <w:num w:numId="41">
    <w:abstractNumId w:val="88"/>
  </w:num>
  <w:num w:numId="42">
    <w:abstractNumId w:val="77"/>
  </w:num>
  <w:num w:numId="43">
    <w:abstractNumId w:val="87"/>
  </w:num>
  <w:num w:numId="44">
    <w:abstractNumId w:val="89"/>
  </w:num>
  <w:num w:numId="45">
    <w:abstractNumId w:val="70"/>
  </w:num>
  <w:num w:numId="46">
    <w:abstractNumId w:val="55"/>
  </w:num>
  <w:num w:numId="47">
    <w:abstractNumId w:val="6"/>
  </w:num>
  <w:num w:numId="48">
    <w:abstractNumId w:val="131"/>
  </w:num>
  <w:num w:numId="49">
    <w:abstractNumId w:val="72"/>
  </w:num>
  <w:num w:numId="50">
    <w:abstractNumId w:val="23"/>
  </w:num>
  <w:num w:numId="51">
    <w:abstractNumId w:val="59"/>
  </w:num>
  <w:num w:numId="52">
    <w:abstractNumId w:val="111"/>
  </w:num>
  <w:num w:numId="53">
    <w:abstractNumId w:val="19"/>
  </w:num>
  <w:num w:numId="54">
    <w:abstractNumId w:val="33"/>
  </w:num>
  <w:num w:numId="55">
    <w:abstractNumId w:val="145"/>
  </w:num>
  <w:num w:numId="56">
    <w:abstractNumId w:val="151"/>
  </w:num>
  <w:num w:numId="57">
    <w:abstractNumId w:val="46"/>
  </w:num>
  <w:num w:numId="58">
    <w:abstractNumId w:val="26"/>
  </w:num>
  <w:num w:numId="59">
    <w:abstractNumId w:val="62"/>
  </w:num>
  <w:num w:numId="60">
    <w:abstractNumId w:val="4"/>
  </w:num>
  <w:num w:numId="61">
    <w:abstractNumId w:val="54"/>
  </w:num>
  <w:num w:numId="62">
    <w:abstractNumId w:val="127"/>
  </w:num>
  <w:num w:numId="63">
    <w:abstractNumId w:val="48"/>
  </w:num>
  <w:num w:numId="64">
    <w:abstractNumId w:val="134"/>
  </w:num>
  <w:num w:numId="65">
    <w:abstractNumId w:val="149"/>
  </w:num>
  <w:num w:numId="66">
    <w:abstractNumId w:val="1"/>
  </w:num>
  <w:num w:numId="67">
    <w:abstractNumId w:val="61"/>
  </w:num>
  <w:num w:numId="68">
    <w:abstractNumId w:val="112"/>
  </w:num>
  <w:num w:numId="69">
    <w:abstractNumId w:val="101"/>
  </w:num>
  <w:num w:numId="70">
    <w:abstractNumId w:val="45"/>
  </w:num>
  <w:num w:numId="71">
    <w:abstractNumId w:val="65"/>
  </w:num>
  <w:num w:numId="72">
    <w:abstractNumId w:val="140"/>
  </w:num>
  <w:num w:numId="73">
    <w:abstractNumId w:val="109"/>
  </w:num>
  <w:num w:numId="74">
    <w:abstractNumId w:val="78"/>
  </w:num>
  <w:num w:numId="75">
    <w:abstractNumId w:val="106"/>
  </w:num>
  <w:num w:numId="76">
    <w:abstractNumId w:val="36"/>
  </w:num>
  <w:num w:numId="77">
    <w:abstractNumId w:val="95"/>
  </w:num>
  <w:num w:numId="78">
    <w:abstractNumId w:val="35"/>
  </w:num>
  <w:num w:numId="79">
    <w:abstractNumId w:val="60"/>
  </w:num>
  <w:num w:numId="80">
    <w:abstractNumId w:val="9"/>
  </w:num>
  <w:num w:numId="81">
    <w:abstractNumId w:val="117"/>
  </w:num>
  <w:num w:numId="82">
    <w:abstractNumId w:val="49"/>
  </w:num>
  <w:num w:numId="83">
    <w:abstractNumId w:val="130"/>
  </w:num>
  <w:num w:numId="84">
    <w:abstractNumId w:val="12"/>
  </w:num>
  <w:num w:numId="85">
    <w:abstractNumId w:val="63"/>
  </w:num>
  <w:num w:numId="86">
    <w:abstractNumId w:val="136"/>
  </w:num>
  <w:num w:numId="87">
    <w:abstractNumId w:val="80"/>
  </w:num>
  <w:num w:numId="88">
    <w:abstractNumId w:val="39"/>
  </w:num>
  <w:num w:numId="89">
    <w:abstractNumId w:val="32"/>
  </w:num>
  <w:num w:numId="90">
    <w:abstractNumId w:val="68"/>
  </w:num>
  <w:num w:numId="91">
    <w:abstractNumId w:val="165"/>
  </w:num>
  <w:num w:numId="92">
    <w:abstractNumId w:val="57"/>
  </w:num>
  <w:num w:numId="93">
    <w:abstractNumId w:val="37"/>
  </w:num>
  <w:num w:numId="94">
    <w:abstractNumId w:val="129"/>
  </w:num>
  <w:num w:numId="95">
    <w:abstractNumId w:val="97"/>
  </w:num>
  <w:num w:numId="96">
    <w:abstractNumId w:val="67"/>
  </w:num>
  <w:num w:numId="97">
    <w:abstractNumId w:val="122"/>
  </w:num>
  <w:num w:numId="98">
    <w:abstractNumId w:val="10"/>
  </w:num>
  <w:num w:numId="99">
    <w:abstractNumId w:val="75"/>
  </w:num>
  <w:num w:numId="100">
    <w:abstractNumId w:val="110"/>
  </w:num>
  <w:num w:numId="101">
    <w:abstractNumId w:val="153"/>
  </w:num>
  <w:num w:numId="102">
    <w:abstractNumId w:val="21"/>
  </w:num>
  <w:num w:numId="103">
    <w:abstractNumId w:val="91"/>
  </w:num>
  <w:num w:numId="104">
    <w:abstractNumId w:val="0"/>
  </w:num>
  <w:num w:numId="105">
    <w:abstractNumId w:val="8"/>
  </w:num>
  <w:num w:numId="106">
    <w:abstractNumId w:val="34"/>
  </w:num>
  <w:num w:numId="107">
    <w:abstractNumId w:val="93"/>
  </w:num>
  <w:num w:numId="108">
    <w:abstractNumId w:val="94"/>
  </w:num>
  <w:num w:numId="109">
    <w:abstractNumId w:val="156"/>
  </w:num>
  <w:num w:numId="110">
    <w:abstractNumId w:val="81"/>
  </w:num>
  <w:num w:numId="111">
    <w:abstractNumId w:val="79"/>
  </w:num>
  <w:num w:numId="112">
    <w:abstractNumId w:val="103"/>
  </w:num>
  <w:num w:numId="113">
    <w:abstractNumId w:val="137"/>
  </w:num>
  <w:num w:numId="114">
    <w:abstractNumId w:val="148"/>
  </w:num>
  <w:num w:numId="115">
    <w:abstractNumId w:val="76"/>
  </w:num>
  <w:num w:numId="116">
    <w:abstractNumId w:val="133"/>
  </w:num>
  <w:num w:numId="117">
    <w:abstractNumId w:val="113"/>
  </w:num>
  <w:num w:numId="118">
    <w:abstractNumId w:val="121"/>
  </w:num>
  <w:num w:numId="119">
    <w:abstractNumId w:val="66"/>
  </w:num>
  <w:num w:numId="120">
    <w:abstractNumId w:val="50"/>
  </w:num>
  <w:num w:numId="121">
    <w:abstractNumId w:val="18"/>
  </w:num>
  <w:num w:numId="122">
    <w:abstractNumId w:val="161"/>
  </w:num>
  <w:num w:numId="123">
    <w:abstractNumId w:val="16"/>
  </w:num>
  <w:num w:numId="124">
    <w:abstractNumId w:val="29"/>
  </w:num>
  <w:num w:numId="125">
    <w:abstractNumId w:val="40"/>
  </w:num>
  <w:num w:numId="126">
    <w:abstractNumId w:val="141"/>
  </w:num>
  <w:num w:numId="127">
    <w:abstractNumId w:val="31"/>
  </w:num>
  <w:num w:numId="128">
    <w:abstractNumId w:val="41"/>
  </w:num>
  <w:num w:numId="129">
    <w:abstractNumId w:val="69"/>
  </w:num>
  <w:num w:numId="130">
    <w:abstractNumId w:val="96"/>
  </w:num>
  <w:num w:numId="131">
    <w:abstractNumId w:val="73"/>
  </w:num>
  <w:num w:numId="132">
    <w:abstractNumId w:val="99"/>
  </w:num>
  <w:num w:numId="133">
    <w:abstractNumId w:val="158"/>
  </w:num>
  <w:num w:numId="134">
    <w:abstractNumId w:val="115"/>
  </w:num>
  <w:num w:numId="135">
    <w:abstractNumId w:val="90"/>
  </w:num>
  <w:num w:numId="136">
    <w:abstractNumId w:val="107"/>
  </w:num>
  <w:num w:numId="137">
    <w:abstractNumId w:val="123"/>
  </w:num>
  <w:num w:numId="138">
    <w:abstractNumId w:val="7"/>
  </w:num>
  <w:num w:numId="139">
    <w:abstractNumId w:val="124"/>
  </w:num>
  <w:num w:numId="140">
    <w:abstractNumId w:val="100"/>
  </w:num>
  <w:num w:numId="141">
    <w:abstractNumId w:val="56"/>
  </w:num>
  <w:num w:numId="142">
    <w:abstractNumId w:val="104"/>
  </w:num>
  <w:num w:numId="143">
    <w:abstractNumId w:val="86"/>
  </w:num>
  <w:num w:numId="144">
    <w:abstractNumId w:val="25"/>
  </w:num>
  <w:num w:numId="145">
    <w:abstractNumId w:val="132"/>
  </w:num>
  <w:num w:numId="146">
    <w:abstractNumId w:val="58"/>
  </w:num>
  <w:num w:numId="147">
    <w:abstractNumId w:val="152"/>
  </w:num>
  <w:num w:numId="148">
    <w:abstractNumId w:val="85"/>
  </w:num>
  <w:num w:numId="149">
    <w:abstractNumId w:val="17"/>
  </w:num>
  <w:num w:numId="150">
    <w:abstractNumId w:val="71"/>
  </w:num>
  <w:num w:numId="151">
    <w:abstractNumId w:val="38"/>
  </w:num>
  <w:num w:numId="152">
    <w:abstractNumId w:val="167"/>
  </w:num>
  <w:num w:numId="153">
    <w:abstractNumId w:val="64"/>
  </w:num>
  <w:num w:numId="154">
    <w:abstractNumId w:val="98"/>
  </w:num>
  <w:num w:numId="155">
    <w:abstractNumId w:val="30"/>
  </w:num>
  <w:num w:numId="156">
    <w:abstractNumId w:val="83"/>
  </w:num>
  <w:num w:numId="157">
    <w:abstractNumId w:val="125"/>
  </w:num>
  <w:num w:numId="158">
    <w:abstractNumId w:val="5"/>
  </w:num>
  <w:num w:numId="159">
    <w:abstractNumId w:val="82"/>
  </w:num>
  <w:num w:numId="160">
    <w:abstractNumId w:val="128"/>
  </w:num>
  <w:num w:numId="161">
    <w:abstractNumId w:val="11"/>
  </w:num>
  <w:num w:numId="162">
    <w:abstractNumId w:val="150"/>
  </w:num>
  <w:num w:numId="163">
    <w:abstractNumId w:val="3"/>
  </w:num>
  <w:num w:numId="164">
    <w:abstractNumId w:val="118"/>
  </w:num>
  <w:num w:numId="165">
    <w:abstractNumId w:val="166"/>
  </w:num>
  <w:num w:numId="166">
    <w:abstractNumId w:val="105"/>
  </w:num>
  <w:num w:numId="167">
    <w:abstractNumId w:val="47"/>
  </w:num>
  <w:num w:numId="168">
    <w:abstractNumId w:val="116"/>
  </w:num>
  <w:numIdMacAtCleanup w:val="18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ornalczyk Paweł">
    <w15:presenceInfo w15:providerId="AD" w15:userId="S-1-5-21-138092512-1056658376-171690002-61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24"/>
    <w:rsid w:val="00000157"/>
    <w:rsid w:val="00000260"/>
    <w:rsid w:val="00001016"/>
    <w:rsid w:val="0000116B"/>
    <w:rsid w:val="000011D2"/>
    <w:rsid w:val="00001BD7"/>
    <w:rsid w:val="000025EE"/>
    <w:rsid w:val="00002B97"/>
    <w:rsid w:val="00003530"/>
    <w:rsid w:val="000042B4"/>
    <w:rsid w:val="000044AE"/>
    <w:rsid w:val="00004BF1"/>
    <w:rsid w:val="00004D47"/>
    <w:rsid w:val="00005205"/>
    <w:rsid w:val="0000571D"/>
    <w:rsid w:val="00006B38"/>
    <w:rsid w:val="00007036"/>
    <w:rsid w:val="0001095C"/>
    <w:rsid w:val="0001110F"/>
    <w:rsid w:val="000113F1"/>
    <w:rsid w:val="000115D7"/>
    <w:rsid w:val="00011ED0"/>
    <w:rsid w:val="00012574"/>
    <w:rsid w:val="000136F4"/>
    <w:rsid w:val="00013825"/>
    <w:rsid w:val="00013973"/>
    <w:rsid w:val="0001460D"/>
    <w:rsid w:val="00014D24"/>
    <w:rsid w:val="00014F5C"/>
    <w:rsid w:val="00015071"/>
    <w:rsid w:val="0001606A"/>
    <w:rsid w:val="00016561"/>
    <w:rsid w:val="000176E5"/>
    <w:rsid w:val="00017923"/>
    <w:rsid w:val="000207FA"/>
    <w:rsid w:val="00020A95"/>
    <w:rsid w:val="00020FDD"/>
    <w:rsid w:val="00021253"/>
    <w:rsid w:val="0002168A"/>
    <w:rsid w:val="00021CCC"/>
    <w:rsid w:val="00021CFA"/>
    <w:rsid w:val="00022219"/>
    <w:rsid w:val="000223B0"/>
    <w:rsid w:val="000228B2"/>
    <w:rsid w:val="00022AF2"/>
    <w:rsid w:val="00022B12"/>
    <w:rsid w:val="0002369C"/>
    <w:rsid w:val="0002429F"/>
    <w:rsid w:val="0002446A"/>
    <w:rsid w:val="00024E4D"/>
    <w:rsid w:val="00025144"/>
    <w:rsid w:val="00025556"/>
    <w:rsid w:val="00025AC8"/>
    <w:rsid w:val="00026D53"/>
    <w:rsid w:val="00026E35"/>
    <w:rsid w:val="000270A3"/>
    <w:rsid w:val="00027157"/>
    <w:rsid w:val="0002765D"/>
    <w:rsid w:val="000277C0"/>
    <w:rsid w:val="000302D5"/>
    <w:rsid w:val="000303CF"/>
    <w:rsid w:val="00030408"/>
    <w:rsid w:val="00030FD1"/>
    <w:rsid w:val="000311EC"/>
    <w:rsid w:val="00031491"/>
    <w:rsid w:val="00032609"/>
    <w:rsid w:val="0003298D"/>
    <w:rsid w:val="00032AAF"/>
    <w:rsid w:val="00032D8B"/>
    <w:rsid w:val="00033820"/>
    <w:rsid w:val="00033ADF"/>
    <w:rsid w:val="00034A00"/>
    <w:rsid w:val="00034CCC"/>
    <w:rsid w:val="000350A8"/>
    <w:rsid w:val="00035412"/>
    <w:rsid w:val="0003599A"/>
    <w:rsid w:val="000368B3"/>
    <w:rsid w:val="00036AFB"/>
    <w:rsid w:val="00036E8B"/>
    <w:rsid w:val="00037146"/>
    <w:rsid w:val="0003774A"/>
    <w:rsid w:val="00037D73"/>
    <w:rsid w:val="00040524"/>
    <w:rsid w:val="000405AE"/>
    <w:rsid w:val="000407F1"/>
    <w:rsid w:val="00040C35"/>
    <w:rsid w:val="00040C80"/>
    <w:rsid w:val="00040F4F"/>
    <w:rsid w:val="0004105F"/>
    <w:rsid w:val="00041398"/>
    <w:rsid w:val="0004220D"/>
    <w:rsid w:val="000425FD"/>
    <w:rsid w:val="000427B4"/>
    <w:rsid w:val="000428B2"/>
    <w:rsid w:val="00043A3A"/>
    <w:rsid w:val="00043F28"/>
    <w:rsid w:val="00044B00"/>
    <w:rsid w:val="000451EB"/>
    <w:rsid w:val="00045A4E"/>
    <w:rsid w:val="0004614B"/>
    <w:rsid w:val="000463A0"/>
    <w:rsid w:val="00046617"/>
    <w:rsid w:val="00046D4F"/>
    <w:rsid w:val="0004796D"/>
    <w:rsid w:val="0004798E"/>
    <w:rsid w:val="00047CCC"/>
    <w:rsid w:val="00050876"/>
    <w:rsid w:val="00050B00"/>
    <w:rsid w:val="00050C72"/>
    <w:rsid w:val="00050ED0"/>
    <w:rsid w:val="00050F82"/>
    <w:rsid w:val="00051111"/>
    <w:rsid w:val="00051467"/>
    <w:rsid w:val="000517D7"/>
    <w:rsid w:val="0005226E"/>
    <w:rsid w:val="00052EC4"/>
    <w:rsid w:val="00052F9F"/>
    <w:rsid w:val="00053276"/>
    <w:rsid w:val="000533B6"/>
    <w:rsid w:val="00053B18"/>
    <w:rsid w:val="00054148"/>
    <w:rsid w:val="00054DC9"/>
    <w:rsid w:val="00055211"/>
    <w:rsid w:val="00055374"/>
    <w:rsid w:val="000559BA"/>
    <w:rsid w:val="000559E8"/>
    <w:rsid w:val="00055AB2"/>
    <w:rsid w:val="00056324"/>
    <w:rsid w:val="0005632A"/>
    <w:rsid w:val="00056526"/>
    <w:rsid w:val="00056812"/>
    <w:rsid w:val="00056CBB"/>
    <w:rsid w:val="00057D04"/>
    <w:rsid w:val="00060034"/>
    <w:rsid w:val="0006015C"/>
    <w:rsid w:val="00060B65"/>
    <w:rsid w:val="00060D2A"/>
    <w:rsid w:val="00060D2B"/>
    <w:rsid w:val="000614E2"/>
    <w:rsid w:val="0006151C"/>
    <w:rsid w:val="00061D05"/>
    <w:rsid w:val="00061EDF"/>
    <w:rsid w:val="000629C2"/>
    <w:rsid w:val="00062A88"/>
    <w:rsid w:val="00063155"/>
    <w:rsid w:val="00063C0F"/>
    <w:rsid w:val="00063E93"/>
    <w:rsid w:val="00064715"/>
    <w:rsid w:val="000648A4"/>
    <w:rsid w:val="00065315"/>
    <w:rsid w:val="000653E9"/>
    <w:rsid w:val="00065EA7"/>
    <w:rsid w:val="00066330"/>
    <w:rsid w:val="00066A98"/>
    <w:rsid w:val="00066D4E"/>
    <w:rsid w:val="00066E1F"/>
    <w:rsid w:val="00067333"/>
    <w:rsid w:val="0006766A"/>
    <w:rsid w:val="00067A08"/>
    <w:rsid w:val="00070303"/>
    <w:rsid w:val="000716A9"/>
    <w:rsid w:val="00071ADE"/>
    <w:rsid w:val="0007201A"/>
    <w:rsid w:val="00072226"/>
    <w:rsid w:val="00072615"/>
    <w:rsid w:val="00072656"/>
    <w:rsid w:val="000726F1"/>
    <w:rsid w:val="00072D71"/>
    <w:rsid w:val="00072F48"/>
    <w:rsid w:val="0007387E"/>
    <w:rsid w:val="00073965"/>
    <w:rsid w:val="00073A0A"/>
    <w:rsid w:val="00073A1A"/>
    <w:rsid w:val="00073CA7"/>
    <w:rsid w:val="00074E28"/>
    <w:rsid w:val="000753F4"/>
    <w:rsid w:val="00075466"/>
    <w:rsid w:val="000755A5"/>
    <w:rsid w:val="00075617"/>
    <w:rsid w:val="000759AB"/>
    <w:rsid w:val="00075A05"/>
    <w:rsid w:val="00075BE8"/>
    <w:rsid w:val="000761A7"/>
    <w:rsid w:val="00076A5A"/>
    <w:rsid w:val="00076B12"/>
    <w:rsid w:val="00076B53"/>
    <w:rsid w:val="00077D25"/>
    <w:rsid w:val="00077E32"/>
    <w:rsid w:val="0008026A"/>
    <w:rsid w:val="00080439"/>
    <w:rsid w:val="00081488"/>
    <w:rsid w:val="00081D15"/>
    <w:rsid w:val="00081F52"/>
    <w:rsid w:val="00082456"/>
    <w:rsid w:val="0008256B"/>
    <w:rsid w:val="000827AA"/>
    <w:rsid w:val="0008287A"/>
    <w:rsid w:val="00082EA6"/>
    <w:rsid w:val="000831B8"/>
    <w:rsid w:val="000836D5"/>
    <w:rsid w:val="00083983"/>
    <w:rsid w:val="000841D3"/>
    <w:rsid w:val="0008438E"/>
    <w:rsid w:val="000843E9"/>
    <w:rsid w:val="000844DD"/>
    <w:rsid w:val="000847B1"/>
    <w:rsid w:val="000849E5"/>
    <w:rsid w:val="00084D0A"/>
    <w:rsid w:val="00084D15"/>
    <w:rsid w:val="000855FB"/>
    <w:rsid w:val="00085A9E"/>
    <w:rsid w:val="00085B61"/>
    <w:rsid w:val="00085DF5"/>
    <w:rsid w:val="00086BC9"/>
    <w:rsid w:val="00086C2F"/>
    <w:rsid w:val="00086DCA"/>
    <w:rsid w:val="00086F4E"/>
    <w:rsid w:val="000870F9"/>
    <w:rsid w:val="0008755E"/>
    <w:rsid w:val="00090218"/>
    <w:rsid w:val="00090660"/>
    <w:rsid w:val="00090AFF"/>
    <w:rsid w:val="00091040"/>
    <w:rsid w:val="0009118F"/>
    <w:rsid w:val="0009172E"/>
    <w:rsid w:val="00091CA4"/>
    <w:rsid w:val="000926D2"/>
    <w:rsid w:val="00092B1E"/>
    <w:rsid w:val="00092E8F"/>
    <w:rsid w:val="00092E93"/>
    <w:rsid w:val="0009311F"/>
    <w:rsid w:val="0009427D"/>
    <w:rsid w:val="00094A50"/>
    <w:rsid w:val="000951CE"/>
    <w:rsid w:val="00095257"/>
    <w:rsid w:val="00095724"/>
    <w:rsid w:val="000971AC"/>
    <w:rsid w:val="000971E0"/>
    <w:rsid w:val="000971E9"/>
    <w:rsid w:val="000A014A"/>
    <w:rsid w:val="000A0E79"/>
    <w:rsid w:val="000A11ED"/>
    <w:rsid w:val="000A1B53"/>
    <w:rsid w:val="000A230E"/>
    <w:rsid w:val="000A2335"/>
    <w:rsid w:val="000A2582"/>
    <w:rsid w:val="000A295A"/>
    <w:rsid w:val="000A2B2B"/>
    <w:rsid w:val="000A2F4B"/>
    <w:rsid w:val="000A33DC"/>
    <w:rsid w:val="000A3C12"/>
    <w:rsid w:val="000A4257"/>
    <w:rsid w:val="000A4B0A"/>
    <w:rsid w:val="000A4CE4"/>
    <w:rsid w:val="000A5AEC"/>
    <w:rsid w:val="000A5EB6"/>
    <w:rsid w:val="000A69D1"/>
    <w:rsid w:val="000A7032"/>
    <w:rsid w:val="000A70F2"/>
    <w:rsid w:val="000A7655"/>
    <w:rsid w:val="000A77C9"/>
    <w:rsid w:val="000A79E7"/>
    <w:rsid w:val="000A7B66"/>
    <w:rsid w:val="000A7C32"/>
    <w:rsid w:val="000B062E"/>
    <w:rsid w:val="000B0D28"/>
    <w:rsid w:val="000B0FFA"/>
    <w:rsid w:val="000B1549"/>
    <w:rsid w:val="000B161A"/>
    <w:rsid w:val="000B1B96"/>
    <w:rsid w:val="000B1C32"/>
    <w:rsid w:val="000B210A"/>
    <w:rsid w:val="000B289F"/>
    <w:rsid w:val="000B28AB"/>
    <w:rsid w:val="000B301D"/>
    <w:rsid w:val="000B3CE2"/>
    <w:rsid w:val="000B4085"/>
    <w:rsid w:val="000B42DF"/>
    <w:rsid w:val="000B44BA"/>
    <w:rsid w:val="000B5202"/>
    <w:rsid w:val="000B521B"/>
    <w:rsid w:val="000B567A"/>
    <w:rsid w:val="000B57B6"/>
    <w:rsid w:val="000B64DE"/>
    <w:rsid w:val="000B6653"/>
    <w:rsid w:val="000B6F65"/>
    <w:rsid w:val="000C0523"/>
    <w:rsid w:val="000C087E"/>
    <w:rsid w:val="000C0DE4"/>
    <w:rsid w:val="000C127E"/>
    <w:rsid w:val="000C167E"/>
    <w:rsid w:val="000C1A3A"/>
    <w:rsid w:val="000C1DCB"/>
    <w:rsid w:val="000C1E58"/>
    <w:rsid w:val="000C2247"/>
    <w:rsid w:val="000C2502"/>
    <w:rsid w:val="000C31B5"/>
    <w:rsid w:val="000C34EC"/>
    <w:rsid w:val="000C4197"/>
    <w:rsid w:val="000C4291"/>
    <w:rsid w:val="000C42CE"/>
    <w:rsid w:val="000C56DF"/>
    <w:rsid w:val="000C5A09"/>
    <w:rsid w:val="000C5DE0"/>
    <w:rsid w:val="000C67ED"/>
    <w:rsid w:val="000C6BA5"/>
    <w:rsid w:val="000C6BE6"/>
    <w:rsid w:val="000C72E4"/>
    <w:rsid w:val="000C738E"/>
    <w:rsid w:val="000C796E"/>
    <w:rsid w:val="000C7A7A"/>
    <w:rsid w:val="000C7DAC"/>
    <w:rsid w:val="000C7F76"/>
    <w:rsid w:val="000D086A"/>
    <w:rsid w:val="000D08DE"/>
    <w:rsid w:val="000D0FF5"/>
    <w:rsid w:val="000D1804"/>
    <w:rsid w:val="000D188B"/>
    <w:rsid w:val="000D197C"/>
    <w:rsid w:val="000D1C1D"/>
    <w:rsid w:val="000D2DB2"/>
    <w:rsid w:val="000D30FB"/>
    <w:rsid w:val="000D3711"/>
    <w:rsid w:val="000D3934"/>
    <w:rsid w:val="000D3D93"/>
    <w:rsid w:val="000D42C5"/>
    <w:rsid w:val="000D4717"/>
    <w:rsid w:val="000D4908"/>
    <w:rsid w:val="000D4D73"/>
    <w:rsid w:val="000D53E1"/>
    <w:rsid w:val="000D5F83"/>
    <w:rsid w:val="000D5FD6"/>
    <w:rsid w:val="000D6402"/>
    <w:rsid w:val="000D6767"/>
    <w:rsid w:val="000D6E4A"/>
    <w:rsid w:val="000D7D32"/>
    <w:rsid w:val="000D7DC6"/>
    <w:rsid w:val="000E0DBB"/>
    <w:rsid w:val="000E1303"/>
    <w:rsid w:val="000E13E9"/>
    <w:rsid w:val="000E181C"/>
    <w:rsid w:val="000E1A82"/>
    <w:rsid w:val="000E24E6"/>
    <w:rsid w:val="000E2988"/>
    <w:rsid w:val="000E2A41"/>
    <w:rsid w:val="000E2C0F"/>
    <w:rsid w:val="000E2CEC"/>
    <w:rsid w:val="000E2D10"/>
    <w:rsid w:val="000E2FF5"/>
    <w:rsid w:val="000E3165"/>
    <w:rsid w:val="000E3B5C"/>
    <w:rsid w:val="000E42A6"/>
    <w:rsid w:val="000E4518"/>
    <w:rsid w:val="000E4C01"/>
    <w:rsid w:val="000E65E9"/>
    <w:rsid w:val="000E6F64"/>
    <w:rsid w:val="000E7806"/>
    <w:rsid w:val="000E79EA"/>
    <w:rsid w:val="000F0767"/>
    <w:rsid w:val="000F1041"/>
    <w:rsid w:val="000F10B9"/>
    <w:rsid w:val="000F1125"/>
    <w:rsid w:val="000F11C8"/>
    <w:rsid w:val="000F1E55"/>
    <w:rsid w:val="000F20DA"/>
    <w:rsid w:val="000F228D"/>
    <w:rsid w:val="000F249D"/>
    <w:rsid w:val="000F255E"/>
    <w:rsid w:val="000F290A"/>
    <w:rsid w:val="000F2CAA"/>
    <w:rsid w:val="000F34EC"/>
    <w:rsid w:val="000F35F9"/>
    <w:rsid w:val="000F44BD"/>
    <w:rsid w:val="000F4A4C"/>
    <w:rsid w:val="000F51DF"/>
    <w:rsid w:val="000F6015"/>
    <w:rsid w:val="000F6053"/>
    <w:rsid w:val="000F60A8"/>
    <w:rsid w:val="000F615E"/>
    <w:rsid w:val="000F61BA"/>
    <w:rsid w:val="000F6327"/>
    <w:rsid w:val="000F70A8"/>
    <w:rsid w:val="000F7905"/>
    <w:rsid w:val="000F7ED8"/>
    <w:rsid w:val="0010091B"/>
    <w:rsid w:val="00101267"/>
    <w:rsid w:val="0010131C"/>
    <w:rsid w:val="00102A51"/>
    <w:rsid w:val="00102A8D"/>
    <w:rsid w:val="0010314A"/>
    <w:rsid w:val="0010322C"/>
    <w:rsid w:val="001037FD"/>
    <w:rsid w:val="00104178"/>
    <w:rsid w:val="0010460F"/>
    <w:rsid w:val="00105138"/>
    <w:rsid w:val="00105391"/>
    <w:rsid w:val="001055BF"/>
    <w:rsid w:val="001055E7"/>
    <w:rsid w:val="00105AA1"/>
    <w:rsid w:val="00106224"/>
    <w:rsid w:val="00106482"/>
    <w:rsid w:val="00107024"/>
    <w:rsid w:val="001072EA"/>
    <w:rsid w:val="00107376"/>
    <w:rsid w:val="0010787F"/>
    <w:rsid w:val="00107A73"/>
    <w:rsid w:val="00107E2F"/>
    <w:rsid w:val="00111F40"/>
    <w:rsid w:val="00112D5D"/>
    <w:rsid w:val="0011320B"/>
    <w:rsid w:val="0011329B"/>
    <w:rsid w:val="0011337B"/>
    <w:rsid w:val="001136F9"/>
    <w:rsid w:val="00113865"/>
    <w:rsid w:val="0011395E"/>
    <w:rsid w:val="00113B37"/>
    <w:rsid w:val="00113C05"/>
    <w:rsid w:val="001145C5"/>
    <w:rsid w:val="0011492E"/>
    <w:rsid w:val="00114D02"/>
    <w:rsid w:val="00114D72"/>
    <w:rsid w:val="00114E79"/>
    <w:rsid w:val="001153F7"/>
    <w:rsid w:val="00115FAD"/>
    <w:rsid w:val="0011602B"/>
    <w:rsid w:val="00116682"/>
    <w:rsid w:val="00116BA0"/>
    <w:rsid w:val="001171A7"/>
    <w:rsid w:val="001173FC"/>
    <w:rsid w:val="00117443"/>
    <w:rsid w:val="00117487"/>
    <w:rsid w:val="00117492"/>
    <w:rsid w:val="001175EC"/>
    <w:rsid w:val="00120206"/>
    <w:rsid w:val="00120664"/>
    <w:rsid w:val="0012082D"/>
    <w:rsid w:val="00120A09"/>
    <w:rsid w:val="00120ABD"/>
    <w:rsid w:val="00120B93"/>
    <w:rsid w:val="00122874"/>
    <w:rsid w:val="00123B08"/>
    <w:rsid w:val="00123F49"/>
    <w:rsid w:val="0012427E"/>
    <w:rsid w:val="001247AB"/>
    <w:rsid w:val="00124BB9"/>
    <w:rsid w:val="00124D7B"/>
    <w:rsid w:val="001250A4"/>
    <w:rsid w:val="001254EC"/>
    <w:rsid w:val="001255FA"/>
    <w:rsid w:val="00125788"/>
    <w:rsid w:val="00125E38"/>
    <w:rsid w:val="00126190"/>
    <w:rsid w:val="00126775"/>
    <w:rsid w:val="0012756D"/>
    <w:rsid w:val="00127D69"/>
    <w:rsid w:val="00127F49"/>
    <w:rsid w:val="001304B1"/>
    <w:rsid w:val="001307A6"/>
    <w:rsid w:val="00130981"/>
    <w:rsid w:val="00130A67"/>
    <w:rsid w:val="00130C15"/>
    <w:rsid w:val="00130D84"/>
    <w:rsid w:val="0013153B"/>
    <w:rsid w:val="001317EF"/>
    <w:rsid w:val="0013190C"/>
    <w:rsid w:val="00132758"/>
    <w:rsid w:val="00132909"/>
    <w:rsid w:val="00132BD5"/>
    <w:rsid w:val="00133BC9"/>
    <w:rsid w:val="00134E43"/>
    <w:rsid w:val="0013544D"/>
    <w:rsid w:val="00135F57"/>
    <w:rsid w:val="0013651F"/>
    <w:rsid w:val="00136C4F"/>
    <w:rsid w:val="00136DF6"/>
    <w:rsid w:val="00136F6A"/>
    <w:rsid w:val="001372CE"/>
    <w:rsid w:val="0013780F"/>
    <w:rsid w:val="00137F3C"/>
    <w:rsid w:val="00137F47"/>
    <w:rsid w:val="00140197"/>
    <w:rsid w:val="0014033D"/>
    <w:rsid w:val="001407F2"/>
    <w:rsid w:val="0014081E"/>
    <w:rsid w:val="00140B35"/>
    <w:rsid w:val="00140B69"/>
    <w:rsid w:val="00140F2C"/>
    <w:rsid w:val="00140FBA"/>
    <w:rsid w:val="00141384"/>
    <w:rsid w:val="001416BB"/>
    <w:rsid w:val="001418F0"/>
    <w:rsid w:val="001420B8"/>
    <w:rsid w:val="00142992"/>
    <w:rsid w:val="00142A30"/>
    <w:rsid w:val="00142FC2"/>
    <w:rsid w:val="00143D19"/>
    <w:rsid w:val="00143F75"/>
    <w:rsid w:val="0014407F"/>
    <w:rsid w:val="00144C3A"/>
    <w:rsid w:val="001456EC"/>
    <w:rsid w:val="0014596E"/>
    <w:rsid w:val="001459C7"/>
    <w:rsid w:val="001474C3"/>
    <w:rsid w:val="001479FD"/>
    <w:rsid w:val="00147C66"/>
    <w:rsid w:val="00150693"/>
    <w:rsid w:val="00151CDF"/>
    <w:rsid w:val="00151F74"/>
    <w:rsid w:val="0015225D"/>
    <w:rsid w:val="00152C67"/>
    <w:rsid w:val="00153511"/>
    <w:rsid w:val="00153801"/>
    <w:rsid w:val="00153B8A"/>
    <w:rsid w:val="001540F8"/>
    <w:rsid w:val="00154CF3"/>
    <w:rsid w:val="001551DF"/>
    <w:rsid w:val="0015574D"/>
    <w:rsid w:val="00155CA1"/>
    <w:rsid w:val="001560F8"/>
    <w:rsid w:val="0015712D"/>
    <w:rsid w:val="001579EC"/>
    <w:rsid w:val="00160291"/>
    <w:rsid w:val="00160FBB"/>
    <w:rsid w:val="001610F5"/>
    <w:rsid w:val="00161842"/>
    <w:rsid w:val="0016196E"/>
    <w:rsid w:val="00161972"/>
    <w:rsid w:val="00161C77"/>
    <w:rsid w:val="00161D17"/>
    <w:rsid w:val="00162684"/>
    <w:rsid w:val="00162A20"/>
    <w:rsid w:val="00163111"/>
    <w:rsid w:val="001634FA"/>
    <w:rsid w:val="00163CD4"/>
    <w:rsid w:val="00165491"/>
    <w:rsid w:val="00167002"/>
    <w:rsid w:val="00167B15"/>
    <w:rsid w:val="00167B31"/>
    <w:rsid w:val="001702E1"/>
    <w:rsid w:val="00170B59"/>
    <w:rsid w:val="001711B8"/>
    <w:rsid w:val="001718F5"/>
    <w:rsid w:val="00171AEC"/>
    <w:rsid w:val="00171B68"/>
    <w:rsid w:val="00171E52"/>
    <w:rsid w:val="00172DBB"/>
    <w:rsid w:val="00173F7D"/>
    <w:rsid w:val="00174058"/>
    <w:rsid w:val="0017454E"/>
    <w:rsid w:val="001747A4"/>
    <w:rsid w:val="00174B90"/>
    <w:rsid w:val="00174FED"/>
    <w:rsid w:val="00175062"/>
    <w:rsid w:val="001755D4"/>
    <w:rsid w:val="00175B23"/>
    <w:rsid w:val="00176493"/>
    <w:rsid w:val="00176824"/>
    <w:rsid w:val="001768FD"/>
    <w:rsid w:val="0017690F"/>
    <w:rsid w:val="00176D40"/>
    <w:rsid w:val="00177AB7"/>
    <w:rsid w:val="00177CD5"/>
    <w:rsid w:val="00180221"/>
    <w:rsid w:val="00180847"/>
    <w:rsid w:val="0018126E"/>
    <w:rsid w:val="001815B7"/>
    <w:rsid w:val="001818D3"/>
    <w:rsid w:val="00181D45"/>
    <w:rsid w:val="0018246F"/>
    <w:rsid w:val="00182487"/>
    <w:rsid w:val="00182DBA"/>
    <w:rsid w:val="0018323A"/>
    <w:rsid w:val="00183865"/>
    <w:rsid w:val="00183CFE"/>
    <w:rsid w:val="00184005"/>
    <w:rsid w:val="001840B6"/>
    <w:rsid w:val="001856AC"/>
    <w:rsid w:val="00185DB2"/>
    <w:rsid w:val="00185E55"/>
    <w:rsid w:val="00187087"/>
    <w:rsid w:val="00187C20"/>
    <w:rsid w:val="00190218"/>
    <w:rsid w:val="0019052F"/>
    <w:rsid w:val="00191265"/>
    <w:rsid w:val="0019130F"/>
    <w:rsid w:val="00191364"/>
    <w:rsid w:val="001914BD"/>
    <w:rsid w:val="001917F1"/>
    <w:rsid w:val="00191B13"/>
    <w:rsid w:val="00191C21"/>
    <w:rsid w:val="001924CF"/>
    <w:rsid w:val="001927B2"/>
    <w:rsid w:val="00192EFE"/>
    <w:rsid w:val="001944CE"/>
    <w:rsid w:val="00194C82"/>
    <w:rsid w:val="00194FB8"/>
    <w:rsid w:val="0019517C"/>
    <w:rsid w:val="001953A8"/>
    <w:rsid w:val="00195AF0"/>
    <w:rsid w:val="00195FF8"/>
    <w:rsid w:val="0019641E"/>
    <w:rsid w:val="0019663D"/>
    <w:rsid w:val="00196DC2"/>
    <w:rsid w:val="00197161"/>
    <w:rsid w:val="001972CD"/>
    <w:rsid w:val="00197563"/>
    <w:rsid w:val="00197892"/>
    <w:rsid w:val="00197B26"/>
    <w:rsid w:val="001A0109"/>
    <w:rsid w:val="001A0215"/>
    <w:rsid w:val="001A08B0"/>
    <w:rsid w:val="001A0923"/>
    <w:rsid w:val="001A09C3"/>
    <w:rsid w:val="001A11E7"/>
    <w:rsid w:val="001A2031"/>
    <w:rsid w:val="001A24C0"/>
    <w:rsid w:val="001A2FB2"/>
    <w:rsid w:val="001A3467"/>
    <w:rsid w:val="001A3B2D"/>
    <w:rsid w:val="001A3BC0"/>
    <w:rsid w:val="001A47F9"/>
    <w:rsid w:val="001A48F9"/>
    <w:rsid w:val="001A4994"/>
    <w:rsid w:val="001A55FE"/>
    <w:rsid w:val="001A56BD"/>
    <w:rsid w:val="001A5714"/>
    <w:rsid w:val="001A58BE"/>
    <w:rsid w:val="001A5EE9"/>
    <w:rsid w:val="001A5FDC"/>
    <w:rsid w:val="001A6689"/>
    <w:rsid w:val="001A779C"/>
    <w:rsid w:val="001B0A9C"/>
    <w:rsid w:val="001B0B46"/>
    <w:rsid w:val="001B1092"/>
    <w:rsid w:val="001B112D"/>
    <w:rsid w:val="001B1464"/>
    <w:rsid w:val="001B164C"/>
    <w:rsid w:val="001B1A55"/>
    <w:rsid w:val="001B1E20"/>
    <w:rsid w:val="001B2280"/>
    <w:rsid w:val="001B2BF9"/>
    <w:rsid w:val="001B372C"/>
    <w:rsid w:val="001B410F"/>
    <w:rsid w:val="001B4352"/>
    <w:rsid w:val="001B4439"/>
    <w:rsid w:val="001B4A43"/>
    <w:rsid w:val="001B4A83"/>
    <w:rsid w:val="001B4F30"/>
    <w:rsid w:val="001B5290"/>
    <w:rsid w:val="001B55DD"/>
    <w:rsid w:val="001B5C8D"/>
    <w:rsid w:val="001B5FC9"/>
    <w:rsid w:val="001B608F"/>
    <w:rsid w:val="001B638C"/>
    <w:rsid w:val="001B6893"/>
    <w:rsid w:val="001B6B8A"/>
    <w:rsid w:val="001B6DD5"/>
    <w:rsid w:val="001B7282"/>
    <w:rsid w:val="001B780C"/>
    <w:rsid w:val="001C05E5"/>
    <w:rsid w:val="001C0BC7"/>
    <w:rsid w:val="001C105A"/>
    <w:rsid w:val="001C11A6"/>
    <w:rsid w:val="001C13CF"/>
    <w:rsid w:val="001C17B7"/>
    <w:rsid w:val="001C19CB"/>
    <w:rsid w:val="001C19F9"/>
    <w:rsid w:val="001C1B2D"/>
    <w:rsid w:val="001C1F5B"/>
    <w:rsid w:val="001C3265"/>
    <w:rsid w:val="001C33F4"/>
    <w:rsid w:val="001C3A10"/>
    <w:rsid w:val="001C3AE8"/>
    <w:rsid w:val="001C3F28"/>
    <w:rsid w:val="001C47F2"/>
    <w:rsid w:val="001C490F"/>
    <w:rsid w:val="001C4BB4"/>
    <w:rsid w:val="001C4D16"/>
    <w:rsid w:val="001C5137"/>
    <w:rsid w:val="001C52D8"/>
    <w:rsid w:val="001C5369"/>
    <w:rsid w:val="001C558D"/>
    <w:rsid w:val="001C5597"/>
    <w:rsid w:val="001C560F"/>
    <w:rsid w:val="001C58B3"/>
    <w:rsid w:val="001C59B3"/>
    <w:rsid w:val="001C628C"/>
    <w:rsid w:val="001C6CD8"/>
    <w:rsid w:val="001C6E9F"/>
    <w:rsid w:val="001C74FE"/>
    <w:rsid w:val="001C77B3"/>
    <w:rsid w:val="001C79B5"/>
    <w:rsid w:val="001C7D7D"/>
    <w:rsid w:val="001C7D97"/>
    <w:rsid w:val="001D019E"/>
    <w:rsid w:val="001D03AB"/>
    <w:rsid w:val="001D0F7A"/>
    <w:rsid w:val="001D109F"/>
    <w:rsid w:val="001D1303"/>
    <w:rsid w:val="001D134C"/>
    <w:rsid w:val="001D1716"/>
    <w:rsid w:val="001D17C8"/>
    <w:rsid w:val="001D1B0A"/>
    <w:rsid w:val="001D2033"/>
    <w:rsid w:val="001D24D4"/>
    <w:rsid w:val="001D25F8"/>
    <w:rsid w:val="001D2779"/>
    <w:rsid w:val="001D30EC"/>
    <w:rsid w:val="001D3756"/>
    <w:rsid w:val="001D37FB"/>
    <w:rsid w:val="001D4289"/>
    <w:rsid w:val="001D4B23"/>
    <w:rsid w:val="001D5001"/>
    <w:rsid w:val="001D5293"/>
    <w:rsid w:val="001D5CA3"/>
    <w:rsid w:val="001D639E"/>
    <w:rsid w:val="001D6E0B"/>
    <w:rsid w:val="001D6E0C"/>
    <w:rsid w:val="001D7259"/>
    <w:rsid w:val="001D76E9"/>
    <w:rsid w:val="001E05C9"/>
    <w:rsid w:val="001E0CD4"/>
    <w:rsid w:val="001E10EC"/>
    <w:rsid w:val="001E1163"/>
    <w:rsid w:val="001E11E8"/>
    <w:rsid w:val="001E1633"/>
    <w:rsid w:val="001E176A"/>
    <w:rsid w:val="001E1BA8"/>
    <w:rsid w:val="001E229F"/>
    <w:rsid w:val="001E269F"/>
    <w:rsid w:val="001E2719"/>
    <w:rsid w:val="001E2A7F"/>
    <w:rsid w:val="001E2E26"/>
    <w:rsid w:val="001E2F48"/>
    <w:rsid w:val="001E32C3"/>
    <w:rsid w:val="001E38B2"/>
    <w:rsid w:val="001E38E5"/>
    <w:rsid w:val="001E39BF"/>
    <w:rsid w:val="001E3BC5"/>
    <w:rsid w:val="001E40AA"/>
    <w:rsid w:val="001E4615"/>
    <w:rsid w:val="001E466D"/>
    <w:rsid w:val="001E4CCB"/>
    <w:rsid w:val="001E4E90"/>
    <w:rsid w:val="001E5585"/>
    <w:rsid w:val="001E5664"/>
    <w:rsid w:val="001E5803"/>
    <w:rsid w:val="001E58ED"/>
    <w:rsid w:val="001E5B5B"/>
    <w:rsid w:val="001E6388"/>
    <w:rsid w:val="001E6554"/>
    <w:rsid w:val="001E681D"/>
    <w:rsid w:val="001E6ADE"/>
    <w:rsid w:val="001E712C"/>
    <w:rsid w:val="001E752E"/>
    <w:rsid w:val="001F01EB"/>
    <w:rsid w:val="001F08EE"/>
    <w:rsid w:val="001F0978"/>
    <w:rsid w:val="001F09C6"/>
    <w:rsid w:val="001F11F0"/>
    <w:rsid w:val="001F1841"/>
    <w:rsid w:val="001F1B85"/>
    <w:rsid w:val="001F22B5"/>
    <w:rsid w:val="001F26F5"/>
    <w:rsid w:val="001F343E"/>
    <w:rsid w:val="001F3800"/>
    <w:rsid w:val="001F47EC"/>
    <w:rsid w:val="001F490D"/>
    <w:rsid w:val="001F4BC5"/>
    <w:rsid w:val="001F552A"/>
    <w:rsid w:val="001F5D98"/>
    <w:rsid w:val="001F67A1"/>
    <w:rsid w:val="00200134"/>
    <w:rsid w:val="00200728"/>
    <w:rsid w:val="00200AD3"/>
    <w:rsid w:val="00200E68"/>
    <w:rsid w:val="00200F1E"/>
    <w:rsid w:val="00201AC0"/>
    <w:rsid w:val="00201D35"/>
    <w:rsid w:val="00201F78"/>
    <w:rsid w:val="0020269D"/>
    <w:rsid w:val="00202B23"/>
    <w:rsid w:val="00202F45"/>
    <w:rsid w:val="0020384F"/>
    <w:rsid w:val="002038C8"/>
    <w:rsid w:val="00203EBB"/>
    <w:rsid w:val="00204341"/>
    <w:rsid w:val="0020447C"/>
    <w:rsid w:val="00204686"/>
    <w:rsid w:val="00204887"/>
    <w:rsid w:val="00205017"/>
    <w:rsid w:val="002054C7"/>
    <w:rsid w:val="0020556D"/>
    <w:rsid w:val="0020571A"/>
    <w:rsid w:val="002058BD"/>
    <w:rsid w:val="00205A62"/>
    <w:rsid w:val="00206CA6"/>
    <w:rsid w:val="00206F4A"/>
    <w:rsid w:val="002072C6"/>
    <w:rsid w:val="00207748"/>
    <w:rsid w:val="00207B9E"/>
    <w:rsid w:val="0021057F"/>
    <w:rsid w:val="00210D9B"/>
    <w:rsid w:val="00211FAF"/>
    <w:rsid w:val="00212F08"/>
    <w:rsid w:val="002137F7"/>
    <w:rsid w:val="0021530D"/>
    <w:rsid w:val="00215515"/>
    <w:rsid w:val="0021554B"/>
    <w:rsid w:val="002156ED"/>
    <w:rsid w:val="00215A9D"/>
    <w:rsid w:val="0021634C"/>
    <w:rsid w:val="002168B8"/>
    <w:rsid w:val="00216BBB"/>
    <w:rsid w:val="00216DCD"/>
    <w:rsid w:val="00216FBF"/>
    <w:rsid w:val="00217783"/>
    <w:rsid w:val="0021794C"/>
    <w:rsid w:val="00222072"/>
    <w:rsid w:val="0022232C"/>
    <w:rsid w:val="002225A2"/>
    <w:rsid w:val="002225E9"/>
    <w:rsid w:val="00222CC5"/>
    <w:rsid w:val="00222DE6"/>
    <w:rsid w:val="00223659"/>
    <w:rsid w:val="00223A37"/>
    <w:rsid w:val="00224A22"/>
    <w:rsid w:val="0022518B"/>
    <w:rsid w:val="00225A16"/>
    <w:rsid w:val="00226924"/>
    <w:rsid w:val="0022697C"/>
    <w:rsid w:val="0022709F"/>
    <w:rsid w:val="0022728D"/>
    <w:rsid w:val="002277D8"/>
    <w:rsid w:val="00227CA5"/>
    <w:rsid w:val="002308B0"/>
    <w:rsid w:val="00230F7F"/>
    <w:rsid w:val="002314C0"/>
    <w:rsid w:val="00233326"/>
    <w:rsid w:val="002339AB"/>
    <w:rsid w:val="00233C29"/>
    <w:rsid w:val="00233D8B"/>
    <w:rsid w:val="00233FB5"/>
    <w:rsid w:val="00234F50"/>
    <w:rsid w:val="0023547B"/>
    <w:rsid w:val="00235BF5"/>
    <w:rsid w:val="002363AD"/>
    <w:rsid w:val="002364D9"/>
    <w:rsid w:val="00236C81"/>
    <w:rsid w:val="0024075E"/>
    <w:rsid w:val="00240FA8"/>
    <w:rsid w:val="002424A2"/>
    <w:rsid w:val="00242C9D"/>
    <w:rsid w:val="00243519"/>
    <w:rsid w:val="00243598"/>
    <w:rsid w:val="002436DF"/>
    <w:rsid w:val="00244811"/>
    <w:rsid w:val="0024485A"/>
    <w:rsid w:val="00244B1E"/>
    <w:rsid w:val="00244D5A"/>
    <w:rsid w:val="00244DC6"/>
    <w:rsid w:val="0024592C"/>
    <w:rsid w:val="00245D41"/>
    <w:rsid w:val="00245D76"/>
    <w:rsid w:val="0024609F"/>
    <w:rsid w:val="00246D54"/>
    <w:rsid w:val="0024738E"/>
    <w:rsid w:val="002477DC"/>
    <w:rsid w:val="00247A8B"/>
    <w:rsid w:val="00247E92"/>
    <w:rsid w:val="0025015A"/>
    <w:rsid w:val="002501B2"/>
    <w:rsid w:val="00250216"/>
    <w:rsid w:val="00250233"/>
    <w:rsid w:val="0025096F"/>
    <w:rsid w:val="00250D84"/>
    <w:rsid w:val="00250FE6"/>
    <w:rsid w:val="0025178B"/>
    <w:rsid w:val="00252652"/>
    <w:rsid w:val="002527CE"/>
    <w:rsid w:val="00252A3E"/>
    <w:rsid w:val="00252AF5"/>
    <w:rsid w:val="00253006"/>
    <w:rsid w:val="002530AB"/>
    <w:rsid w:val="00253169"/>
    <w:rsid w:val="002532AB"/>
    <w:rsid w:val="002536DF"/>
    <w:rsid w:val="00254700"/>
    <w:rsid w:val="00255442"/>
    <w:rsid w:val="0025565D"/>
    <w:rsid w:val="002561D0"/>
    <w:rsid w:val="00256565"/>
    <w:rsid w:val="00256796"/>
    <w:rsid w:val="00256CD5"/>
    <w:rsid w:val="002574DF"/>
    <w:rsid w:val="00257A7D"/>
    <w:rsid w:val="00257BE5"/>
    <w:rsid w:val="002605D7"/>
    <w:rsid w:val="00260BE9"/>
    <w:rsid w:val="002617C1"/>
    <w:rsid w:val="002618D5"/>
    <w:rsid w:val="002619BF"/>
    <w:rsid w:val="0026273E"/>
    <w:rsid w:val="00262AAF"/>
    <w:rsid w:val="00262CF4"/>
    <w:rsid w:val="00262D19"/>
    <w:rsid w:val="002634C4"/>
    <w:rsid w:val="00263D64"/>
    <w:rsid w:val="00264272"/>
    <w:rsid w:val="002642AF"/>
    <w:rsid w:val="00265012"/>
    <w:rsid w:val="0026506B"/>
    <w:rsid w:val="00265333"/>
    <w:rsid w:val="00265A3D"/>
    <w:rsid w:val="00265C1A"/>
    <w:rsid w:val="00266717"/>
    <w:rsid w:val="002667DC"/>
    <w:rsid w:val="00266FA1"/>
    <w:rsid w:val="00267014"/>
    <w:rsid w:val="0027082B"/>
    <w:rsid w:val="00270AEA"/>
    <w:rsid w:val="00270B39"/>
    <w:rsid w:val="002710DF"/>
    <w:rsid w:val="002716E8"/>
    <w:rsid w:val="002717BD"/>
    <w:rsid w:val="00272074"/>
    <w:rsid w:val="002722B4"/>
    <w:rsid w:val="0027246F"/>
    <w:rsid w:val="0027257D"/>
    <w:rsid w:val="00272925"/>
    <w:rsid w:val="00273560"/>
    <w:rsid w:val="002736CF"/>
    <w:rsid w:val="00273D8A"/>
    <w:rsid w:val="00274036"/>
    <w:rsid w:val="00274876"/>
    <w:rsid w:val="00274999"/>
    <w:rsid w:val="00274C0E"/>
    <w:rsid w:val="0027582D"/>
    <w:rsid w:val="00275CCF"/>
    <w:rsid w:val="0027600F"/>
    <w:rsid w:val="0027616A"/>
    <w:rsid w:val="00276181"/>
    <w:rsid w:val="00276A35"/>
    <w:rsid w:val="00276C1A"/>
    <w:rsid w:val="0027795A"/>
    <w:rsid w:val="00277C6F"/>
    <w:rsid w:val="00277D27"/>
    <w:rsid w:val="0028075F"/>
    <w:rsid w:val="00280AE1"/>
    <w:rsid w:val="00280CEA"/>
    <w:rsid w:val="002810C6"/>
    <w:rsid w:val="00281335"/>
    <w:rsid w:val="00281BA9"/>
    <w:rsid w:val="002820F2"/>
    <w:rsid w:val="00282378"/>
    <w:rsid w:val="0028264E"/>
    <w:rsid w:val="002826F6"/>
    <w:rsid w:val="00282975"/>
    <w:rsid w:val="002831C0"/>
    <w:rsid w:val="00283DBE"/>
    <w:rsid w:val="0028413D"/>
    <w:rsid w:val="00284497"/>
    <w:rsid w:val="00284B4E"/>
    <w:rsid w:val="00284E6E"/>
    <w:rsid w:val="002852D6"/>
    <w:rsid w:val="00285A0A"/>
    <w:rsid w:val="00285BAD"/>
    <w:rsid w:val="00285C01"/>
    <w:rsid w:val="00285E97"/>
    <w:rsid w:val="00286BAE"/>
    <w:rsid w:val="00286C20"/>
    <w:rsid w:val="0028757F"/>
    <w:rsid w:val="00287BA7"/>
    <w:rsid w:val="00287D7C"/>
    <w:rsid w:val="00290805"/>
    <w:rsid w:val="00291AE0"/>
    <w:rsid w:val="00291F13"/>
    <w:rsid w:val="002921DA"/>
    <w:rsid w:val="00292B53"/>
    <w:rsid w:val="002930A3"/>
    <w:rsid w:val="0029384E"/>
    <w:rsid w:val="002939F3"/>
    <w:rsid w:val="00294057"/>
    <w:rsid w:val="00294AF0"/>
    <w:rsid w:val="00294F12"/>
    <w:rsid w:val="002959D5"/>
    <w:rsid w:val="00295BD0"/>
    <w:rsid w:val="00295D77"/>
    <w:rsid w:val="00296BCC"/>
    <w:rsid w:val="002970AA"/>
    <w:rsid w:val="00297498"/>
    <w:rsid w:val="002979B3"/>
    <w:rsid w:val="00297EF4"/>
    <w:rsid w:val="002A03D3"/>
    <w:rsid w:val="002A0443"/>
    <w:rsid w:val="002A06F5"/>
    <w:rsid w:val="002A1994"/>
    <w:rsid w:val="002A1FFF"/>
    <w:rsid w:val="002A21D7"/>
    <w:rsid w:val="002A223F"/>
    <w:rsid w:val="002A24D5"/>
    <w:rsid w:val="002A2B53"/>
    <w:rsid w:val="002A2C9C"/>
    <w:rsid w:val="002A3414"/>
    <w:rsid w:val="002A3C00"/>
    <w:rsid w:val="002A4151"/>
    <w:rsid w:val="002A4806"/>
    <w:rsid w:val="002A4F49"/>
    <w:rsid w:val="002A60B0"/>
    <w:rsid w:val="002A6140"/>
    <w:rsid w:val="002A646F"/>
    <w:rsid w:val="002A675E"/>
    <w:rsid w:val="002A68C4"/>
    <w:rsid w:val="002A69D0"/>
    <w:rsid w:val="002A6E0B"/>
    <w:rsid w:val="002A7541"/>
    <w:rsid w:val="002A7E85"/>
    <w:rsid w:val="002A7F1A"/>
    <w:rsid w:val="002B0CBE"/>
    <w:rsid w:val="002B1BE5"/>
    <w:rsid w:val="002B2748"/>
    <w:rsid w:val="002B2A21"/>
    <w:rsid w:val="002B2F29"/>
    <w:rsid w:val="002B353D"/>
    <w:rsid w:val="002B389D"/>
    <w:rsid w:val="002B3B93"/>
    <w:rsid w:val="002B3CB1"/>
    <w:rsid w:val="002B4570"/>
    <w:rsid w:val="002B4852"/>
    <w:rsid w:val="002B4A8B"/>
    <w:rsid w:val="002B4B57"/>
    <w:rsid w:val="002B4B73"/>
    <w:rsid w:val="002B5548"/>
    <w:rsid w:val="002B5C99"/>
    <w:rsid w:val="002B5D2F"/>
    <w:rsid w:val="002B6591"/>
    <w:rsid w:val="002B672E"/>
    <w:rsid w:val="002B6ED7"/>
    <w:rsid w:val="002C0169"/>
    <w:rsid w:val="002C01AD"/>
    <w:rsid w:val="002C0239"/>
    <w:rsid w:val="002C07F4"/>
    <w:rsid w:val="002C0A3E"/>
    <w:rsid w:val="002C0A49"/>
    <w:rsid w:val="002C0B25"/>
    <w:rsid w:val="002C1014"/>
    <w:rsid w:val="002C11E3"/>
    <w:rsid w:val="002C2744"/>
    <w:rsid w:val="002C28D2"/>
    <w:rsid w:val="002C2F1D"/>
    <w:rsid w:val="002C2F6D"/>
    <w:rsid w:val="002C2FA2"/>
    <w:rsid w:val="002C2FED"/>
    <w:rsid w:val="002C310E"/>
    <w:rsid w:val="002C3151"/>
    <w:rsid w:val="002C3BE2"/>
    <w:rsid w:val="002C3D50"/>
    <w:rsid w:val="002C456B"/>
    <w:rsid w:val="002C476C"/>
    <w:rsid w:val="002C48DC"/>
    <w:rsid w:val="002C5640"/>
    <w:rsid w:val="002C5647"/>
    <w:rsid w:val="002C57AC"/>
    <w:rsid w:val="002C590A"/>
    <w:rsid w:val="002C6265"/>
    <w:rsid w:val="002C648F"/>
    <w:rsid w:val="002C651B"/>
    <w:rsid w:val="002C686F"/>
    <w:rsid w:val="002C68AF"/>
    <w:rsid w:val="002C6C04"/>
    <w:rsid w:val="002C6DA7"/>
    <w:rsid w:val="002C7183"/>
    <w:rsid w:val="002C77E5"/>
    <w:rsid w:val="002C7DF3"/>
    <w:rsid w:val="002C7E09"/>
    <w:rsid w:val="002D0DD1"/>
    <w:rsid w:val="002D10DA"/>
    <w:rsid w:val="002D1DD3"/>
    <w:rsid w:val="002D1E98"/>
    <w:rsid w:val="002D2351"/>
    <w:rsid w:val="002D2A1A"/>
    <w:rsid w:val="002D30B8"/>
    <w:rsid w:val="002D3580"/>
    <w:rsid w:val="002D3692"/>
    <w:rsid w:val="002D3810"/>
    <w:rsid w:val="002D3C7A"/>
    <w:rsid w:val="002D4061"/>
    <w:rsid w:val="002D4773"/>
    <w:rsid w:val="002D4AEB"/>
    <w:rsid w:val="002D4BA6"/>
    <w:rsid w:val="002D5282"/>
    <w:rsid w:val="002D5AAA"/>
    <w:rsid w:val="002D5E11"/>
    <w:rsid w:val="002D64C8"/>
    <w:rsid w:val="002D68E5"/>
    <w:rsid w:val="002D6B23"/>
    <w:rsid w:val="002D6BCA"/>
    <w:rsid w:val="002D72AE"/>
    <w:rsid w:val="002D766E"/>
    <w:rsid w:val="002E0439"/>
    <w:rsid w:val="002E063B"/>
    <w:rsid w:val="002E06F2"/>
    <w:rsid w:val="002E0CEC"/>
    <w:rsid w:val="002E0D93"/>
    <w:rsid w:val="002E11D7"/>
    <w:rsid w:val="002E1DB8"/>
    <w:rsid w:val="002E1E47"/>
    <w:rsid w:val="002E2152"/>
    <w:rsid w:val="002E27AD"/>
    <w:rsid w:val="002E2C02"/>
    <w:rsid w:val="002E31DB"/>
    <w:rsid w:val="002E3276"/>
    <w:rsid w:val="002E3322"/>
    <w:rsid w:val="002E397A"/>
    <w:rsid w:val="002E3CAF"/>
    <w:rsid w:val="002E3E0F"/>
    <w:rsid w:val="002E429D"/>
    <w:rsid w:val="002E49A4"/>
    <w:rsid w:val="002E4B1D"/>
    <w:rsid w:val="002E4F86"/>
    <w:rsid w:val="002E5101"/>
    <w:rsid w:val="002E51A1"/>
    <w:rsid w:val="002E528A"/>
    <w:rsid w:val="002E56E7"/>
    <w:rsid w:val="002E5BD4"/>
    <w:rsid w:val="002E5EC7"/>
    <w:rsid w:val="002E6F31"/>
    <w:rsid w:val="002E7116"/>
    <w:rsid w:val="002E764B"/>
    <w:rsid w:val="002E79DA"/>
    <w:rsid w:val="002F06AB"/>
    <w:rsid w:val="002F1B99"/>
    <w:rsid w:val="002F200F"/>
    <w:rsid w:val="002F2435"/>
    <w:rsid w:val="002F328B"/>
    <w:rsid w:val="002F3372"/>
    <w:rsid w:val="002F35B6"/>
    <w:rsid w:val="002F3B09"/>
    <w:rsid w:val="002F3C40"/>
    <w:rsid w:val="002F3CC2"/>
    <w:rsid w:val="002F4575"/>
    <w:rsid w:val="002F478A"/>
    <w:rsid w:val="002F4826"/>
    <w:rsid w:val="002F4AA3"/>
    <w:rsid w:val="002F4BED"/>
    <w:rsid w:val="002F4DD4"/>
    <w:rsid w:val="002F4EBE"/>
    <w:rsid w:val="002F5054"/>
    <w:rsid w:val="002F515E"/>
    <w:rsid w:val="002F55F4"/>
    <w:rsid w:val="002F59F5"/>
    <w:rsid w:val="002F5E3B"/>
    <w:rsid w:val="002F5E40"/>
    <w:rsid w:val="002F64EA"/>
    <w:rsid w:val="002F676F"/>
    <w:rsid w:val="002F6846"/>
    <w:rsid w:val="002F68C4"/>
    <w:rsid w:val="002F690A"/>
    <w:rsid w:val="002F71CF"/>
    <w:rsid w:val="002F7D7F"/>
    <w:rsid w:val="002F7F39"/>
    <w:rsid w:val="0030070D"/>
    <w:rsid w:val="003007A2"/>
    <w:rsid w:val="00300991"/>
    <w:rsid w:val="00301019"/>
    <w:rsid w:val="0030103B"/>
    <w:rsid w:val="003012A0"/>
    <w:rsid w:val="003035CE"/>
    <w:rsid w:val="0030374B"/>
    <w:rsid w:val="00303881"/>
    <w:rsid w:val="003046B3"/>
    <w:rsid w:val="00304A5D"/>
    <w:rsid w:val="00304AA3"/>
    <w:rsid w:val="0030615C"/>
    <w:rsid w:val="0030639C"/>
    <w:rsid w:val="003068DA"/>
    <w:rsid w:val="003069FE"/>
    <w:rsid w:val="00307014"/>
    <w:rsid w:val="003078C7"/>
    <w:rsid w:val="00307AEA"/>
    <w:rsid w:val="00307BD2"/>
    <w:rsid w:val="00307C2A"/>
    <w:rsid w:val="00307E69"/>
    <w:rsid w:val="00310CED"/>
    <w:rsid w:val="00311393"/>
    <w:rsid w:val="00311E7B"/>
    <w:rsid w:val="00312232"/>
    <w:rsid w:val="0031288B"/>
    <w:rsid w:val="00313145"/>
    <w:rsid w:val="00313645"/>
    <w:rsid w:val="00313E44"/>
    <w:rsid w:val="003143EF"/>
    <w:rsid w:val="003148A0"/>
    <w:rsid w:val="00314FC3"/>
    <w:rsid w:val="003152B4"/>
    <w:rsid w:val="003152CB"/>
    <w:rsid w:val="003163AE"/>
    <w:rsid w:val="00316558"/>
    <w:rsid w:val="003167E8"/>
    <w:rsid w:val="00316917"/>
    <w:rsid w:val="00317249"/>
    <w:rsid w:val="00317493"/>
    <w:rsid w:val="003178C6"/>
    <w:rsid w:val="00317B87"/>
    <w:rsid w:val="0032033B"/>
    <w:rsid w:val="003206A7"/>
    <w:rsid w:val="00320901"/>
    <w:rsid w:val="00320D62"/>
    <w:rsid w:val="00320E31"/>
    <w:rsid w:val="003211B3"/>
    <w:rsid w:val="0032132D"/>
    <w:rsid w:val="00321364"/>
    <w:rsid w:val="003217AA"/>
    <w:rsid w:val="00321B8E"/>
    <w:rsid w:val="00321D1A"/>
    <w:rsid w:val="00322232"/>
    <w:rsid w:val="0032229C"/>
    <w:rsid w:val="00322D43"/>
    <w:rsid w:val="00322E7F"/>
    <w:rsid w:val="003231F5"/>
    <w:rsid w:val="00323731"/>
    <w:rsid w:val="00323CAC"/>
    <w:rsid w:val="00324042"/>
    <w:rsid w:val="00324193"/>
    <w:rsid w:val="003242AC"/>
    <w:rsid w:val="003243E3"/>
    <w:rsid w:val="0032517C"/>
    <w:rsid w:val="003253FC"/>
    <w:rsid w:val="0032559F"/>
    <w:rsid w:val="00326045"/>
    <w:rsid w:val="00326077"/>
    <w:rsid w:val="0032627A"/>
    <w:rsid w:val="003262B5"/>
    <w:rsid w:val="00326495"/>
    <w:rsid w:val="003267F3"/>
    <w:rsid w:val="00326A45"/>
    <w:rsid w:val="00326E49"/>
    <w:rsid w:val="003270E6"/>
    <w:rsid w:val="003278AB"/>
    <w:rsid w:val="003279BD"/>
    <w:rsid w:val="00327BE0"/>
    <w:rsid w:val="0033051C"/>
    <w:rsid w:val="00330E87"/>
    <w:rsid w:val="00331237"/>
    <w:rsid w:val="003318F4"/>
    <w:rsid w:val="00331A52"/>
    <w:rsid w:val="00331EEA"/>
    <w:rsid w:val="0033233F"/>
    <w:rsid w:val="003327F6"/>
    <w:rsid w:val="003328B2"/>
    <w:rsid w:val="00332D72"/>
    <w:rsid w:val="003333B8"/>
    <w:rsid w:val="003337BD"/>
    <w:rsid w:val="003340CD"/>
    <w:rsid w:val="0033415C"/>
    <w:rsid w:val="0033461D"/>
    <w:rsid w:val="00334D80"/>
    <w:rsid w:val="0033516C"/>
    <w:rsid w:val="0033516D"/>
    <w:rsid w:val="00335E26"/>
    <w:rsid w:val="00336004"/>
    <w:rsid w:val="00336B61"/>
    <w:rsid w:val="00336E06"/>
    <w:rsid w:val="00337609"/>
    <w:rsid w:val="0033770F"/>
    <w:rsid w:val="0033784B"/>
    <w:rsid w:val="003379E6"/>
    <w:rsid w:val="00337DEA"/>
    <w:rsid w:val="00337FF0"/>
    <w:rsid w:val="003407A9"/>
    <w:rsid w:val="0034091D"/>
    <w:rsid w:val="00340CD5"/>
    <w:rsid w:val="00340CEB"/>
    <w:rsid w:val="00341366"/>
    <w:rsid w:val="00341839"/>
    <w:rsid w:val="0034195E"/>
    <w:rsid w:val="00341C7F"/>
    <w:rsid w:val="003429E6"/>
    <w:rsid w:val="00342ABA"/>
    <w:rsid w:val="00342E73"/>
    <w:rsid w:val="0034310C"/>
    <w:rsid w:val="00343622"/>
    <w:rsid w:val="0034438D"/>
    <w:rsid w:val="0034491A"/>
    <w:rsid w:val="00344B20"/>
    <w:rsid w:val="0034539C"/>
    <w:rsid w:val="00345450"/>
    <w:rsid w:val="003454DF"/>
    <w:rsid w:val="00345CFB"/>
    <w:rsid w:val="00345F44"/>
    <w:rsid w:val="0034600F"/>
    <w:rsid w:val="003506D3"/>
    <w:rsid w:val="00350E59"/>
    <w:rsid w:val="003510C1"/>
    <w:rsid w:val="003518BA"/>
    <w:rsid w:val="00351B5D"/>
    <w:rsid w:val="00351C22"/>
    <w:rsid w:val="00352502"/>
    <w:rsid w:val="00353D17"/>
    <w:rsid w:val="00353E41"/>
    <w:rsid w:val="003540CD"/>
    <w:rsid w:val="00354104"/>
    <w:rsid w:val="003542BA"/>
    <w:rsid w:val="003547C7"/>
    <w:rsid w:val="00355307"/>
    <w:rsid w:val="0035583B"/>
    <w:rsid w:val="00355A8E"/>
    <w:rsid w:val="00355E38"/>
    <w:rsid w:val="00356976"/>
    <w:rsid w:val="00356F90"/>
    <w:rsid w:val="00357649"/>
    <w:rsid w:val="0036039D"/>
    <w:rsid w:val="0036088C"/>
    <w:rsid w:val="00360FD0"/>
    <w:rsid w:val="003612F6"/>
    <w:rsid w:val="003617F2"/>
    <w:rsid w:val="00361DBC"/>
    <w:rsid w:val="003622DD"/>
    <w:rsid w:val="0036264B"/>
    <w:rsid w:val="003629BF"/>
    <w:rsid w:val="00362A00"/>
    <w:rsid w:val="0036346E"/>
    <w:rsid w:val="0036369B"/>
    <w:rsid w:val="0036371F"/>
    <w:rsid w:val="00363EB6"/>
    <w:rsid w:val="00363F60"/>
    <w:rsid w:val="00364EE9"/>
    <w:rsid w:val="0036506D"/>
    <w:rsid w:val="003655E9"/>
    <w:rsid w:val="00365C79"/>
    <w:rsid w:val="0036729E"/>
    <w:rsid w:val="003677BE"/>
    <w:rsid w:val="003704D6"/>
    <w:rsid w:val="003708D6"/>
    <w:rsid w:val="00370ABD"/>
    <w:rsid w:val="00371AED"/>
    <w:rsid w:val="00372151"/>
    <w:rsid w:val="00372215"/>
    <w:rsid w:val="0037225E"/>
    <w:rsid w:val="00372CB3"/>
    <w:rsid w:val="00372EAD"/>
    <w:rsid w:val="00372FE8"/>
    <w:rsid w:val="0037321B"/>
    <w:rsid w:val="003735EF"/>
    <w:rsid w:val="0037390B"/>
    <w:rsid w:val="00373FB2"/>
    <w:rsid w:val="00374C20"/>
    <w:rsid w:val="00374CBB"/>
    <w:rsid w:val="0037560B"/>
    <w:rsid w:val="003757BE"/>
    <w:rsid w:val="00376369"/>
    <w:rsid w:val="0037641A"/>
    <w:rsid w:val="00376937"/>
    <w:rsid w:val="00376976"/>
    <w:rsid w:val="003769B0"/>
    <w:rsid w:val="003776EB"/>
    <w:rsid w:val="00377A86"/>
    <w:rsid w:val="00377F37"/>
    <w:rsid w:val="00380B71"/>
    <w:rsid w:val="00381454"/>
    <w:rsid w:val="003814D9"/>
    <w:rsid w:val="00381545"/>
    <w:rsid w:val="003819B7"/>
    <w:rsid w:val="00381ED3"/>
    <w:rsid w:val="003823F8"/>
    <w:rsid w:val="003824D0"/>
    <w:rsid w:val="00382719"/>
    <w:rsid w:val="0038290A"/>
    <w:rsid w:val="003834D4"/>
    <w:rsid w:val="00383557"/>
    <w:rsid w:val="0038382A"/>
    <w:rsid w:val="00384591"/>
    <w:rsid w:val="0038512D"/>
    <w:rsid w:val="00385918"/>
    <w:rsid w:val="00385CC2"/>
    <w:rsid w:val="00385F39"/>
    <w:rsid w:val="00386196"/>
    <w:rsid w:val="0038679A"/>
    <w:rsid w:val="00387C42"/>
    <w:rsid w:val="00390184"/>
    <w:rsid w:val="0039077E"/>
    <w:rsid w:val="00390F5A"/>
    <w:rsid w:val="00394C1A"/>
    <w:rsid w:val="00394C92"/>
    <w:rsid w:val="00395155"/>
    <w:rsid w:val="00395665"/>
    <w:rsid w:val="00395C96"/>
    <w:rsid w:val="00395E6D"/>
    <w:rsid w:val="00395F31"/>
    <w:rsid w:val="00396909"/>
    <w:rsid w:val="00396A8D"/>
    <w:rsid w:val="003973B3"/>
    <w:rsid w:val="00397633"/>
    <w:rsid w:val="00397B73"/>
    <w:rsid w:val="00397BE6"/>
    <w:rsid w:val="00397BEE"/>
    <w:rsid w:val="00397C39"/>
    <w:rsid w:val="00397D3A"/>
    <w:rsid w:val="00397E00"/>
    <w:rsid w:val="003A0A43"/>
    <w:rsid w:val="003A0AB8"/>
    <w:rsid w:val="003A0C70"/>
    <w:rsid w:val="003A0F5D"/>
    <w:rsid w:val="003A1858"/>
    <w:rsid w:val="003A1907"/>
    <w:rsid w:val="003A2C38"/>
    <w:rsid w:val="003A3136"/>
    <w:rsid w:val="003A34F1"/>
    <w:rsid w:val="003A3B05"/>
    <w:rsid w:val="003A3C91"/>
    <w:rsid w:val="003A3E8B"/>
    <w:rsid w:val="003A3FC8"/>
    <w:rsid w:val="003A4719"/>
    <w:rsid w:val="003A473F"/>
    <w:rsid w:val="003A5502"/>
    <w:rsid w:val="003A5594"/>
    <w:rsid w:val="003A63A1"/>
    <w:rsid w:val="003A66C2"/>
    <w:rsid w:val="003A6C76"/>
    <w:rsid w:val="003A7FF2"/>
    <w:rsid w:val="003B0045"/>
    <w:rsid w:val="003B05D5"/>
    <w:rsid w:val="003B0CCF"/>
    <w:rsid w:val="003B10EC"/>
    <w:rsid w:val="003B202B"/>
    <w:rsid w:val="003B2172"/>
    <w:rsid w:val="003B2BE0"/>
    <w:rsid w:val="003B39DE"/>
    <w:rsid w:val="003B4442"/>
    <w:rsid w:val="003B472B"/>
    <w:rsid w:val="003B497F"/>
    <w:rsid w:val="003B4AC7"/>
    <w:rsid w:val="003B4F09"/>
    <w:rsid w:val="003B5AA3"/>
    <w:rsid w:val="003B6A51"/>
    <w:rsid w:val="003B6AE4"/>
    <w:rsid w:val="003B6E93"/>
    <w:rsid w:val="003B6EB9"/>
    <w:rsid w:val="003B72E3"/>
    <w:rsid w:val="003B76A2"/>
    <w:rsid w:val="003C01DA"/>
    <w:rsid w:val="003C0463"/>
    <w:rsid w:val="003C092A"/>
    <w:rsid w:val="003C0AE6"/>
    <w:rsid w:val="003C1550"/>
    <w:rsid w:val="003C1682"/>
    <w:rsid w:val="003C1ED4"/>
    <w:rsid w:val="003C1F1E"/>
    <w:rsid w:val="003C247A"/>
    <w:rsid w:val="003C2EF8"/>
    <w:rsid w:val="003C3032"/>
    <w:rsid w:val="003C316A"/>
    <w:rsid w:val="003C38D8"/>
    <w:rsid w:val="003C3A1A"/>
    <w:rsid w:val="003C3E90"/>
    <w:rsid w:val="003C43EF"/>
    <w:rsid w:val="003C448C"/>
    <w:rsid w:val="003C5738"/>
    <w:rsid w:val="003C648E"/>
    <w:rsid w:val="003C651B"/>
    <w:rsid w:val="003C65DC"/>
    <w:rsid w:val="003C6664"/>
    <w:rsid w:val="003C66A1"/>
    <w:rsid w:val="003C6A4D"/>
    <w:rsid w:val="003C6C98"/>
    <w:rsid w:val="003C70AD"/>
    <w:rsid w:val="003C7A4B"/>
    <w:rsid w:val="003C7CD9"/>
    <w:rsid w:val="003C7D8E"/>
    <w:rsid w:val="003D01F1"/>
    <w:rsid w:val="003D0EA9"/>
    <w:rsid w:val="003D1848"/>
    <w:rsid w:val="003D2C81"/>
    <w:rsid w:val="003D34F5"/>
    <w:rsid w:val="003D3CB4"/>
    <w:rsid w:val="003D3E77"/>
    <w:rsid w:val="003D3EB1"/>
    <w:rsid w:val="003D4118"/>
    <w:rsid w:val="003D41C2"/>
    <w:rsid w:val="003D5518"/>
    <w:rsid w:val="003D56B5"/>
    <w:rsid w:val="003D5ED5"/>
    <w:rsid w:val="003D62CF"/>
    <w:rsid w:val="003D69DC"/>
    <w:rsid w:val="003D76B6"/>
    <w:rsid w:val="003D78F1"/>
    <w:rsid w:val="003E012F"/>
    <w:rsid w:val="003E0693"/>
    <w:rsid w:val="003E09D7"/>
    <w:rsid w:val="003E10DD"/>
    <w:rsid w:val="003E117B"/>
    <w:rsid w:val="003E13B0"/>
    <w:rsid w:val="003E17C3"/>
    <w:rsid w:val="003E1ACD"/>
    <w:rsid w:val="003E1F5C"/>
    <w:rsid w:val="003E202C"/>
    <w:rsid w:val="003E23E1"/>
    <w:rsid w:val="003E25F0"/>
    <w:rsid w:val="003E27B8"/>
    <w:rsid w:val="003E334E"/>
    <w:rsid w:val="003E33BE"/>
    <w:rsid w:val="003E4280"/>
    <w:rsid w:val="003E43BD"/>
    <w:rsid w:val="003E44C2"/>
    <w:rsid w:val="003E4688"/>
    <w:rsid w:val="003E4E74"/>
    <w:rsid w:val="003E5F44"/>
    <w:rsid w:val="003E65CD"/>
    <w:rsid w:val="003E7A89"/>
    <w:rsid w:val="003E7AE9"/>
    <w:rsid w:val="003F0105"/>
    <w:rsid w:val="003F05F6"/>
    <w:rsid w:val="003F0657"/>
    <w:rsid w:val="003F17BD"/>
    <w:rsid w:val="003F3337"/>
    <w:rsid w:val="003F33F0"/>
    <w:rsid w:val="003F36D8"/>
    <w:rsid w:val="003F3BE8"/>
    <w:rsid w:val="003F4078"/>
    <w:rsid w:val="003F4226"/>
    <w:rsid w:val="003F47A0"/>
    <w:rsid w:val="003F48D5"/>
    <w:rsid w:val="003F498D"/>
    <w:rsid w:val="003F4E6E"/>
    <w:rsid w:val="003F518B"/>
    <w:rsid w:val="003F5AC3"/>
    <w:rsid w:val="003F5C1F"/>
    <w:rsid w:val="003F64B9"/>
    <w:rsid w:val="003F6ED5"/>
    <w:rsid w:val="003F7369"/>
    <w:rsid w:val="003F7A40"/>
    <w:rsid w:val="00400026"/>
    <w:rsid w:val="004002ED"/>
    <w:rsid w:val="004002EE"/>
    <w:rsid w:val="00400311"/>
    <w:rsid w:val="00400EB4"/>
    <w:rsid w:val="00401A5B"/>
    <w:rsid w:val="00401E71"/>
    <w:rsid w:val="00401F7E"/>
    <w:rsid w:val="0040228F"/>
    <w:rsid w:val="00402EEA"/>
    <w:rsid w:val="00403217"/>
    <w:rsid w:val="00403440"/>
    <w:rsid w:val="004034F8"/>
    <w:rsid w:val="00404016"/>
    <w:rsid w:val="00404596"/>
    <w:rsid w:val="00404954"/>
    <w:rsid w:val="00404BE6"/>
    <w:rsid w:val="004051AD"/>
    <w:rsid w:val="004052EC"/>
    <w:rsid w:val="004056FA"/>
    <w:rsid w:val="00405AB4"/>
    <w:rsid w:val="00405D73"/>
    <w:rsid w:val="00406F75"/>
    <w:rsid w:val="004071C9"/>
    <w:rsid w:val="00407644"/>
    <w:rsid w:val="004102AD"/>
    <w:rsid w:val="00410D61"/>
    <w:rsid w:val="004111ED"/>
    <w:rsid w:val="00411709"/>
    <w:rsid w:val="00411BD6"/>
    <w:rsid w:val="00411D5C"/>
    <w:rsid w:val="00411E40"/>
    <w:rsid w:val="00412515"/>
    <w:rsid w:val="0041262F"/>
    <w:rsid w:val="004127A6"/>
    <w:rsid w:val="004129B4"/>
    <w:rsid w:val="00412A42"/>
    <w:rsid w:val="00412D5F"/>
    <w:rsid w:val="00413EDA"/>
    <w:rsid w:val="004149C2"/>
    <w:rsid w:val="00415EEF"/>
    <w:rsid w:val="00416722"/>
    <w:rsid w:val="00417039"/>
    <w:rsid w:val="004170D6"/>
    <w:rsid w:val="004177D5"/>
    <w:rsid w:val="004179E9"/>
    <w:rsid w:val="00420722"/>
    <w:rsid w:val="004214AF"/>
    <w:rsid w:val="00421676"/>
    <w:rsid w:val="004220AC"/>
    <w:rsid w:val="004225CB"/>
    <w:rsid w:val="00422B44"/>
    <w:rsid w:val="00422E2E"/>
    <w:rsid w:val="004230CA"/>
    <w:rsid w:val="00423126"/>
    <w:rsid w:val="00423B7C"/>
    <w:rsid w:val="00424384"/>
    <w:rsid w:val="00424972"/>
    <w:rsid w:val="00424A3F"/>
    <w:rsid w:val="00424DAA"/>
    <w:rsid w:val="004250DC"/>
    <w:rsid w:val="00425B4A"/>
    <w:rsid w:val="004267BC"/>
    <w:rsid w:val="00426823"/>
    <w:rsid w:val="004268E0"/>
    <w:rsid w:val="00426E8B"/>
    <w:rsid w:val="00426EAE"/>
    <w:rsid w:val="00427632"/>
    <w:rsid w:val="00427CE1"/>
    <w:rsid w:val="0043016F"/>
    <w:rsid w:val="004303F2"/>
    <w:rsid w:val="00430891"/>
    <w:rsid w:val="00430E40"/>
    <w:rsid w:val="00431831"/>
    <w:rsid w:val="00432682"/>
    <w:rsid w:val="0043288E"/>
    <w:rsid w:val="00433974"/>
    <w:rsid w:val="00433B4E"/>
    <w:rsid w:val="00433E7F"/>
    <w:rsid w:val="00434991"/>
    <w:rsid w:val="004351AC"/>
    <w:rsid w:val="00435763"/>
    <w:rsid w:val="004358E5"/>
    <w:rsid w:val="00435B99"/>
    <w:rsid w:val="00435EEC"/>
    <w:rsid w:val="00436057"/>
    <w:rsid w:val="00436070"/>
    <w:rsid w:val="00436980"/>
    <w:rsid w:val="0043772C"/>
    <w:rsid w:val="004378FC"/>
    <w:rsid w:val="004400F6"/>
    <w:rsid w:val="004403FF"/>
    <w:rsid w:val="0044098E"/>
    <w:rsid w:val="00440E24"/>
    <w:rsid w:val="00441825"/>
    <w:rsid w:val="0044208B"/>
    <w:rsid w:val="004425CA"/>
    <w:rsid w:val="00442C4F"/>
    <w:rsid w:val="00442D32"/>
    <w:rsid w:val="004431AA"/>
    <w:rsid w:val="004437F6"/>
    <w:rsid w:val="00443AF4"/>
    <w:rsid w:val="00443B7A"/>
    <w:rsid w:val="00445216"/>
    <w:rsid w:val="00445254"/>
    <w:rsid w:val="004454EE"/>
    <w:rsid w:val="0044583F"/>
    <w:rsid w:val="00446557"/>
    <w:rsid w:val="004470A9"/>
    <w:rsid w:val="00447386"/>
    <w:rsid w:val="004478EC"/>
    <w:rsid w:val="00447D28"/>
    <w:rsid w:val="004510E1"/>
    <w:rsid w:val="0045160F"/>
    <w:rsid w:val="0045182D"/>
    <w:rsid w:val="00451B64"/>
    <w:rsid w:val="00451DB1"/>
    <w:rsid w:val="004523C6"/>
    <w:rsid w:val="004525D0"/>
    <w:rsid w:val="00452951"/>
    <w:rsid w:val="00452AE7"/>
    <w:rsid w:val="004533D4"/>
    <w:rsid w:val="00453698"/>
    <w:rsid w:val="00454524"/>
    <w:rsid w:val="00454586"/>
    <w:rsid w:val="0045492E"/>
    <w:rsid w:val="0045493B"/>
    <w:rsid w:val="00455093"/>
    <w:rsid w:val="00455590"/>
    <w:rsid w:val="00455B44"/>
    <w:rsid w:val="00455C14"/>
    <w:rsid w:val="00455D66"/>
    <w:rsid w:val="00455FF8"/>
    <w:rsid w:val="0045626E"/>
    <w:rsid w:val="00456CAB"/>
    <w:rsid w:val="00457577"/>
    <w:rsid w:val="00457906"/>
    <w:rsid w:val="00457A76"/>
    <w:rsid w:val="004601B4"/>
    <w:rsid w:val="00460362"/>
    <w:rsid w:val="0046038C"/>
    <w:rsid w:val="004613FB"/>
    <w:rsid w:val="00461AD9"/>
    <w:rsid w:val="00461BE6"/>
    <w:rsid w:val="00462046"/>
    <w:rsid w:val="004620D7"/>
    <w:rsid w:val="00462116"/>
    <w:rsid w:val="00462165"/>
    <w:rsid w:val="004625C7"/>
    <w:rsid w:val="00462ED9"/>
    <w:rsid w:val="0046315C"/>
    <w:rsid w:val="004632F2"/>
    <w:rsid w:val="004636A8"/>
    <w:rsid w:val="00463779"/>
    <w:rsid w:val="00463E00"/>
    <w:rsid w:val="004643BE"/>
    <w:rsid w:val="0046458B"/>
    <w:rsid w:val="00464A33"/>
    <w:rsid w:val="00464BD4"/>
    <w:rsid w:val="00465181"/>
    <w:rsid w:val="004653D7"/>
    <w:rsid w:val="004656B0"/>
    <w:rsid w:val="00465BF7"/>
    <w:rsid w:val="00465E22"/>
    <w:rsid w:val="00465E91"/>
    <w:rsid w:val="004668D8"/>
    <w:rsid w:val="00467593"/>
    <w:rsid w:val="004677E8"/>
    <w:rsid w:val="00467EA1"/>
    <w:rsid w:val="00470306"/>
    <w:rsid w:val="004704CA"/>
    <w:rsid w:val="00471D52"/>
    <w:rsid w:val="0047203D"/>
    <w:rsid w:val="00472AE4"/>
    <w:rsid w:val="00472B93"/>
    <w:rsid w:val="00473534"/>
    <w:rsid w:val="00473DE2"/>
    <w:rsid w:val="00473E24"/>
    <w:rsid w:val="00473FA2"/>
    <w:rsid w:val="00474306"/>
    <w:rsid w:val="004744AA"/>
    <w:rsid w:val="00474ADE"/>
    <w:rsid w:val="004757BF"/>
    <w:rsid w:val="00475EE8"/>
    <w:rsid w:val="004761B0"/>
    <w:rsid w:val="00476CD0"/>
    <w:rsid w:val="004778CB"/>
    <w:rsid w:val="00480023"/>
    <w:rsid w:val="00480CE6"/>
    <w:rsid w:val="00480E8A"/>
    <w:rsid w:val="00480F5B"/>
    <w:rsid w:val="00481221"/>
    <w:rsid w:val="004814D3"/>
    <w:rsid w:val="00481987"/>
    <w:rsid w:val="00481B95"/>
    <w:rsid w:val="00482777"/>
    <w:rsid w:val="00483402"/>
    <w:rsid w:val="00483942"/>
    <w:rsid w:val="00483F3A"/>
    <w:rsid w:val="004840B2"/>
    <w:rsid w:val="00484358"/>
    <w:rsid w:val="004844C2"/>
    <w:rsid w:val="004854AA"/>
    <w:rsid w:val="004861A9"/>
    <w:rsid w:val="00486488"/>
    <w:rsid w:val="00486CF1"/>
    <w:rsid w:val="0048772C"/>
    <w:rsid w:val="00487740"/>
    <w:rsid w:val="004878B5"/>
    <w:rsid w:val="00490390"/>
    <w:rsid w:val="004912AC"/>
    <w:rsid w:val="00491C98"/>
    <w:rsid w:val="00491EFD"/>
    <w:rsid w:val="00491FA3"/>
    <w:rsid w:val="0049280F"/>
    <w:rsid w:val="00492CF2"/>
    <w:rsid w:val="00492E70"/>
    <w:rsid w:val="00493171"/>
    <w:rsid w:val="00493493"/>
    <w:rsid w:val="004939DB"/>
    <w:rsid w:val="00493B7A"/>
    <w:rsid w:val="00493B96"/>
    <w:rsid w:val="004941C9"/>
    <w:rsid w:val="004942C5"/>
    <w:rsid w:val="00494971"/>
    <w:rsid w:val="00494CE3"/>
    <w:rsid w:val="00494E98"/>
    <w:rsid w:val="004951C5"/>
    <w:rsid w:val="0049566B"/>
    <w:rsid w:val="004956AD"/>
    <w:rsid w:val="004957F1"/>
    <w:rsid w:val="00497134"/>
    <w:rsid w:val="004971A6"/>
    <w:rsid w:val="00497CAC"/>
    <w:rsid w:val="00497D0D"/>
    <w:rsid w:val="00497E4E"/>
    <w:rsid w:val="004A0998"/>
    <w:rsid w:val="004A1784"/>
    <w:rsid w:val="004A1C39"/>
    <w:rsid w:val="004A22B4"/>
    <w:rsid w:val="004A257B"/>
    <w:rsid w:val="004A347A"/>
    <w:rsid w:val="004A37F4"/>
    <w:rsid w:val="004A3B82"/>
    <w:rsid w:val="004A4CB1"/>
    <w:rsid w:val="004A52E0"/>
    <w:rsid w:val="004A54A0"/>
    <w:rsid w:val="004A6879"/>
    <w:rsid w:val="004A6AE6"/>
    <w:rsid w:val="004A6D7C"/>
    <w:rsid w:val="004A70C0"/>
    <w:rsid w:val="004A7729"/>
    <w:rsid w:val="004A7A21"/>
    <w:rsid w:val="004A7D25"/>
    <w:rsid w:val="004B027B"/>
    <w:rsid w:val="004B1FBA"/>
    <w:rsid w:val="004B2294"/>
    <w:rsid w:val="004B3085"/>
    <w:rsid w:val="004B3501"/>
    <w:rsid w:val="004B3CA6"/>
    <w:rsid w:val="004B4049"/>
    <w:rsid w:val="004B4582"/>
    <w:rsid w:val="004B4DF4"/>
    <w:rsid w:val="004B57D5"/>
    <w:rsid w:val="004B5CBB"/>
    <w:rsid w:val="004B5CFC"/>
    <w:rsid w:val="004B6216"/>
    <w:rsid w:val="004B6A46"/>
    <w:rsid w:val="004B6B82"/>
    <w:rsid w:val="004B6D00"/>
    <w:rsid w:val="004B72CB"/>
    <w:rsid w:val="004B737C"/>
    <w:rsid w:val="004C03ED"/>
    <w:rsid w:val="004C0585"/>
    <w:rsid w:val="004C14D1"/>
    <w:rsid w:val="004C19EF"/>
    <w:rsid w:val="004C1D9D"/>
    <w:rsid w:val="004C210F"/>
    <w:rsid w:val="004C2ACD"/>
    <w:rsid w:val="004C2D58"/>
    <w:rsid w:val="004C37CC"/>
    <w:rsid w:val="004C3AEB"/>
    <w:rsid w:val="004C3B7C"/>
    <w:rsid w:val="004C4110"/>
    <w:rsid w:val="004C42F7"/>
    <w:rsid w:val="004C4801"/>
    <w:rsid w:val="004C4923"/>
    <w:rsid w:val="004C5280"/>
    <w:rsid w:val="004C6AF3"/>
    <w:rsid w:val="004C6F16"/>
    <w:rsid w:val="004C729C"/>
    <w:rsid w:val="004C7325"/>
    <w:rsid w:val="004C74CD"/>
    <w:rsid w:val="004C7524"/>
    <w:rsid w:val="004C7620"/>
    <w:rsid w:val="004C7B02"/>
    <w:rsid w:val="004C7DAC"/>
    <w:rsid w:val="004C7F84"/>
    <w:rsid w:val="004D0432"/>
    <w:rsid w:val="004D06A2"/>
    <w:rsid w:val="004D0782"/>
    <w:rsid w:val="004D1684"/>
    <w:rsid w:val="004D1BDA"/>
    <w:rsid w:val="004D1DC9"/>
    <w:rsid w:val="004D1EBD"/>
    <w:rsid w:val="004D1F51"/>
    <w:rsid w:val="004D23FC"/>
    <w:rsid w:val="004D2431"/>
    <w:rsid w:val="004D2818"/>
    <w:rsid w:val="004D3263"/>
    <w:rsid w:val="004D3650"/>
    <w:rsid w:val="004D3DFB"/>
    <w:rsid w:val="004D40AC"/>
    <w:rsid w:val="004D553C"/>
    <w:rsid w:val="004D572C"/>
    <w:rsid w:val="004D5B71"/>
    <w:rsid w:val="004D5B99"/>
    <w:rsid w:val="004D630F"/>
    <w:rsid w:val="004D73B7"/>
    <w:rsid w:val="004D7566"/>
    <w:rsid w:val="004D76D5"/>
    <w:rsid w:val="004D7DF9"/>
    <w:rsid w:val="004D7FB2"/>
    <w:rsid w:val="004E08EA"/>
    <w:rsid w:val="004E0F5A"/>
    <w:rsid w:val="004E1364"/>
    <w:rsid w:val="004E14E5"/>
    <w:rsid w:val="004E1600"/>
    <w:rsid w:val="004E2DE3"/>
    <w:rsid w:val="004E34EB"/>
    <w:rsid w:val="004E35ED"/>
    <w:rsid w:val="004E360D"/>
    <w:rsid w:val="004E362E"/>
    <w:rsid w:val="004E3ABD"/>
    <w:rsid w:val="004E3B46"/>
    <w:rsid w:val="004E3B86"/>
    <w:rsid w:val="004E404C"/>
    <w:rsid w:val="004E44B8"/>
    <w:rsid w:val="004E45B9"/>
    <w:rsid w:val="004E4651"/>
    <w:rsid w:val="004E4AE3"/>
    <w:rsid w:val="004E4AEB"/>
    <w:rsid w:val="004E4D6D"/>
    <w:rsid w:val="004E5B90"/>
    <w:rsid w:val="004E5E9C"/>
    <w:rsid w:val="004E5F27"/>
    <w:rsid w:val="004E5FB7"/>
    <w:rsid w:val="004E6137"/>
    <w:rsid w:val="004E62C8"/>
    <w:rsid w:val="004E642D"/>
    <w:rsid w:val="004E6903"/>
    <w:rsid w:val="004E698F"/>
    <w:rsid w:val="004E71F4"/>
    <w:rsid w:val="004E7338"/>
    <w:rsid w:val="004E73FF"/>
    <w:rsid w:val="004E76F0"/>
    <w:rsid w:val="004F0564"/>
    <w:rsid w:val="004F0573"/>
    <w:rsid w:val="004F082D"/>
    <w:rsid w:val="004F13CC"/>
    <w:rsid w:val="004F18EC"/>
    <w:rsid w:val="004F19CB"/>
    <w:rsid w:val="004F1BF5"/>
    <w:rsid w:val="004F1C19"/>
    <w:rsid w:val="004F1CAC"/>
    <w:rsid w:val="004F1E3C"/>
    <w:rsid w:val="004F209B"/>
    <w:rsid w:val="004F2932"/>
    <w:rsid w:val="004F3473"/>
    <w:rsid w:val="004F43FC"/>
    <w:rsid w:val="004F4A33"/>
    <w:rsid w:val="004F4CDE"/>
    <w:rsid w:val="004F4D96"/>
    <w:rsid w:val="004F5388"/>
    <w:rsid w:val="004F5765"/>
    <w:rsid w:val="004F5F2C"/>
    <w:rsid w:val="004F68AB"/>
    <w:rsid w:val="004F702B"/>
    <w:rsid w:val="004F72F8"/>
    <w:rsid w:val="004F73B7"/>
    <w:rsid w:val="004F7764"/>
    <w:rsid w:val="004F78C5"/>
    <w:rsid w:val="004F7F50"/>
    <w:rsid w:val="00500147"/>
    <w:rsid w:val="00500199"/>
    <w:rsid w:val="00500247"/>
    <w:rsid w:val="00500AC6"/>
    <w:rsid w:val="00500B00"/>
    <w:rsid w:val="00500ED9"/>
    <w:rsid w:val="00501EB6"/>
    <w:rsid w:val="00501EC7"/>
    <w:rsid w:val="0050235B"/>
    <w:rsid w:val="00503AC2"/>
    <w:rsid w:val="00504273"/>
    <w:rsid w:val="005042BA"/>
    <w:rsid w:val="0050443C"/>
    <w:rsid w:val="005050DD"/>
    <w:rsid w:val="005062DB"/>
    <w:rsid w:val="00506542"/>
    <w:rsid w:val="00506700"/>
    <w:rsid w:val="0050715C"/>
    <w:rsid w:val="00507384"/>
    <w:rsid w:val="00507698"/>
    <w:rsid w:val="005077FE"/>
    <w:rsid w:val="00507863"/>
    <w:rsid w:val="00507ADE"/>
    <w:rsid w:val="005108CA"/>
    <w:rsid w:val="0051176B"/>
    <w:rsid w:val="00511A24"/>
    <w:rsid w:val="0051211E"/>
    <w:rsid w:val="00512A01"/>
    <w:rsid w:val="0051393A"/>
    <w:rsid w:val="00513F91"/>
    <w:rsid w:val="005140C2"/>
    <w:rsid w:val="00514114"/>
    <w:rsid w:val="00515007"/>
    <w:rsid w:val="00515668"/>
    <w:rsid w:val="00515B34"/>
    <w:rsid w:val="0051662C"/>
    <w:rsid w:val="005167ED"/>
    <w:rsid w:val="00516BD2"/>
    <w:rsid w:val="00516EEF"/>
    <w:rsid w:val="00516FFA"/>
    <w:rsid w:val="00517342"/>
    <w:rsid w:val="005202D5"/>
    <w:rsid w:val="00520691"/>
    <w:rsid w:val="0052122C"/>
    <w:rsid w:val="00521421"/>
    <w:rsid w:val="005217BC"/>
    <w:rsid w:val="00522008"/>
    <w:rsid w:val="005223C8"/>
    <w:rsid w:val="00522FC8"/>
    <w:rsid w:val="00523074"/>
    <w:rsid w:val="005232A1"/>
    <w:rsid w:val="0052345E"/>
    <w:rsid w:val="0052379B"/>
    <w:rsid w:val="005237DE"/>
    <w:rsid w:val="00523C36"/>
    <w:rsid w:val="005247CF"/>
    <w:rsid w:val="00524805"/>
    <w:rsid w:val="0052565A"/>
    <w:rsid w:val="00526183"/>
    <w:rsid w:val="00526208"/>
    <w:rsid w:val="00526FDE"/>
    <w:rsid w:val="005277D1"/>
    <w:rsid w:val="0052786D"/>
    <w:rsid w:val="00527E5C"/>
    <w:rsid w:val="00527ED7"/>
    <w:rsid w:val="00530027"/>
    <w:rsid w:val="00530DDF"/>
    <w:rsid w:val="00531F02"/>
    <w:rsid w:val="005321B6"/>
    <w:rsid w:val="00532B6E"/>
    <w:rsid w:val="00532F8F"/>
    <w:rsid w:val="00532FA8"/>
    <w:rsid w:val="005332A9"/>
    <w:rsid w:val="0053343C"/>
    <w:rsid w:val="00533655"/>
    <w:rsid w:val="00533ADA"/>
    <w:rsid w:val="00533F05"/>
    <w:rsid w:val="00534283"/>
    <w:rsid w:val="00534300"/>
    <w:rsid w:val="00534CA7"/>
    <w:rsid w:val="005353BD"/>
    <w:rsid w:val="00535514"/>
    <w:rsid w:val="005358DE"/>
    <w:rsid w:val="00535A1F"/>
    <w:rsid w:val="00535A63"/>
    <w:rsid w:val="00536283"/>
    <w:rsid w:val="00536C4C"/>
    <w:rsid w:val="0053703B"/>
    <w:rsid w:val="0053761C"/>
    <w:rsid w:val="0053788B"/>
    <w:rsid w:val="00537A8B"/>
    <w:rsid w:val="00540180"/>
    <w:rsid w:val="00540265"/>
    <w:rsid w:val="0054047B"/>
    <w:rsid w:val="005408BD"/>
    <w:rsid w:val="00540906"/>
    <w:rsid w:val="00540A15"/>
    <w:rsid w:val="005413B7"/>
    <w:rsid w:val="005417EC"/>
    <w:rsid w:val="00541BDC"/>
    <w:rsid w:val="00541C22"/>
    <w:rsid w:val="0054273B"/>
    <w:rsid w:val="00543148"/>
    <w:rsid w:val="00543709"/>
    <w:rsid w:val="0054396A"/>
    <w:rsid w:val="00543970"/>
    <w:rsid w:val="00543D21"/>
    <w:rsid w:val="00543E38"/>
    <w:rsid w:val="005444AE"/>
    <w:rsid w:val="0054509E"/>
    <w:rsid w:val="00546187"/>
    <w:rsid w:val="0054670E"/>
    <w:rsid w:val="00546AA0"/>
    <w:rsid w:val="0054788A"/>
    <w:rsid w:val="00547C4C"/>
    <w:rsid w:val="00550BAD"/>
    <w:rsid w:val="00551569"/>
    <w:rsid w:val="00551B0E"/>
    <w:rsid w:val="005524C8"/>
    <w:rsid w:val="00552744"/>
    <w:rsid w:val="005528F1"/>
    <w:rsid w:val="00552D07"/>
    <w:rsid w:val="00552FDA"/>
    <w:rsid w:val="00553147"/>
    <w:rsid w:val="005531F8"/>
    <w:rsid w:val="0055370C"/>
    <w:rsid w:val="00553821"/>
    <w:rsid w:val="00553EE3"/>
    <w:rsid w:val="00553F4A"/>
    <w:rsid w:val="00554101"/>
    <w:rsid w:val="005545C0"/>
    <w:rsid w:val="00554689"/>
    <w:rsid w:val="00554880"/>
    <w:rsid w:val="00554CFF"/>
    <w:rsid w:val="005553E8"/>
    <w:rsid w:val="0055546E"/>
    <w:rsid w:val="00555C80"/>
    <w:rsid w:val="00556EC0"/>
    <w:rsid w:val="00556FC6"/>
    <w:rsid w:val="005573AC"/>
    <w:rsid w:val="00557611"/>
    <w:rsid w:val="00557FEF"/>
    <w:rsid w:val="00560504"/>
    <w:rsid w:val="005608E3"/>
    <w:rsid w:val="00560D85"/>
    <w:rsid w:val="00561899"/>
    <w:rsid w:val="0056209E"/>
    <w:rsid w:val="00562375"/>
    <w:rsid w:val="00562A8A"/>
    <w:rsid w:val="005638F4"/>
    <w:rsid w:val="00563BAF"/>
    <w:rsid w:val="00564046"/>
    <w:rsid w:val="00564E00"/>
    <w:rsid w:val="00564E8D"/>
    <w:rsid w:val="00564FCA"/>
    <w:rsid w:val="0056526A"/>
    <w:rsid w:val="005652C2"/>
    <w:rsid w:val="0056530C"/>
    <w:rsid w:val="00565585"/>
    <w:rsid w:val="00565A8C"/>
    <w:rsid w:val="00566063"/>
    <w:rsid w:val="0056666A"/>
    <w:rsid w:val="00566879"/>
    <w:rsid w:val="00566CCA"/>
    <w:rsid w:val="00566D58"/>
    <w:rsid w:val="00567625"/>
    <w:rsid w:val="00567E9D"/>
    <w:rsid w:val="00570488"/>
    <w:rsid w:val="005704EA"/>
    <w:rsid w:val="0057100D"/>
    <w:rsid w:val="00571E6F"/>
    <w:rsid w:val="00572029"/>
    <w:rsid w:val="00572228"/>
    <w:rsid w:val="00572283"/>
    <w:rsid w:val="00572D4D"/>
    <w:rsid w:val="00572E57"/>
    <w:rsid w:val="005734AB"/>
    <w:rsid w:val="00573595"/>
    <w:rsid w:val="00573AFE"/>
    <w:rsid w:val="00573E23"/>
    <w:rsid w:val="00573E34"/>
    <w:rsid w:val="00573E66"/>
    <w:rsid w:val="00574655"/>
    <w:rsid w:val="005756B0"/>
    <w:rsid w:val="0057573A"/>
    <w:rsid w:val="00575873"/>
    <w:rsid w:val="00575B8C"/>
    <w:rsid w:val="00575D02"/>
    <w:rsid w:val="00575D82"/>
    <w:rsid w:val="00575F1B"/>
    <w:rsid w:val="00576645"/>
    <w:rsid w:val="0057664B"/>
    <w:rsid w:val="0057718A"/>
    <w:rsid w:val="005776B9"/>
    <w:rsid w:val="005779B4"/>
    <w:rsid w:val="00577C01"/>
    <w:rsid w:val="00577CF2"/>
    <w:rsid w:val="00580446"/>
    <w:rsid w:val="00580A21"/>
    <w:rsid w:val="0058105E"/>
    <w:rsid w:val="0058109F"/>
    <w:rsid w:val="005811D0"/>
    <w:rsid w:val="0058120E"/>
    <w:rsid w:val="0058185E"/>
    <w:rsid w:val="00581C37"/>
    <w:rsid w:val="00581D3F"/>
    <w:rsid w:val="00582732"/>
    <w:rsid w:val="005827D9"/>
    <w:rsid w:val="00582A8D"/>
    <w:rsid w:val="005831BF"/>
    <w:rsid w:val="00583B4F"/>
    <w:rsid w:val="00583D7F"/>
    <w:rsid w:val="00583DEA"/>
    <w:rsid w:val="00583F7D"/>
    <w:rsid w:val="0058405D"/>
    <w:rsid w:val="00584256"/>
    <w:rsid w:val="00584E47"/>
    <w:rsid w:val="00585651"/>
    <w:rsid w:val="00585B83"/>
    <w:rsid w:val="00585BBD"/>
    <w:rsid w:val="00585C0A"/>
    <w:rsid w:val="00585DF2"/>
    <w:rsid w:val="0058607E"/>
    <w:rsid w:val="005867F0"/>
    <w:rsid w:val="00586E0E"/>
    <w:rsid w:val="005871B9"/>
    <w:rsid w:val="0058742C"/>
    <w:rsid w:val="00587BF8"/>
    <w:rsid w:val="0059035F"/>
    <w:rsid w:val="0059053D"/>
    <w:rsid w:val="005908D1"/>
    <w:rsid w:val="0059164C"/>
    <w:rsid w:val="005916FB"/>
    <w:rsid w:val="00591E08"/>
    <w:rsid w:val="00591EDD"/>
    <w:rsid w:val="00593031"/>
    <w:rsid w:val="00593B02"/>
    <w:rsid w:val="0059434F"/>
    <w:rsid w:val="0059440A"/>
    <w:rsid w:val="00594919"/>
    <w:rsid w:val="00594BA4"/>
    <w:rsid w:val="00594D36"/>
    <w:rsid w:val="0059523C"/>
    <w:rsid w:val="00595525"/>
    <w:rsid w:val="005957F1"/>
    <w:rsid w:val="005959A2"/>
    <w:rsid w:val="00596052"/>
    <w:rsid w:val="0059615B"/>
    <w:rsid w:val="005961CD"/>
    <w:rsid w:val="005968DF"/>
    <w:rsid w:val="00596A98"/>
    <w:rsid w:val="00596EFF"/>
    <w:rsid w:val="00597062"/>
    <w:rsid w:val="0059740E"/>
    <w:rsid w:val="005A044F"/>
    <w:rsid w:val="005A04DD"/>
    <w:rsid w:val="005A079D"/>
    <w:rsid w:val="005A089D"/>
    <w:rsid w:val="005A0FB3"/>
    <w:rsid w:val="005A10F3"/>
    <w:rsid w:val="005A10FB"/>
    <w:rsid w:val="005A1487"/>
    <w:rsid w:val="005A1509"/>
    <w:rsid w:val="005A15DB"/>
    <w:rsid w:val="005A1AC5"/>
    <w:rsid w:val="005A1EF2"/>
    <w:rsid w:val="005A2455"/>
    <w:rsid w:val="005A245E"/>
    <w:rsid w:val="005A38A8"/>
    <w:rsid w:val="005A3C8E"/>
    <w:rsid w:val="005A48EC"/>
    <w:rsid w:val="005A4A81"/>
    <w:rsid w:val="005A4B87"/>
    <w:rsid w:val="005A55A8"/>
    <w:rsid w:val="005A5F35"/>
    <w:rsid w:val="005A62FF"/>
    <w:rsid w:val="005A64F4"/>
    <w:rsid w:val="005A675C"/>
    <w:rsid w:val="005A69AB"/>
    <w:rsid w:val="005A6E05"/>
    <w:rsid w:val="005A7648"/>
    <w:rsid w:val="005A764B"/>
    <w:rsid w:val="005B042F"/>
    <w:rsid w:val="005B0E0C"/>
    <w:rsid w:val="005B1079"/>
    <w:rsid w:val="005B10B4"/>
    <w:rsid w:val="005B1B2A"/>
    <w:rsid w:val="005B1E35"/>
    <w:rsid w:val="005B2411"/>
    <w:rsid w:val="005B241C"/>
    <w:rsid w:val="005B2CDA"/>
    <w:rsid w:val="005B2DB1"/>
    <w:rsid w:val="005B321D"/>
    <w:rsid w:val="005B3254"/>
    <w:rsid w:val="005B3837"/>
    <w:rsid w:val="005B3C2C"/>
    <w:rsid w:val="005B3F35"/>
    <w:rsid w:val="005B40EA"/>
    <w:rsid w:val="005B4567"/>
    <w:rsid w:val="005B6178"/>
    <w:rsid w:val="005B689C"/>
    <w:rsid w:val="005B6BEE"/>
    <w:rsid w:val="005B746B"/>
    <w:rsid w:val="005B76B1"/>
    <w:rsid w:val="005B7F2A"/>
    <w:rsid w:val="005C0AA8"/>
    <w:rsid w:val="005C125A"/>
    <w:rsid w:val="005C3A0C"/>
    <w:rsid w:val="005C3A3E"/>
    <w:rsid w:val="005C3E45"/>
    <w:rsid w:val="005C3F3A"/>
    <w:rsid w:val="005C43ED"/>
    <w:rsid w:val="005C5916"/>
    <w:rsid w:val="005C5EB4"/>
    <w:rsid w:val="005C6450"/>
    <w:rsid w:val="005C67FC"/>
    <w:rsid w:val="005C6C39"/>
    <w:rsid w:val="005C6E81"/>
    <w:rsid w:val="005C6FA8"/>
    <w:rsid w:val="005C6FAC"/>
    <w:rsid w:val="005C7737"/>
    <w:rsid w:val="005D0D22"/>
    <w:rsid w:val="005D0DA8"/>
    <w:rsid w:val="005D10B5"/>
    <w:rsid w:val="005D15C7"/>
    <w:rsid w:val="005D1A61"/>
    <w:rsid w:val="005D1DDF"/>
    <w:rsid w:val="005D2079"/>
    <w:rsid w:val="005D21BF"/>
    <w:rsid w:val="005D2F04"/>
    <w:rsid w:val="005D31D8"/>
    <w:rsid w:val="005D3ABD"/>
    <w:rsid w:val="005D51BF"/>
    <w:rsid w:val="005D5B43"/>
    <w:rsid w:val="005D6515"/>
    <w:rsid w:val="005D68C9"/>
    <w:rsid w:val="005D6B92"/>
    <w:rsid w:val="005D7DD9"/>
    <w:rsid w:val="005E050F"/>
    <w:rsid w:val="005E07F5"/>
    <w:rsid w:val="005E0828"/>
    <w:rsid w:val="005E1399"/>
    <w:rsid w:val="005E15E3"/>
    <w:rsid w:val="005E1E79"/>
    <w:rsid w:val="005E282F"/>
    <w:rsid w:val="005E28F8"/>
    <w:rsid w:val="005E4600"/>
    <w:rsid w:val="005E494D"/>
    <w:rsid w:val="005E4A93"/>
    <w:rsid w:val="005E4DCD"/>
    <w:rsid w:val="005E4DD5"/>
    <w:rsid w:val="005E4E44"/>
    <w:rsid w:val="005E53A0"/>
    <w:rsid w:val="005E53C2"/>
    <w:rsid w:val="005E5E1F"/>
    <w:rsid w:val="005E6D82"/>
    <w:rsid w:val="005E7AB6"/>
    <w:rsid w:val="005E7ABC"/>
    <w:rsid w:val="005F0221"/>
    <w:rsid w:val="005F041A"/>
    <w:rsid w:val="005F1270"/>
    <w:rsid w:val="005F2F15"/>
    <w:rsid w:val="005F303F"/>
    <w:rsid w:val="005F362B"/>
    <w:rsid w:val="005F3A6A"/>
    <w:rsid w:val="005F3CE5"/>
    <w:rsid w:val="005F4168"/>
    <w:rsid w:val="005F4F76"/>
    <w:rsid w:val="005F537E"/>
    <w:rsid w:val="005F5C9C"/>
    <w:rsid w:val="005F5F4E"/>
    <w:rsid w:val="005F65A6"/>
    <w:rsid w:val="005F7AEC"/>
    <w:rsid w:val="005F7FAC"/>
    <w:rsid w:val="00600630"/>
    <w:rsid w:val="00600FF7"/>
    <w:rsid w:val="0060122D"/>
    <w:rsid w:val="00601C0F"/>
    <w:rsid w:val="00601E6F"/>
    <w:rsid w:val="00602110"/>
    <w:rsid w:val="0060227B"/>
    <w:rsid w:val="00602585"/>
    <w:rsid w:val="0060404A"/>
    <w:rsid w:val="00604117"/>
    <w:rsid w:val="00604B8F"/>
    <w:rsid w:val="00604E9D"/>
    <w:rsid w:val="006055FF"/>
    <w:rsid w:val="00605727"/>
    <w:rsid w:val="006059B7"/>
    <w:rsid w:val="00605D9D"/>
    <w:rsid w:val="00605EE3"/>
    <w:rsid w:val="00606928"/>
    <w:rsid w:val="00606BC9"/>
    <w:rsid w:val="00606E79"/>
    <w:rsid w:val="00607A90"/>
    <w:rsid w:val="00607C64"/>
    <w:rsid w:val="00607E8E"/>
    <w:rsid w:val="00607F7D"/>
    <w:rsid w:val="0061004A"/>
    <w:rsid w:val="00610369"/>
    <w:rsid w:val="00610608"/>
    <w:rsid w:val="006115B4"/>
    <w:rsid w:val="006115D2"/>
    <w:rsid w:val="00611DDD"/>
    <w:rsid w:val="00613594"/>
    <w:rsid w:val="00613E84"/>
    <w:rsid w:val="006144CA"/>
    <w:rsid w:val="006147FE"/>
    <w:rsid w:val="00614C18"/>
    <w:rsid w:val="00614C3D"/>
    <w:rsid w:val="006153E3"/>
    <w:rsid w:val="00615689"/>
    <w:rsid w:val="00615845"/>
    <w:rsid w:val="00615CCA"/>
    <w:rsid w:val="006161F8"/>
    <w:rsid w:val="0061634A"/>
    <w:rsid w:val="006166E6"/>
    <w:rsid w:val="006167BF"/>
    <w:rsid w:val="00616D0F"/>
    <w:rsid w:val="0061720A"/>
    <w:rsid w:val="00617691"/>
    <w:rsid w:val="0061796C"/>
    <w:rsid w:val="00617991"/>
    <w:rsid w:val="00617A53"/>
    <w:rsid w:val="00617C99"/>
    <w:rsid w:val="00620309"/>
    <w:rsid w:val="00620CAA"/>
    <w:rsid w:val="00621022"/>
    <w:rsid w:val="00621477"/>
    <w:rsid w:val="00621B2D"/>
    <w:rsid w:val="006227FF"/>
    <w:rsid w:val="00622B53"/>
    <w:rsid w:val="00622CBF"/>
    <w:rsid w:val="006232F9"/>
    <w:rsid w:val="006234C4"/>
    <w:rsid w:val="0062359C"/>
    <w:rsid w:val="00623FBF"/>
    <w:rsid w:val="006242AC"/>
    <w:rsid w:val="00624316"/>
    <w:rsid w:val="00624E57"/>
    <w:rsid w:val="006257AD"/>
    <w:rsid w:val="0062676E"/>
    <w:rsid w:val="00626897"/>
    <w:rsid w:val="00627410"/>
    <w:rsid w:val="00627A2E"/>
    <w:rsid w:val="00630316"/>
    <w:rsid w:val="00630357"/>
    <w:rsid w:val="00630BFC"/>
    <w:rsid w:val="00630BFF"/>
    <w:rsid w:val="00630C91"/>
    <w:rsid w:val="00630F02"/>
    <w:rsid w:val="00632984"/>
    <w:rsid w:val="00632C5E"/>
    <w:rsid w:val="00632E5F"/>
    <w:rsid w:val="006330EE"/>
    <w:rsid w:val="006336C7"/>
    <w:rsid w:val="00634925"/>
    <w:rsid w:val="00634BD6"/>
    <w:rsid w:val="006350E8"/>
    <w:rsid w:val="00635E89"/>
    <w:rsid w:val="006365AC"/>
    <w:rsid w:val="00636603"/>
    <w:rsid w:val="0063733C"/>
    <w:rsid w:val="006378AC"/>
    <w:rsid w:val="00637D45"/>
    <w:rsid w:val="00640222"/>
    <w:rsid w:val="006406BA"/>
    <w:rsid w:val="00640925"/>
    <w:rsid w:val="00640A97"/>
    <w:rsid w:val="00640D6D"/>
    <w:rsid w:val="00640E5F"/>
    <w:rsid w:val="00641157"/>
    <w:rsid w:val="0064122E"/>
    <w:rsid w:val="006412FF"/>
    <w:rsid w:val="00641364"/>
    <w:rsid w:val="00641557"/>
    <w:rsid w:val="006420A9"/>
    <w:rsid w:val="006421EA"/>
    <w:rsid w:val="0064254E"/>
    <w:rsid w:val="00642753"/>
    <w:rsid w:val="0064287D"/>
    <w:rsid w:val="00642B0F"/>
    <w:rsid w:val="00642C91"/>
    <w:rsid w:val="0064382E"/>
    <w:rsid w:val="00643A2D"/>
    <w:rsid w:val="006440B7"/>
    <w:rsid w:val="00644E3E"/>
    <w:rsid w:val="0064510B"/>
    <w:rsid w:val="00645207"/>
    <w:rsid w:val="00645443"/>
    <w:rsid w:val="00645792"/>
    <w:rsid w:val="00645844"/>
    <w:rsid w:val="0064596A"/>
    <w:rsid w:val="00645B12"/>
    <w:rsid w:val="006463CD"/>
    <w:rsid w:val="006469FA"/>
    <w:rsid w:val="00646A5B"/>
    <w:rsid w:val="00646A62"/>
    <w:rsid w:val="00646AD2"/>
    <w:rsid w:val="00646DF9"/>
    <w:rsid w:val="0064714A"/>
    <w:rsid w:val="006471A5"/>
    <w:rsid w:val="006474C3"/>
    <w:rsid w:val="00647B36"/>
    <w:rsid w:val="00647DCB"/>
    <w:rsid w:val="0065076E"/>
    <w:rsid w:val="00650CD3"/>
    <w:rsid w:val="00651042"/>
    <w:rsid w:val="006510F5"/>
    <w:rsid w:val="006513B7"/>
    <w:rsid w:val="0065156B"/>
    <w:rsid w:val="00651625"/>
    <w:rsid w:val="00651A8B"/>
    <w:rsid w:val="00651FD8"/>
    <w:rsid w:val="006521D4"/>
    <w:rsid w:val="006526F2"/>
    <w:rsid w:val="00652807"/>
    <w:rsid w:val="00652C23"/>
    <w:rsid w:val="00652C89"/>
    <w:rsid w:val="00652EB4"/>
    <w:rsid w:val="006530CB"/>
    <w:rsid w:val="0065313D"/>
    <w:rsid w:val="0065345F"/>
    <w:rsid w:val="00653668"/>
    <w:rsid w:val="006538C1"/>
    <w:rsid w:val="00653EA8"/>
    <w:rsid w:val="00653FA4"/>
    <w:rsid w:val="00654862"/>
    <w:rsid w:val="00654C21"/>
    <w:rsid w:val="00654C73"/>
    <w:rsid w:val="0065514C"/>
    <w:rsid w:val="00655453"/>
    <w:rsid w:val="006558A2"/>
    <w:rsid w:val="006558A7"/>
    <w:rsid w:val="00655917"/>
    <w:rsid w:val="00655B4E"/>
    <w:rsid w:val="00656343"/>
    <w:rsid w:val="0065657A"/>
    <w:rsid w:val="00657648"/>
    <w:rsid w:val="00657BF4"/>
    <w:rsid w:val="00660A71"/>
    <w:rsid w:val="00660B46"/>
    <w:rsid w:val="006615C1"/>
    <w:rsid w:val="0066167B"/>
    <w:rsid w:val="00661700"/>
    <w:rsid w:val="00661727"/>
    <w:rsid w:val="00661866"/>
    <w:rsid w:val="00661C81"/>
    <w:rsid w:val="00662134"/>
    <w:rsid w:val="006623E3"/>
    <w:rsid w:val="006625B4"/>
    <w:rsid w:val="006629F8"/>
    <w:rsid w:val="0066303C"/>
    <w:rsid w:val="0066335A"/>
    <w:rsid w:val="006633AE"/>
    <w:rsid w:val="00663515"/>
    <w:rsid w:val="00663743"/>
    <w:rsid w:val="00663C88"/>
    <w:rsid w:val="00664145"/>
    <w:rsid w:val="006641BB"/>
    <w:rsid w:val="00664F78"/>
    <w:rsid w:val="00665A7B"/>
    <w:rsid w:val="00666610"/>
    <w:rsid w:val="006668F6"/>
    <w:rsid w:val="00666A10"/>
    <w:rsid w:val="00666ABA"/>
    <w:rsid w:val="00666EC4"/>
    <w:rsid w:val="00667549"/>
    <w:rsid w:val="00667B47"/>
    <w:rsid w:val="00670434"/>
    <w:rsid w:val="00670574"/>
    <w:rsid w:val="0067087B"/>
    <w:rsid w:val="006708D1"/>
    <w:rsid w:val="00670BF3"/>
    <w:rsid w:val="00671A6E"/>
    <w:rsid w:val="00671FA2"/>
    <w:rsid w:val="00672296"/>
    <w:rsid w:val="006723A5"/>
    <w:rsid w:val="0067277C"/>
    <w:rsid w:val="0067290E"/>
    <w:rsid w:val="00672AD4"/>
    <w:rsid w:val="00673086"/>
    <w:rsid w:val="00673305"/>
    <w:rsid w:val="00673E85"/>
    <w:rsid w:val="00674661"/>
    <w:rsid w:val="00674908"/>
    <w:rsid w:val="006759E4"/>
    <w:rsid w:val="0067620A"/>
    <w:rsid w:val="0067675B"/>
    <w:rsid w:val="0067682F"/>
    <w:rsid w:val="00676851"/>
    <w:rsid w:val="00677A16"/>
    <w:rsid w:val="00680A10"/>
    <w:rsid w:val="00680C04"/>
    <w:rsid w:val="00680C89"/>
    <w:rsid w:val="0068105C"/>
    <w:rsid w:val="0068162F"/>
    <w:rsid w:val="00681799"/>
    <w:rsid w:val="006819D2"/>
    <w:rsid w:val="0068218F"/>
    <w:rsid w:val="006822B3"/>
    <w:rsid w:val="0068263F"/>
    <w:rsid w:val="00682A8D"/>
    <w:rsid w:val="00682ACE"/>
    <w:rsid w:val="0068364E"/>
    <w:rsid w:val="00683744"/>
    <w:rsid w:val="00683E2D"/>
    <w:rsid w:val="006840F6"/>
    <w:rsid w:val="0068481E"/>
    <w:rsid w:val="00684CF6"/>
    <w:rsid w:val="00684E93"/>
    <w:rsid w:val="00685BEC"/>
    <w:rsid w:val="00685CFD"/>
    <w:rsid w:val="00685DA3"/>
    <w:rsid w:val="00686462"/>
    <w:rsid w:val="0068695A"/>
    <w:rsid w:val="00686C1C"/>
    <w:rsid w:val="00686F8B"/>
    <w:rsid w:val="006878A8"/>
    <w:rsid w:val="006900C1"/>
    <w:rsid w:val="00690131"/>
    <w:rsid w:val="006903A7"/>
    <w:rsid w:val="00690702"/>
    <w:rsid w:val="00690F07"/>
    <w:rsid w:val="00690F33"/>
    <w:rsid w:val="006910E7"/>
    <w:rsid w:val="0069229A"/>
    <w:rsid w:val="00692BE6"/>
    <w:rsid w:val="00692D14"/>
    <w:rsid w:val="00693768"/>
    <w:rsid w:val="00693E9B"/>
    <w:rsid w:val="006945F1"/>
    <w:rsid w:val="0069495B"/>
    <w:rsid w:val="006949E7"/>
    <w:rsid w:val="00694A32"/>
    <w:rsid w:val="006955A7"/>
    <w:rsid w:val="00695BCB"/>
    <w:rsid w:val="006965A1"/>
    <w:rsid w:val="006969FD"/>
    <w:rsid w:val="00697341"/>
    <w:rsid w:val="006A0EA1"/>
    <w:rsid w:val="006A17B6"/>
    <w:rsid w:val="006A18E1"/>
    <w:rsid w:val="006A1E99"/>
    <w:rsid w:val="006A1F00"/>
    <w:rsid w:val="006A21B3"/>
    <w:rsid w:val="006A21BB"/>
    <w:rsid w:val="006A268C"/>
    <w:rsid w:val="006A290F"/>
    <w:rsid w:val="006A298C"/>
    <w:rsid w:val="006A2B57"/>
    <w:rsid w:val="006A2C82"/>
    <w:rsid w:val="006A3072"/>
    <w:rsid w:val="006A3213"/>
    <w:rsid w:val="006A350C"/>
    <w:rsid w:val="006A3D69"/>
    <w:rsid w:val="006A3DF6"/>
    <w:rsid w:val="006A3FF3"/>
    <w:rsid w:val="006A465A"/>
    <w:rsid w:val="006A4AE9"/>
    <w:rsid w:val="006A58B1"/>
    <w:rsid w:val="006A598A"/>
    <w:rsid w:val="006A5CAE"/>
    <w:rsid w:val="006A5E6F"/>
    <w:rsid w:val="006A6783"/>
    <w:rsid w:val="006A6830"/>
    <w:rsid w:val="006A6C77"/>
    <w:rsid w:val="006A72E7"/>
    <w:rsid w:val="006A7C3C"/>
    <w:rsid w:val="006A7DA6"/>
    <w:rsid w:val="006B07D0"/>
    <w:rsid w:val="006B0E8E"/>
    <w:rsid w:val="006B115B"/>
    <w:rsid w:val="006B11AD"/>
    <w:rsid w:val="006B1CEB"/>
    <w:rsid w:val="006B30A9"/>
    <w:rsid w:val="006B31E7"/>
    <w:rsid w:val="006B3886"/>
    <w:rsid w:val="006B47FD"/>
    <w:rsid w:val="006B492B"/>
    <w:rsid w:val="006B4AE1"/>
    <w:rsid w:val="006B5210"/>
    <w:rsid w:val="006B54EB"/>
    <w:rsid w:val="006B5F4F"/>
    <w:rsid w:val="006B6010"/>
    <w:rsid w:val="006B622C"/>
    <w:rsid w:val="006B62CA"/>
    <w:rsid w:val="006B66B1"/>
    <w:rsid w:val="006B670F"/>
    <w:rsid w:val="006B7DB7"/>
    <w:rsid w:val="006C01EE"/>
    <w:rsid w:val="006C0C46"/>
    <w:rsid w:val="006C2101"/>
    <w:rsid w:val="006C2603"/>
    <w:rsid w:val="006C28F5"/>
    <w:rsid w:val="006C351D"/>
    <w:rsid w:val="006C3BA5"/>
    <w:rsid w:val="006C3CD8"/>
    <w:rsid w:val="006C3DA0"/>
    <w:rsid w:val="006C4116"/>
    <w:rsid w:val="006C4A71"/>
    <w:rsid w:val="006C5AA8"/>
    <w:rsid w:val="006C6374"/>
    <w:rsid w:val="006C6740"/>
    <w:rsid w:val="006C6E2E"/>
    <w:rsid w:val="006C6FEB"/>
    <w:rsid w:val="006C6FFC"/>
    <w:rsid w:val="006C7216"/>
    <w:rsid w:val="006C770E"/>
    <w:rsid w:val="006C78B9"/>
    <w:rsid w:val="006C7954"/>
    <w:rsid w:val="006C7AD3"/>
    <w:rsid w:val="006C7B0D"/>
    <w:rsid w:val="006C7D69"/>
    <w:rsid w:val="006D01D8"/>
    <w:rsid w:val="006D034F"/>
    <w:rsid w:val="006D0AE6"/>
    <w:rsid w:val="006D1070"/>
    <w:rsid w:val="006D184C"/>
    <w:rsid w:val="006D18B2"/>
    <w:rsid w:val="006D1A0A"/>
    <w:rsid w:val="006D2469"/>
    <w:rsid w:val="006D276A"/>
    <w:rsid w:val="006D289D"/>
    <w:rsid w:val="006D32D5"/>
    <w:rsid w:val="006D3EFE"/>
    <w:rsid w:val="006D474A"/>
    <w:rsid w:val="006D509A"/>
    <w:rsid w:val="006D5106"/>
    <w:rsid w:val="006D5AAB"/>
    <w:rsid w:val="006D5E9E"/>
    <w:rsid w:val="006D6765"/>
    <w:rsid w:val="006D77F4"/>
    <w:rsid w:val="006E1956"/>
    <w:rsid w:val="006E3D47"/>
    <w:rsid w:val="006E3F7E"/>
    <w:rsid w:val="006E442D"/>
    <w:rsid w:val="006E4ADC"/>
    <w:rsid w:val="006E4C34"/>
    <w:rsid w:val="006E4E38"/>
    <w:rsid w:val="006E512E"/>
    <w:rsid w:val="006E6193"/>
    <w:rsid w:val="006E6510"/>
    <w:rsid w:val="006E65D8"/>
    <w:rsid w:val="006E66C7"/>
    <w:rsid w:val="006E694C"/>
    <w:rsid w:val="006E6BD7"/>
    <w:rsid w:val="006E728A"/>
    <w:rsid w:val="006E7428"/>
    <w:rsid w:val="006E7DA1"/>
    <w:rsid w:val="006F081C"/>
    <w:rsid w:val="006F0AB3"/>
    <w:rsid w:val="006F0ABC"/>
    <w:rsid w:val="006F12A8"/>
    <w:rsid w:val="006F14C1"/>
    <w:rsid w:val="006F176C"/>
    <w:rsid w:val="006F3066"/>
    <w:rsid w:val="006F34B6"/>
    <w:rsid w:val="006F3721"/>
    <w:rsid w:val="006F3BA1"/>
    <w:rsid w:val="006F4196"/>
    <w:rsid w:val="006F42CC"/>
    <w:rsid w:val="006F4F5A"/>
    <w:rsid w:val="006F52FC"/>
    <w:rsid w:val="006F54BD"/>
    <w:rsid w:val="006F551F"/>
    <w:rsid w:val="006F59C1"/>
    <w:rsid w:val="006F5A7B"/>
    <w:rsid w:val="006F5AD9"/>
    <w:rsid w:val="006F5EE1"/>
    <w:rsid w:val="006F6944"/>
    <w:rsid w:val="006F723A"/>
    <w:rsid w:val="006F7506"/>
    <w:rsid w:val="00700367"/>
    <w:rsid w:val="007004BA"/>
    <w:rsid w:val="00700B51"/>
    <w:rsid w:val="00700C69"/>
    <w:rsid w:val="007018A9"/>
    <w:rsid w:val="00701A11"/>
    <w:rsid w:val="0070247F"/>
    <w:rsid w:val="007025F9"/>
    <w:rsid w:val="00703482"/>
    <w:rsid w:val="00703706"/>
    <w:rsid w:val="00703F0A"/>
    <w:rsid w:val="00704377"/>
    <w:rsid w:val="0070490B"/>
    <w:rsid w:val="00704C0A"/>
    <w:rsid w:val="007051F1"/>
    <w:rsid w:val="00705A08"/>
    <w:rsid w:val="00706077"/>
    <w:rsid w:val="007068B4"/>
    <w:rsid w:val="00706DE4"/>
    <w:rsid w:val="00707D98"/>
    <w:rsid w:val="007103CC"/>
    <w:rsid w:val="007103ED"/>
    <w:rsid w:val="007105FE"/>
    <w:rsid w:val="007109D9"/>
    <w:rsid w:val="00710A6A"/>
    <w:rsid w:val="00710C4F"/>
    <w:rsid w:val="00710C87"/>
    <w:rsid w:val="00711474"/>
    <w:rsid w:val="007115CD"/>
    <w:rsid w:val="00711A2A"/>
    <w:rsid w:val="00711BD5"/>
    <w:rsid w:val="00711BE3"/>
    <w:rsid w:val="00711D98"/>
    <w:rsid w:val="0071219E"/>
    <w:rsid w:val="007124EA"/>
    <w:rsid w:val="007127BE"/>
    <w:rsid w:val="0071294D"/>
    <w:rsid w:val="00712BB8"/>
    <w:rsid w:val="00712E9E"/>
    <w:rsid w:val="00713036"/>
    <w:rsid w:val="00713401"/>
    <w:rsid w:val="0071384B"/>
    <w:rsid w:val="0071429B"/>
    <w:rsid w:val="00714AFB"/>
    <w:rsid w:val="00714B6A"/>
    <w:rsid w:val="00714D0C"/>
    <w:rsid w:val="0071501A"/>
    <w:rsid w:val="007152B6"/>
    <w:rsid w:val="007154C4"/>
    <w:rsid w:val="00715C06"/>
    <w:rsid w:val="00716CBD"/>
    <w:rsid w:val="00716CC4"/>
    <w:rsid w:val="00716D76"/>
    <w:rsid w:val="007176AD"/>
    <w:rsid w:val="00717B65"/>
    <w:rsid w:val="00720384"/>
    <w:rsid w:val="007204AF"/>
    <w:rsid w:val="00721075"/>
    <w:rsid w:val="007210F8"/>
    <w:rsid w:val="007215EB"/>
    <w:rsid w:val="0072192E"/>
    <w:rsid w:val="00721BBC"/>
    <w:rsid w:val="0072262F"/>
    <w:rsid w:val="0072279B"/>
    <w:rsid w:val="007239FF"/>
    <w:rsid w:val="00724A7B"/>
    <w:rsid w:val="00724BCF"/>
    <w:rsid w:val="00724D49"/>
    <w:rsid w:val="00724DA0"/>
    <w:rsid w:val="00725215"/>
    <w:rsid w:val="007253DB"/>
    <w:rsid w:val="007257AC"/>
    <w:rsid w:val="00725A87"/>
    <w:rsid w:val="00725E0B"/>
    <w:rsid w:val="0072779E"/>
    <w:rsid w:val="00727954"/>
    <w:rsid w:val="00727BDD"/>
    <w:rsid w:val="007302BE"/>
    <w:rsid w:val="007307C4"/>
    <w:rsid w:val="00730ADF"/>
    <w:rsid w:val="00731429"/>
    <w:rsid w:val="0073169C"/>
    <w:rsid w:val="00731739"/>
    <w:rsid w:val="007321EA"/>
    <w:rsid w:val="00732BD3"/>
    <w:rsid w:val="00732F79"/>
    <w:rsid w:val="0073321E"/>
    <w:rsid w:val="00733BD0"/>
    <w:rsid w:val="00734158"/>
    <w:rsid w:val="007343D6"/>
    <w:rsid w:val="007343DD"/>
    <w:rsid w:val="007345F3"/>
    <w:rsid w:val="00734C3F"/>
    <w:rsid w:val="00734DCF"/>
    <w:rsid w:val="0073563E"/>
    <w:rsid w:val="00735687"/>
    <w:rsid w:val="00735753"/>
    <w:rsid w:val="007357E9"/>
    <w:rsid w:val="00735A2E"/>
    <w:rsid w:val="0073611A"/>
    <w:rsid w:val="00736260"/>
    <w:rsid w:val="00736CBE"/>
    <w:rsid w:val="007371AA"/>
    <w:rsid w:val="0073756A"/>
    <w:rsid w:val="00737B14"/>
    <w:rsid w:val="00740093"/>
    <w:rsid w:val="0074013D"/>
    <w:rsid w:val="00740213"/>
    <w:rsid w:val="007408DB"/>
    <w:rsid w:val="00740E4A"/>
    <w:rsid w:val="007418EF"/>
    <w:rsid w:val="00742365"/>
    <w:rsid w:val="00742B17"/>
    <w:rsid w:val="00742D9A"/>
    <w:rsid w:val="007438B6"/>
    <w:rsid w:val="007438DF"/>
    <w:rsid w:val="00743A90"/>
    <w:rsid w:val="00743D35"/>
    <w:rsid w:val="00744290"/>
    <w:rsid w:val="00744296"/>
    <w:rsid w:val="0074444A"/>
    <w:rsid w:val="00744E90"/>
    <w:rsid w:val="007469A0"/>
    <w:rsid w:val="00746F04"/>
    <w:rsid w:val="0074760B"/>
    <w:rsid w:val="0074785C"/>
    <w:rsid w:val="007478F8"/>
    <w:rsid w:val="00747E23"/>
    <w:rsid w:val="007502A6"/>
    <w:rsid w:val="007504ED"/>
    <w:rsid w:val="0075087C"/>
    <w:rsid w:val="00751530"/>
    <w:rsid w:val="00751FC0"/>
    <w:rsid w:val="00752228"/>
    <w:rsid w:val="007524A1"/>
    <w:rsid w:val="00752597"/>
    <w:rsid w:val="00752C54"/>
    <w:rsid w:val="00752F73"/>
    <w:rsid w:val="00753242"/>
    <w:rsid w:val="007538FB"/>
    <w:rsid w:val="00753BDF"/>
    <w:rsid w:val="00753FE1"/>
    <w:rsid w:val="007546CF"/>
    <w:rsid w:val="00754E20"/>
    <w:rsid w:val="00754EFF"/>
    <w:rsid w:val="007555DD"/>
    <w:rsid w:val="00755ACA"/>
    <w:rsid w:val="00755BAB"/>
    <w:rsid w:val="00755DB4"/>
    <w:rsid w:val="007562CC"/>
    <w:rsid w:val="00756868"/>
    <w:rsid w:val="00756AC2"/>
    <w:rsid w:val="00756BBB"/>
    <w:rsid w:val="00757170"/>
    <w:rsid w:val="007575BB"/>
    <w:rsid w:val="00757868"/>
    <w:rsid w:val="007578AE"/>
    <w:rsid w:val="007604A1"/>
    <w:rsid w:val="0076139C"/>
    <w:rsid w:val="007614AF"/>
    <w:rsid w:val="0076167B"/>
    <w:rsid w:val="00761C36"/>
    <w:rsid w:val="00762335"/>
    <w:rsid w:val="00762ABE"/>
    <w:rsid w:val="00762C63"/>
    <w:rsid w:val="0076340F"/>
    <w:rsid w:val="00763818"/>
    <w:rsid w:val="00764706"/>
    <w:rsid w:val="007647EB"/>
    <w:rsid w:val="00765898"/>
    <w:rsid w:val="00765964"/>
    <w:rsid w:val="00766547"/>
    <w:rsid w:val="00766EDF"/>
    <w:rsid w:val="00767398"/>
    <w:rsid w:val="0076779F"/>
    <w:rsid w:val="00770636"/>
    <w:rsid w:val="00770782"/>
    <w:rsid w:val="00771F09"/>
    <w:rsid w:val="007723EB"/>
    <w:rsid w:val="0077275F"/>
    <w:rsid w:val="00772800"/>
    <w:rsid w:val="00772F08"/>
    <w:rsid w:val="00772FC6"/>
    <w:rsid w:val="0077343F"/>
    <w:rsid w:val="0077405D"/>
    <w:rsid w:val="00774EB8"/>
    <w:rsid w:val="00775048"/>
    <w:rsid w:val="0077509E"/>
    <w:rsid w:val="0077539D"/>
    <w:rsid w:val="0077546A"/>
    <w:rsid w:val="007757CB"/>
    <w:rsid w:val="00775D66"/>
    <w:rsid w:val="007760FB"/>
    <w:rsid w:val="0077622B"/>
    <w:rsid w:val="007764E2"/>
    <w:rsid w:val="00777464"/>
    <w:rsid w:val="007779E5"/>
    <w:rsid w:val="00777D9D"/>
    <w:rsid w:val="00777F18"/>
    <w:rsid w:val="00777F33"/>
    <w:rsid w:val="007803E9"/>
    <w:rsid w:val="0078040F"/>
    <w:rsid w:val="00780633"/>
    <w:rsid w:val="00780E57"/>
    <w:rsid w:val="00780E7E"/>
    <w:rsid w:val="00781016"/>
    <w:rsid w:val="00781463"/>
    <w:rsid w:val="007814AF"/>
    <w:rsid w:val="0078162D"/>
    <w:rsid w:val="0078170D"/>
    <w:rsid w:val="00782A23"/>
    <w:rsid w:val="00782A35"/>
    <w:rsid w:val="00782A36"/>
    <w:rsid w:val="00782AD0"/>
    <w:rsid w:val="00783F28"/>
    <w:rsid w:val="0078451C"/>
    <w:rsid w:val="007848A4"/>
    <w:rsid w:val="0078507B"/>
    <w:rsid w:val="00785593"/>
    <w:rsid w:val="00785B9F"/>
    <w:rsid w:val="00785D19"/>
    <w:rsid w:val="00785EAA"/>
    <w:rsid w:val="007865C4"/>
    <w:rsid w:val="007867F3"/>
    <w:rsid w:val="00786B98"/>
    <w:rsid w:val="007870EF"/>
    <w:rsid w:val="007879EE"/>
    <w:rsid w:val="0079038A"/>
    <w:rsid w:val="00790772"/>
    <w:rsid w:val="00790B40"/>
    <w:rsid w:val="0079112B"/>
    <w:rsid w:val="0079125E"/>
    <w:rsid w:val="00791741"/>
    <w:rsid w:val="00791B60"/>
    <w:rsid w:val="00791EE8"/>
    <w:rsid w:val="00791FFE"/>
    <w:rsid w:val="00792445"/>
    <w:rsid w:val="00794185"/>
    <w:rsid w:val="00794328"/>
    <w:rsid w:val="00794DBA"/>
    <w:rsid w:val="00794FA1"/>
    <w:rsid w:val="00795D17"/>
    <w:rsid w:val="00795DB4"/>
    <w:rsid w:val="00795E39"/>
    <w:rsid w:val="00795E53"/>
    <w:rsid w:val="007961D8"/>
    <w:rsid w:val="00796289"/>
    <w:rsid w:val="0079687B"/>
    <w:rsid w:val="00796FA3"/>
    <w:rsid w:val="007A0095"/>
    <w:rsid w:val="007A0548"/>
    <w:rsid w:val="007A0A43"/>
    <w:rsid w:val="007A0C01"/>
    <w:rsid w:val="007A0D1E"/>
    <w:rsid w:val="007A1C55"/>
    <w:rsid w:val="007A22A6"/>
    <w:rsid w:val="007A29B9"/>
    <w:rsid w:val="007A3871"/>
    <w:rsid w:val="007A4342"/>
    <w:rsid w:val="007A4DED"/>
    <w:rsid w:val="007A5581"/>
    <w:rsid w:val="007A5910"/>
    <w:rsid w:val="007A5BA3"/>
    <w:rsid w:val="007A671B"/>
    <w:rsid w:val="007A7138"/>
    <w:rsid w:val="007A757A"/>
    <w:rsid w:val="007A76F1"/>
    <w:rsid w:val="007A7958"/>
    <w:rsid w:val="007A7C4E"/>
    <w:rsid w:val="007B010A"/>
    <w:rsid w:val="007B01F4"/>
    <w:rsid w:val="007B04D9"/>
    <w:rsid w:val="007B0831"/>
    <w:rsid w:val="007B107B"/>
    <w:rsid w:val="007B1496"/>
    <w:rsid w:val="007B1722"/>
    <w:rsid w:val="007B1798"/>
    <w:rsid w:val="007B1B6A"/>
    <w:rsid w:val="007B20D6"/>
    <w:rsid w:val="007B25CB"/>
    <w:rsid w:val="007B2EB7"/>
    <w:rsid w:val="007B3006"/>
    <w:rsid w:val="007B36A0"/>
    <w:rsid w:val="007B3B20"/>
    <w:rsid w:val="007B46C5"/>
    <w:rsid w:val="007B4780"/>
    <w:rsid w:val="007B4D56"/>
    <w:rsid w:val="007B6380"/>
    <w:rsid w:val="007B780A"/>
    <w:rsid w:val="007B78EC"/>
    <w:rsid w:val="007C0284"/>
    <w:rsid w:val="007C0807"/>
    <w:rsid w:val="007C08F8"/>
    <w:rsid w:val="007C2D98"/>
    <w:rsid w:val="007C2E7E"/>
    <w:rsid w:val="007C30F1"/>
    <w:rsid w:val="007C4BCC"/>
    <w:rsid w:val="007C4FB1"/>
    <w:rsid w:val="007C513F"/>
    <w:rsid w:val="007C5F4A"/>
    <w:rsid w:val="007C6A4A"/>
    <w:rsid w:val="007C79B1"/>
    <w:rsid w:val="007C7D14"/>
    <w:rsid w:val="007C7E09"/>
    <w:rsid w:val="007D05AF"/>
    <w:rsid w:val="007D0910"/>
    <w:rsid w:val="007D0D32"/>
    <w:rsid w:val="007D0D63"/>
    <w:rsid w:val="007D120B"/>
    <w:rsid w:val="007D1444"/>
    <w:rsid w:val="007D226D"/>
    <w:rsid w:val="007D2476"/>
    <w:rsid w:val="007D3013"/>
    <w:rsid w:val="007D303D"/>
    <w:rsid w:val="007D3503"/>
    <w:rsid w:val="007D3732"/>
    <w:rsid w:val="007D3750"/>
    <w:rsid w:val="007D37B5"/>
    <w:rsid w:val="007D387D"/>
    <w:rsid w:val="007D3D62"/>
    <w:rsid w:val="007D444F"/>
    <w:rsid w:val="007D46D5"/>
    <w:rsid w:val="007D55A0"/>
    <w:rsid w:val="007D5772"/>
    <w:rsid w:val="007D6224"/>
    <w:rsid w:val="007D6E61"/>
    <w:rsid w:val="007D7044"/>
    <w:rsid w:val="007D7556"/>
    <w:rsid w:val="007D762D"/>
    <w:rsid w:val="007D770F"/>
    <w:rsid w:val="007D7ECC"/>
    <w:rsid w:val="007E023C"/>
    <w:rsid w:val="007E0858"/>
    <w:rsid w:val="007E0E3E"/>
    <w:rsid w:val="007E0F94"/>
    <w:rsid w:val="007E0F9D"/>
    <w:rsid w:val="007E13E1"/>
    <w:rsid w:val="007E145F"/>
    <w:rsid w:val="007E2192"/>
    <w:rsid w:val="007E27B9"/>
    <w:rsid w:val="007E2D2B"/>
    <w:rsid w:val="007E2EF4"/>
    <w:rsid w:val="007E3595"/>
    <w:rsid w:val="007E39DA"/>
    <w:rsid w:val="007E3B88"/>
    <w:rsid w:val="007E3C18"/>
    <w:rsid w:val="007E3C9C"/>
    <w:rsid w:val="007E3E1E"/>
    <w:rsid w:val="007E3EC3"/>
    <w:rsid w:val="007E486F"/>
    <w:rsid w:val="007E4E43"/>
    <w:rsid w:val="007E4EB4"/>
    <w:rsid w:val="007E5CC3"/>
    <w:rsid w:val="007E640E"/>
    <w:rsid w:val="007E659F"/>
    <w:rsid w:val="007E67B1"/>
    <w:rsid w:val="007E68D8"/>
    <w:rsid w:val="007E696D"/>
    <w:rsid w:val="007E69B2"/>
    <w:rsid w:val="007E6B77"/>
    <w:rsid w:val="007E701E"/>
    <w:rsid w:val="007E709C"/>
    <w:rsid w:val="007E7168"/>
    <w:rsid w:val="007E7480"/>
    <w:rsid w:val="007E7646"/>
    <w:rsid w:val="007E7967"/>
    <w:rsid w:val="007F0245"/>
    <w:rsid w:val="007F0270"/>
    <w:rsid w:val="007F0324"/>
    <w:rsid w:val="007F0535"/>
    <w:rsid w:val="007F1237"/>
    <w:rsid w:val="007F2968"/>
    <w:rsid w:val="007F36A3"/>
    <w:rsid w:val="007F5889"/>
    <w:rsid w:val="007F6004"/>
    <w:rsid w:val="007F60A9"/>
    <w:rsid w:val="007F664B"/>
    <w:rsid w:val="007F6AE6"/>
    <w:rsid w:val="007F6EE7"/>
    <w:rsid w:val="007F71DD"/>
    <w:rsid w:val="007F7710"/>
    <w:rsid w:val="007F7736"/>
    <w:rsid w:val="007F7C9B"/>
    <w:rsid w:val="0080015A"/>
    <w:rsid w:val="0080016D"/>
    <w:rsid w:val="008002E1"/>
    <w:rsid w:val="00800E5E"/>
    <w:rsid w:val="00800ECC"/>
    <w:rsid w:val="00801812"/>
    <w:rsid w:val="00801C71"/>
    <w:rsid w:val="00801E86"/>
    <w:rsid w:val="0080201F"/>
    <w:rsid w:val="008022FE"/>
    <w:rsid w:val="008026DE"/>
    <w:rsid w:val="0080289C"/>
    <w:rsid w:val="00802C2A"/>
    <w:rsid w:val="0080462D"/>
    <w:rsid w:val="008046C6"/>
    <w:rsid w:val="00805794"/>
    <w:rsid w:val="00805E7D"/>
    <w:rsid w:val="00806080"/>
    <w:rsid w:val="008067E7"/>
    <w:rsid w:val="0080698B"/>
    <w:rsid w:val="00807397"/>
    <w:rsid w:val="008074D9"/>
    <w:rsid w:val="008075B0"/>
    <w:rsid w:val="008077DE"/>
    <w:rsid w:val="00807A00"/>
    <w:rsid w:val="00810027"/>
    <w:rsid w:val="008100D8"/>
    <w:rsid w:val="0081068F"/>
    <w:rsid w:val="0081077E"/>
    <w:rsid w:val="008115DC"/>
    <w:rsid w:val="00811647"/>
    <w:rsid w:val="00811943"/>
    <w:rsid w:val="00811BA5"/>
    <w:rsid w:val="00811FC1"/>
    <w:rsid w:val="008142A6"/>
    <w:rsid w:val="0081453E"/>
    <w:rsid w:val="00815159"/>
    <w:rsid w:val="008168F4"/>
    <w:rsid w:val="00816D3E"/>
    <w:rsid w:val="008176EC"/>
    <w:rsid w:val="0081786A"/>
    <w:rsid w:val="0082006E"/>
    <w:rsid w:val="00820631"/>
    <w:rsid w:val="008209BD"/>
    <w:rsid w:val="008219F6"/>
    <w:rsid w:val="008220F7"/>
    <w:rsid w:val="0082234A"/>
    <w:rsid w:val="0082262C"/>
    <w:rsid w:val="00822CE9"/>
    <w:rsid w:val="0082432A"/>
    <w:rsid w:val="00824C9D"/>
    <w:rsid w:val="00824DC2"/>
    <w:rsid w:val="00825773"/>
    <w:rsid w:val="00825E84"/>
    <w:rsid w:val="00826462"/>
    <w:rsid w:val="008266F4"/>
    <w:rsid w:val="008268F9"/>
    <w:rsid w:val="00826EDE"/>
    <w:rsid w:val="008270B4"/>
    <w:rsid w:val="00827180"/>
    <w:rsid w:val="00827797"/>
    <w:rsid w:val="00827D18"/>
    <w:rsid w:val="00827ED8"/>
    <w:rsid w:val="008302B6"/>
    <w:rsid w:val="00830460"/>
    <w:rsid w:val="00830692"/>
    <w:rsid w:val="00830BBD"/>
    <w:rsid w:val="00830CC2"/>
    <w:rsid w:val="008311DE"/>
    <w:rsid w:val="00831A46"/>
    <w:rsid w:val="00831DDA"/>
    <w:rsid w:val="00832D98"/>
    <w:rsid w:val="0083335C"/>
    <w:rsid w:val="00833942"/>
    <w:rsid w:val="00833FE8"/>
    <w:rsid w:val="00834104"/>
    <w:rsid w:val="008345A0"/>
    <w:rsid w:val="008346D4"/>
    <w:rsid w:val="00834A81"/>
    <w:rsid w:val="00834A87"/>
    <w:rsid w:val="00834ED6"/>
    <w:rsid w:val="00835489"/>
    <w:rsid w:val="008355B5"/>
    <w:rsid w:val="00835F7F"/>
    <w:rsid w:val="008360CA"/>
    <w:rsid w:val="00837769"/>
    <w:rsid w:val="00837ACC"/>
    <w:rsid w:val="00837CC8"/>
    <w:rsid w:val="008406CA"/>
    <w:rsid w:val="00841874"/>
    <w:rsid w:val="00841C3D"/>
    <w:rsid w:val="00841DDB"/>
    <w:rsid w:val="00841E9A"/>
    <w:rsid w:val="00841EF3"/>
    <w:rsid w:val="00842B28"/>
    <w:rsid w:val="00842D19"/>
    <w:rsid w:val="00842D6E"/>
    <w:rsid w:val="008434A9"/>
    <w:rsid w:val="008436FC"/>
    <w:rsid w:val="00843DAF"/>
    <w:rsid w:val="00843FCF"/>
    <w:rsid w:val="0084400F"/>
    <w:rsid w:val="00844564"/>
    <w:rsid w:val="00844609"/>
    <w:rsid w:val="00844DF7"/>
    <w:rsid w:val="00844FEE"/>
    <w:rsid w:val="00845B9A"/>
    <w:rsid w:val="00845D82"/>
    <w:rsid w:val="008466E2"/>
    <w:rsid w:val="00846E19"/>
    <w:rsid w:val="00847AF0"/>
    <w:rsid w:val="00847B43"/>
    <w:rsid w:val="00850AAF"/>
    <w:rsid w:val="00850E65"/>
    <w:rsid w:val="00851474"/>
    <w:rsid w:val="00851551"/>
    <w:rsid w:val="008523ED"/>
    <w:rsid w:val="00852689"/>
    <w:rsid w:val="00853265"/>
    <w:rsid w:val="0085338B"/>
    <w:rsid w:val="00853CD7"/>
    <w:rsid w:val="00853FC9"/>
    <w:rsid w:val="00854185"/>
    <w:rsid w:val="0085460C"/>
    <w:rsid w:val="008547A9"/>
    <w:rsid w:val="00854E13"/>
    <w:rsid w:val="0085548F"/>
    <w:rsid w:val="00855E38"/>
    <w:rsid w:val="008571AB"/>
    <w:rsid w:val="008576CA"/>
    <w:rsid w:val="00857BC4"/>
    <w:rsid w:val="00857C57"/>
    <w:rsid w:val="00857CF2"/>
    <w:rsid w:val="00857D58"/>
    <w:rsid w:val="00857E69"/>
    <w:rsid w:val="00860BAB"/>
    <w:rsid w:val="00860CD5"/>
    <w:rsid w:val="0086166B"/>
    <w:rsid w:val="00861C82"/>
    <w:rsid w:val="00861EBB"/>
    <w:rsid w:val="00862E77"/>
    <w:rsid w:val="008630C5"/>
    <w:rsid w:val="008649F7"/>
    <w:rsid w:val="00864FEC"/>
    <w:rsid w:val="00865509"/>
    <w:rsid w:val="00865683"/>
    <w:rsid w:val="00865BC6"/>
    <w:rsid w:val="0086613E"/>
    <w:rsid w:val="008662BE"/>
    <w:rsid w:val="00866444"/>
    <w:rsid w:val="00866490"/>
    <w:rsid w:val="00866773"/>
    <w:rsid w:val="0086770F"/>
    <w:rsid w:val="00867919"/>
    <w:rsid w:val="008679B8"/>
    <w:rsid w:val="008700E8"/>
    <w:rsid w:val="00870220"/>
    <w:rsid w:val="008707F2"/>
    <w:rsid w:val="00870A4D"/>
    <w:rsid w:val="00870D04"/>
    <w:rsid w:val="00870EC7"/>
    <w:rsid w:val="0087120E"/>
    <w:rsid w:val="008712F4"/>
    <w:rsid w:val="0087158B"/>
    <w:rsid w:val="00871D3A"/>
    <w:rsid w:val="00871ED3"/>
    <w:rsid w:val="008720C1"/>
    <w:rsid w:val="00872231"/>
    <w:rsid w:val="0087248B"/>
    <w:rsid w:val="0087252D"/>
    <w:rsid w:val="00873D1D"/>
    <w:rsid w:val="00873D2A"/>
    <w:rsid w:val="00873E47"/>
    <w:rsid w:val="00873EF1"/>
    <w:rsid w:val="00874358"/>
    <w:rsid w:val="00875774"/>
    <w:rsid w:val="008758EB"/>
    <w:rsid w:val="00875A41"/>
    <w:rsid w:val="00876155"/>
    <w:rsid w:val="00876162"/>
    <w:rsid w:val="008769E1"/>
    <w:rsid w:val="00876EC3"/>
    <w:rsid w:val="0087708A"/>
    <w:rsid w:val="00877250"/>
    <w:rsid w:val="0087758F"/>
    <w:rsid w:val="00877A62"/>
    <w:rsid w:val="0088018F"/>
    <w:rsid w:val="008817B8"/>
    <w:rsid w:val="0088196B"/>
    <w:rsid w:val="00881B2A"/>
    <w:rsid w:val="00881CF2"/>
    <w:rsid w:val="00881DCD"/>
    <w:rsid w:val="00882054"/>
    <w:rsid w:val="00882163"/>
    <w:rsid w:val="00882CA9"/>
    <w:rsid w:val="00882D73"/>
    <w:rsid w:val="00883428"/>
    <w:rsid w:val="008834E2"/>
    <w:rsid w:val="008836E7"/>
    <w:rsid w:val="0088371D"/>
    <w:rsid w:val="00883D4C"/>
    <w:rsid w:val="00883EB3"/>
    <w:rsid w:val="0088497C"/>
    <w:rsid w:val="00884AA9"/>
    <w:rsid w:val="00884CCA"/>
    <w:rsid w:val="0088577B"/>
    <w:rsid w:val="00885D90"/>
    <w:rsid w:val="008861E4"/>
    <w:rsid w:val="00886469"/>
    <w:rsid w:val="008865E4"/>
    <w:rsid w:val="0088697F"/>
    <w:rsid w:val="008869C8"/>
    <w:rsid w:val="00886E1C"/>
    <w:rsid w:val="00886EE3"/>
    <w:rsid w:val="008878BE"/>
    <w:rsid w:val="00887DB5"/>
    <w:rsid w:val="0089040E"/>
    <w:rsid w:val="00890FDF"/>
    <w:rsid w:val="008911C6"/>
    <w:rsid w:val="008913E7"/>
    <w:rsid w:val="0089192C"/>
    <w:rsid w:val="00891E98"/>
    <w:rsid w:val="00891FC9"/>
    <w:rsid w:val="00892A9F"/>
    <w:rsid w:val="00892BE6"/>
    <w:rsid w:val="00892DFD"/>
    <w:rsid w:val="0089327C"/>
    <w:rsid w:val="008934E3"/>
    <w:rsid w:val="008935E0"/>
    <w:rsid w:val="008936A4"/>
    <w:rsid w:val="00893E1F"/>
    <w:rsid w:val="00894293"/>
    <w:rsid w:val="0089561E"/>
    <w:rsid w:val="0089572D"/>
    <w:rsid w:val="00896453"/>
    <w:rsid w:val="00897582"/>
    <w:rsid w:val="00897918"/>
    <w:rsid w:val="00897B54"/>
    <w:rsid w:val="00897D0D"/>
    <w:rsid w:val="008A066A"/>
    <w:rsid w:val="008A0774"/>
    <w:rsid w:val="008A095A"/>
    <w:rsid w:val="008A0AEA"/>
    <w:rsid w:val="008A0D09"/>
    <w:rsid w:val="008A106B"/>
    <w:rsid w:val="008A155E"/>
    <w:rsid w:val="008A18B3"/>
    <w:rsid w:val="008A1C12"/>
    <w:rsid w:val="008A2F23"/>
    <w:rsid w:val="008A31DE"/>
    <w:rsid w:val="008A3719"/>
    <w:rsid w:val="008A3E83"/>
    <w:rsid w:val="008A401D"/>
    <w:rsid w:val="008A414C"/>
    <w:rsid w:val="008A49F8"/>
    <w:rsid w:val="008A4F70"/>
    <w:rsid w:val="008A5118"/>
    <w:rsid w:val="008A5565"/>
    <w:rsid w:val="008A557C"/>
    <w:rsid w:val="008A56B6"/>
    <w:rsid w:val="008A6024"/>
    <w:rsid w:val="008A6699"/>
    <w:rsid w:val="008A6E0D"/>
    <w:rsid w:val="008A72C1"/>
    <w:rsid w:val="008A77A1"/>
    <w:rsid w:val="008A78D2"/>
    <w:rsid w:val="008A7B3B"/>
    <w:rsid w:val="008B0267"/>
    <w:rsid w:val="008B0C62"/>
    <w:rsid w:val="008B1EF7"/>
    <w:rsid w:val="008B27EC"/>
    <w:rsid w:val="008B2A60"/>
    <w:rsid w:val="008B2BE1"/>
    <w:rsid w:val="008B3250"/>
    <w:rsid w:val="008B3785"/>
    <w:rsid w:val="008B49F3"/>
    <w:rsid w:val="008B4BC3"/>
    <w:rsid w:val="008B5EE4"/>
    <w:rsid w:val="008B6240"/>
    <w:rsid w:val="008B64CF"/>
    <w:rsid w:val="008B6CC8"/>
    <w:rsid w:val="008B6D1B"/>
    <w:rsid w:val="008B6D3D"/>
    <w:rsid w:val="008B6DCC"/>
    <w:rsid w:val="008B7038"/>
    <w:rsid w:val="008B714F"/>
    <w:rsid w:val="008B7313"/>
    <w:rsid w:val="008B73D6"/>
    <w:rsid w:val="008B744A"/>
    <w:rsid w:val="008B76BD"/>
    <w:rsid w:val="008B7BC4"/>
    <w:rsid w:val="008C0933"/>
    <w:rsid w:val="008C0B48"/>
    <w:rsid w:val="008C0C6C"/>
    <w:rsid w:val="008C0DCE"/>
    <w:rsid w:val="008C119A"/>
    <w:rsid w:val="008C11D1"/>
    <w:rsid w:val="008C13AF"/>
    <w:rsid w:val="008C3851"/>
    <w:rsid w:val="008C3896"/>
    <w:rsid w:val="008C3ACD"/>
    <w:rsid w:val="008C42D4"/>
    <w:rsid w:val="008C4D38"/>
    <w:rsid w:val="008C4E3E"/>
    <w:rsid w:val="008C55E8"/>
    <w:rsid w:val="008C62A7"/>
    <w:rsid w:val="008C6453"/>
    <w:rsid w:val="008C65C6"/>
    <w:rsid w:val="008C6626"/>
    <w:rsid w:val="008C6711"/>
    <w:rsid w:val="008C6948"/>
    <w:rsid w:val="008C71BA"/>
    <w:rsid w:val="008D04B9"/>
    <w:rsid w:val="008D0E65"/>
    <w:rsid w:val="008D1E24"/>
    <w:rsid w:val="008D1FDC"/>
    <w:rsid w:val="008D2136"/>
    <w:rsid w:val="008D22D2"/>
    <w:rsid w:val="008D2319"/>
    <w:rsid w:val="008D2848"/>
    <w:rsid w:val="008D310B"/>
    <w:rsid w:val="008D329E"/>
    <w:rsid w:val="008D3EC2"/>
    <w:rsid w:val="008D3F6C"/>
    <w:rsid w:val="008D45C0"/>
    <w:rsid w:val="008D4A10"/>
    <w:rsid w:val="008D4C2D"/>
    <w:rsid w:val="008D4CFA"/>
    <w:rsid w:val="008D4EF0"/>
    <w:rsid w:val="008D4F91"/>
    <w:rsid w:val="008D53E7"/>
    <w:rsid w:val="008D55AC"/>
    <w:rsid w:val="008D60CA"/>
    <w:rsid w:val="008D680B"/>
    <w:rsid w:val="008D6C24"/>
    <w:rsid w:val="008E0536"/>
    <w:rsid w:val="008E057B"/>
    <w:rsid w:val="008E0F76"/>
    <w:rsid w:val="008E1C8A"/>
    <w:rsid w:val="008E1CAE"/>
    <w:rsid w:val="008E21A0"/>
    <w:rsid w:val="008E2BE1"/>
    <w:rsid w:val="008E306D"/>
    <w:rsid w:val="008E30D1"/>
    <w:rsid w:val="008E32E3"/>
    <w:rsid w:val="008E3D07"/>
    <w:rsid w:val="008E3FF0"/>
    <w:rsid w:val="008E47D8"/>
    <w:rsid w:val="008E49DD"/>
    <w:rsid w:val="008E4ADC"/>
    <w:rsid w:val="008E5135"/>
    <w:rsid w:val="008E58F4"/>
    <w:rsid w:val="008E5908"/>
    <w:rsid w:val="008E5AC3"/>
    <w:rsid w:val="008E675A"/>
    <w:rsid w:val="008E67A5"/>
    <w:rsid w:val="008E6ACC"/>
    <w:rsid w:val="008E70F9"/>
    <w:rsid w:val="008E7AC8"/>
    <w:rsid w:val="008E7DA6"/>
    <w:rsid w:val="008F0236"/>
    <w:rsid w:val="008F03D5"/>
    <w:rsid w:val="008F04F6"/>
    <w:rsid w:val="008F0D22"/>
    <w:rsid w:val="008F0F89"/>
    <w:rsid w:val="008F0F9A"/>
    <w:rsid w:val="008F1115"/>
    <w:rsid w:val="008F11C6"/>
    <w:rsid w:val="008F149A"/>
    <w:rsid w:val="008F1E89"/>
    <w:rsid w:val="008F233D"/>
    <w:rsid w:val="008F2516"/>
    <w:rsid w:val="008F2676"/>
    <w:rsid w:val="008F2A4B"/>
    <w:rsid w:val="008F3207"/>
    <w:rsid w:val="008F37FA"/>
    <w:rsid w:val="008F4577"/>
    <w:rsid w:val="008F4755"/>
    <w:rsid w:val="008F52ED"/>
    <w:rsid w:val="008F6088"/>
    <w:rsid w:val="008F71A0"/>
    <w:rsid w:val="008F761C"/>
    <w:rsid w:val="009000BC"/>
    <w:rsid w:val="0090022E"/>
    <w:rsid w:val="00900C53"/>
    <w:rsid w:val="00900DBA"/>
    <w:rsid w:val="009015B0"/>
    <w:rsid w:val="00902051"/>
    <w:rsid w:val="009022D7"/>
    <w:rsid w:val="00902F24"/>
    <w:rsid w:val="0090318D"/>
    <w:rsid w:val="00903528"/>
    <w:rsid w:val="009042B7"/>
    <w:rsid w:val="0090448D"/>
    <w:rsid w:val="009054F2"/>
    <w:rsid w:val="00905574"/>
    <w:rsid w:val="00905617"/>
    <w:rsid w:val="0090612E"/>
    <w:rsid w:val="0090637F"/>
    <w:rsid w:val="0090661F"/>
    <w:rsid w:val="00906D7E"/>
    <w:rsid w:val="00906F6A"/>
    <w:rsid w:val="0090736E"/>
    <w:rsid w:val="00907EB7"/>
    <w:rsid w:val="0091037D"/>
    <w:rsid w:val="009104C3"/>
    <w:rsid w:val="00910A66"/>
    <w:rsid w:val="009115D6"/>
    <w:rsid w:val="00911F58"/>
    <w:rsid w:val="009120E7"/>
    <w:rsid w:val="009128C4"/>
    <w:rsid w:val="00912CD7"/>
    <w:rsid w:val="009133DF"/>
    <w:rsid w:val="009133EE"/>
    <w:rsid w:val="009134E8"/>
    <w:rsid w:val="009140A5"/>
    <w:rsid w:val="00914CC6"/>
    <w:rsid w:val="009153C2"/>
    <w:rsid w:val="009157FC"/>
    <w:rsid w:val="00915884"/>
    <w:rsid w:val="00915A17"/>
    <w:rsid w:val="00915E40"/>
    <w:rsid w:val="00916319"/>
    <w:rsid w:val="009169FD"/>
    <w:rsid w:val="0091725A"/>
    <w:rsid w:val="00917313"/>
    <w:rsid w:val="00917801"/>
    <w:rsid w:val="00917E27"/>
    <w:rsid w:val="00920955"/>
    <w:rsid w:val="0092190C"/>
    <w:rsid w:val="00923551"/>
    <w:rsid w:val="009237B6"/>
    <w:rsid w:val="00923967"/>
    <w:rsid w:val="00923F6C"/>
    <w:rsid w:val="00924AC4"/>
    <w:rsid w:val="00924D20"/>
    <w:rsid w:val="009251C0"/>
    <w:rsid w:val="009266E9"/>
    <w:rsid w:val="00926DD9"/>
    <w:rsid w:val="00926EC1"/>
    <w:rsid w:val="009277A7"/>
    <w:rsid w:val="0092790D"/>
    <w:rsid w:val="00930269"/>
    <w:rsid w:val="00930B57"/>
    <w:rsid w:val="00930C7A"/>
    <w:rsid w:val="00931150"/>
    <w:rsid w:val="009317B0"/>
    <w:rsid w:val="00931D1F"/>
    <w:rsid w:val="00931DCC"/>
    <w:rsid w:val="00931DE9"/>
    <w:rsid w:val="00932488"/>
    <w:rsid w:val="00932D33"/>
    <w:rsid w:val="00932D5B"/>
    <w:rsid w:val="00932E38"/>
    <w:rsid w:val="009334BD"/>
    <w:rsid w:val="009334CE"/>
    <w:rsid w:val="00934F12"/>
    <w:rsid w:val="009353F0"/>
    <w:rsid w:val="00935539"/>
    <w:rsid w:val="00936282"/>
    <w:rsid w:val="00936623"/>
    <w:rsid w:val="0093678E"/>
    <w:rsid w:val="009369AD"/>
    <w:rsid w:val="00937143"/>
    <w:rsid w:val="00937803"/>
    <w:rsid w:val="00937A23"/>
    <w:rsid w:val="00937A3F"/>
    <w:rsid w:val="00937EE1"/>
    <w:rsid w:val="00940ABD"/>
    <w:rsid w:val="00940B6A"/>
    <w:rsid w:val="00940FD6"/>
    <w:rsid w:val="00941212"/>
    <w:rsid w:val="00941380"/>
    <w:rsid w:val="00941655"/>
    <w:rsid w:val="00941AEB"/>
    <w:rsid w:val="0094240F"/>
    <w:rsid w:val="009424C1"/>
    <w:rsid w:val="00942A54"/>
    <w:rsid w:val="0094324B"/>
    <w:rsid w:val="00943401"/>
    <w:rsid w:val="009436EA"/>
    <w:rsid w:val="00943999"/>
    <w:rsid w:val="009445F6"/>
    <w:rsid w:val="00944617"/>
    <w:rsid w:val="009446A0"/>
    <w:rsid w:val="0094472B"/>
    <w:rsid w:val="00944A09"/>
    <w:rsid w:val="00946149"/>
    <w:rsid w:val="00946265"/>
    <w:rsid w:val="00946539"/>
    <w:rsid w:val="009467D6"/>
    <w:rsid w:val="00946AE6"/>
    <w:rsid w:val="00946B09"/>
    <w:rsid w:val="00946D44"/>
    <w:rsid w:val="00947359"/>
    <w:rsid w:val="009473AB"/>
    <w:rsid w:val="00947722"/>
    <w:rsid w:val="00947F47"/>
    <w:rsid w:val="00950347"/>
    <w:rsid w:val="009503A7"/>
    <w:rsid w:val="009507FF"/>
    <w:rsid w:val="00950E81"/>
    <w:rsid w:val="00950FE1"/>
    <w:rsid w:val="0095105D"/>
    <w:rsid w:val="0095130C"/>
    <w:rsid w:val="0095148A"/>
    <w:rsid w:val="0095171B"/>
    <w:rsid w:val="00951F46"/>
    <w:rsid w:val="00952114"/>
    <w:rsid w:val="00952618"/>
    <w:rsid w:val="0095384E"/>
    <w:rsid w:val="00954251"/>
    <w:rsid w:val="00955080"/>
    <w:rsid w:val="009554B2"/>
    <w:rsid w:val="009554C7"/>
    <w:rsid w:val="00955AA8"/>
    <w:rsid w:val="00956260"/>
    <w:rsid w:val="00956455"/>
    <w:rsid w:val="009579ED"/>
    <w:rsid w:val="00957D0F"/>
    <w:rsid w:val="00957E03"/>
    <w:rsid w:val="00960401"/>
    <w:rsid w:val="00960893"/>
    <w:rsid w:val="00960FE6"/>
    <w:rsid w:val="009610EB"/>
    <w:rsid w:val="0096170E"/>
    <w:rsid w:val="00962D8C"/>
    <w:rsid w:val="0096363F"/>
    <w:rsid w:val="00963970"/>
    <w:rsid w:val="00963E15"/>
    <w:rsid w:val="00964817"/>
    <w:rsid w:val="00964A66"/>
    <w:rsid w:val="009654A3"/>
    <w:rsid w:val="00965727"/>
    <w:rsid w:val="00965C6A"/>
    <w:rsid w:val="00965EBF"/>
    <w:rsid w:val="0096657A"/>
    <w:rsid w:val="009665B0"/>
    <w:rsid w:val="0096662D"/>
    <w:rsid w:val="00966822"/>
    <w:rsid w:val="00966B7C"/>
    <w:rsid w:val="009674A8"/>
    <w:rsid w:val="009675B5"/>
    <w:rsid w:val="00967839"/>
    <w:rsid w:val="009679E3"/>
    <w:rsid w:val="00967C6C"/>
    <w:rsid w:val="00970BBA"/>
    <w:rsid w:val="00971AC2"/>
    <w:rsid w:val="00971C5F"/>
    <w:rsid w:val="00972058"/>
    <w:rsid w:val="00972590"/>
    <w:rsid w:val="00972904"/>
    <w:rsid w:val="00972A54"/>
    <w:rsid w:val="00972DD1"/>
    <w:rsid w:val="009730EF"/>
    <w:rsid w:val="00973910"/>
    <w:rsid w:val="0097437A"/>
    <w:rsid w:val="009743E9"/>
    <w:rsid w:val="00974626"/>
    <w:rsid w:val="00974A0E"/>
    <w:rsid w:val="00975DDB"/>
    <w:rsid w:val="00975F22"/>
    <w:rsid w:val="00976A5C"/>
    <w:rsid w:val="00977E5B"/>
    <w:rsid w:val="009807BE"/>
    <w:rsid w:val="00980D0C"/>
    <w:rsid w:val="0098105B"/>
    <w:rsid w:val="0098105C"/>
    <w:rsid w:val="009811AD"/>
    <w:rsid w:val="009817DA"/>
    <w:rsid w:val="009823A4"/>
    <w:rsid w:val="009824DD"/>
    <w:rsid w:val="009827CC"/>
    <w:rsid w:val="00983BFF"/>
    <w:rsid w:val="00983C16"/>
    <w:rsid w:val="00983D6C"/>
    <w:rsid w:val="00984284"/>
    <w:rsid w:val="00984397"/>
    <w:rsid w:val="00984F68"/>
    <w:rsid w:val="00985162"/>
    <w:rsid w:val="00985415"/>
    <w:rsid w:val="009863A5"/>
    <w:rsid w:val="00986DCA"/>
    <w:rsid w:val="009872E9"/>
    <w:rsid w:val="009876F9"/>
    <w:rsid w:val="00987A79"/>
    <w:rsid w:val="009907D1"/>
    <w:rsid w:val="0099084D"/>
    <w:rsid w:val="009915CF"/>
    <w:rsid w:val="00991D1B"/>
    <w:rsid w:val="00993B06"/>
    <w:rsid w:val="00993BFF"/>
    <w:rsid w:val="00994098"/>
    <w:rsid w:val="00994139"/>
    <w:rsid w:val="00994C9D"/>
    <w:rsid w:val="00995146"/>
    <w:rsid w:val="009959CE"/>
    <w:rsid w:val="00995D72"/>
    <w:rsid w:val="00996863"/>
    <w:rsid w:val="009970F8"/>
    <w:rsid w:val="009A00C8"/>
    <w:rsid w:val="009A05AF"/>
    <w:rsid w:val="009A0B89"/>
    <w:rsid w:val="009A0BA6"/>
    <w:rsid w:val="009A0E74"/>
    <w:rsid w:val="009A1161"/>
    <w:rsid w:val="009A12BF"/>
    <w:rsid w:val="009A149B"/>
    <w:rsid w:val="009A1610"/>
    <w:rsid w:val="009A1B1A"/>
    <w:rsid w:val="009A1C6F"/>
    <w:rsid w:val="009A20CB"/>
    <w:rsid w:val="009A26A2"/>
    <w:rsid w:val="009A35D0"/>
    <w:rsid w:val="009A3BA7"/>
    <w:rsid w:val="009A4052"/>
    <w:rsid w:val="009A44FA"/>
    <w:rsid w:val="009A4621"/>
    <w:rsid w:val="009A4B78"/>
    <w:rsid w:val="009A5453"/>
    <w:rsid w:val="009A5458"/>
    <w:rsid w:val="009A54FA"/>
    <w:rsid w:val="009A5C39"/>
    <w:rsid w:val="009A5D72"/>
    <w:rsid w:val="009A5E6A"/>
    <w:rsid w:val="009A5FC7"/>
    <w:rsid w:val="009A697E"/>
    <w:rsid w:val="009A6DC3"/>
    <w:rsid w:val="009A7956"/>
    <w:rsid w:val="009B0325"/>
    <w:rsid w:val="009B256B"/>
    <w:rsid w:val="009B3597"/>
    <w:rsid w:val="009B39E1"/>
    <w:rsid w:val="009B3A85"/>
    <w:rsid w:val="009B3B7D"/>
    <w:rsid w:val="009B3D07"/>
    <w:rsid w:val="009B4805"/>
    <w:rsid w:val="009B4AE7"/>
    <w:rsid w:val="009B60BD"/>
    <w:rsid w:val="009B6229"/>
    <w:rsid w:val="009B66FE"/>
    <w:rsid w:val="009B75AE"/>
    <w:rsid w:val="009B79A1"/>
    <w:rsid w:val="009B7B3F"/>
    <w:rsid w:val="009C0068"/>
    <w:rsid w:val="009C0110"/>
    <w:rsid w:val="009C044F"/>
    <w:rsid w:val="009C0848"/>
    <w:rsid w:val="009C0BAA"/>
    <w:rsid w:val="009C10DE"/>
    <w:rsid w:val="009C1C39"/>
    <w:rsid w:val="009C21CE"/>
    <w:rsid w:val="009C222B"/>
    <w:rsid w:val="009C22C3"/>
    <w:rsid w:val="009C2A21"/>
    <w:rsid w:val="009C2B3D"/>
    <w:rsid w:val="009C2DE4"/>
    <w:rsid w:val="009C2ECF"/>
    <w:rsid w:val="009C3025"/>
    <w:rsid w:val="009C30B5"/>
    <w:rsid w:val="009C39C2"/>
    <w:rsid w:val="009C3A72"/>
    <w:rsid w:val="009C3AEC"/>
    <w:rsid w:val="009C46E6"/>
    <w:rsid w:val="009C5606"/>
    <w:rsid w:val="009C74A4"/>
    <w:rsid w:val="009C7868"/>
    <w:rsid w:val="009C79EF"/>
    <w:rsid w:val="009C7A11"/>
    <w:rsid w:val="009C7DB8"/>
    <w:rsid w:val="009D0079"/>
    <w:rsid w:val="009D0192"/>
    <w:rsid w:val="009D0415"/>
    <w:rsid w:val="009D0515"/>
    <w:rsid w:val="009D0576"/>
    <w:rsid w:val="009D0D75"/>
    <w:rsid w:val="009D164D"/>
    <w:rsid w:val="009D2ABA"/>
    <w:rsid w:val="009D2D53"/>
    <w:rsid w:val="009D3579"/>
    <w:rsid w:val="009D378C"/>
    <w:rsid w:val="009D39DD"/>
    <w:rsid w:val="009D3C37"/>
    <w:rsid w:val="009D3FE9"/>
    <w:rsid w:val="009D4812"/>
    <w:rsid w:val="009D4B2A"/>
    <w:rsid w:val="009D5088"/>
    <w:rsid w:val="009D5D58"/>
    <w:rsid w:val="009D5D71"/>
    <w:rsid w:val="009D5E0B"/>
    <w:rsid w:val="009D5EE3"/>
    <w:rsid w:val="009D5FE8"/>
    <w:rsid w:val="009D600C"/>
    <w:rsid w:val="009D6F5B"/>
    <w:rsid w:val="009D7D1E"/>
    <w:rsid w:val="009D7D6E"/>
    <w:rsid w:val="009E0B1D"/>
    <w:rsid w:val="009E0E49"/>
    <w:rsid w:val="009E138A"/>
    <w:rsid w:val="009E189C"/>
    <w:rsid w:val="009E18C5"/>
    <w:rsid w:val="009E2122"/>
    <w:rsid w:val="009E225C"/>
    <w:rsid w:val="009E22F3"/>
    <w:rsid w:val="009E23DA"/>
    <w:rsid w:val="009E2893"/>
    <w:rsid w:val="009E2CC3"/>
    <w:rsid w:val="009E2F75"/>
    <w:rsid w:val="009E3024"/>
    <w:rsid w:val="009E310B"/>
    <w:rsid w:val="009E34EA"/>
    <w:rsid w:val="009E3E3B"/>
    <w:rsid w:val="009E42FC"/>
    <w:rsid w:val="009E468B"/>
    <w:rsid w:val="009E4B96"/>
    <w:rsid w:val="009E4C4B"/>
    <w:rsid w:val="009E4D80"/>
    <w:rsid w:val="009E5008"/>
    <w:rsid w:val="009E550C"/>
    <w:rsid w:val="009E55DA"/>
    <w:rsid w:val="009E5DFF"/>
    <w:rsid w:val="009E69D0"/>
    <w:rsid w:val="009F0037"/>
    <w:rsid w:val="009F01B4"/>
    <w:rsid w:val="009F080B"/>
    <w:rsid w:val="009F0A9C"/>
    <w:rsid w:val="009F1093"/>
    <w:rsid w:val="009F1243"/>
    <w:rsid w:val="009F1677"/>
    <w:rsid w:val="009F2441"/>
    <w:rsid w:val="009F2459"/>
    <w:rsid w:val="009F2C98"/>
    <w:rsid w:val="009F2E4E"/>
    <w:rsid w:val="009F3024"/>
    <w:rsid w:val="009F3E73"/>
    <w:rsid w:val="009F44E3"/>
    <w:rsid w:val="009F47F7"/>
    <w:rsid w:val="009F4AFB"/>
    <w:rsid w:val="009F4BCE"/>
    <w:rsid w:val="009F4BD0"/>
    <w:rsid w:val="009F51D7"/>
    <w:rsid w:val="009F55EB"/>
    <w:rsid w:val="009F56CB"/>
    <w:rsid w:val="009F5A54"/>
    <w:rsid w:val="009F70AB"/>
    <w:rsid w:val="009F7638"/>
    <w:rsid w:val="00A00333"/>
    <w:rsid w:val="00A00357"/>
    <w:rsid w:val="00A00494"/>
    <w:rsid w:val="00A00518"/>
    <w:rsid w:val="00A0117C"/>
    <w:rsid w:val="00A01213"/>
    <w:rsid w:val="00A0183F"/>
    <w:rsid w:val="00A01D95"/>
    <w:rsid w:val="00A026CB"/>
    <w:rsid w:val="00A02C58"/>
    <w:rsid w:val="00A02F39"/>
    <w:rsid w:val="00A043FE"/>
    <w:rsid w:val="00A0440E"/>
    <w:rsid w:val="00A049A4"/>
    <w:rsid w:val="00A04E00"/>
    <w:rsid w:val="00A04F8E"/>
    <w:rsid w:val="00A05471"/>
    <w:rsid w:val="00A05652"/>
    <w:rsid w:val="00A06A21"/>
    <w:rsid w:val="00A070BB"/>
    <w:rsid w:val="00A07139"/>
    <w:rsid w:val="00A07146"/>
    <w:rsid w:val="00A115EB"/>
    <w:rsid w:val="00A116C5"/>
    <w:rsid w:val="00A11741"/>
    <w:rsid w:val="00A11AAB"/>
    <w:rsid w:val="00A11BF9"/>
    <w:rsid w:val="00A12531"/>
    <w:rsid w:val="00A1295F"/>
    <w:rsid w:val="00A13401"/>
    <w:rsid w:val="00A139D7"/>
    <w:rsid w:val="00A13BE9"/>
    <w:rsid w:val="00A1427F"/>
    <w:rsid w:val="00A15682"/>
    <w:rsid w:val="00A15767"/>
    <w:rsid w:val="00A15F4C"/>
    <w:rsid w:val="00A166D0"/>
    <w:rsid w:val="00A167B1"/>
    <w:rsid w:val="00A16DA1"/>
    <w:rsid w:val="00A16F57"/>
    <w:rsid w:val="00A17CCF"/>
    <w:rsid w:val="00A203E9"/>
    <w:rsid w:val="00A20525"/>
    <w:rsid w:val="00A20E75"/>
    <w:rsid w:val="00A21239"/>
    <w:rsid w:val="00A21267"/>
    <w:rsid w:val="00A21A6F"/>
    <w:rsid w:val="00A21D23"/>
    <w:rsid w:val="00A21E92"/>
    <w:rsid w:val="00A22A86"/>
    <w:rsid w:val="00A2393E"/>
    <w:rsid w:val="00A23AFC"/>
    <w:rsid w:val="00A23DC9"/>
    <w:rsid w:val="00A244A0"/>
    <w:rsid w:val="00A24B05"/>
    <w:rsid w:val="00A2528E"/>
    <w:rsid w:val="00A253FA"/>
    <w:rsid w:val="00A259B6"/>
    <w:rsid w:val="00A25A1A"/>
    <w:rsid w:val="00A263CF"/>
    <w:rsid w:val="00A26AA2"/>
    <w:rsid w:val="00A26F15"/>
    <w:rsid w:val="00A2738A"/>
    <w:rsid w:val="00A27B23"/>
    <w:rsid w:val="00A27ECC"/>
    <w:rsid w:val="00A30366"/>
    <w:rsid w:val="00A306FF"/>
    <w:rsid w:val="00A30701"/>
    <w:rsid w:val="00A3070C"/>
    <w:rsid w:val="00A307FD"/>
    <w:rsid w:val="00A30E01"/>
    <w:rsid w:val="00A3195C"/>
    <w:rsid w:val="00A31D27"/>
    <w:rsid w:val="00A32027"/>
    <w:rsid w:val="00A32A65"/>
    <w:rsid w:val="00A3330B"/>
    <w:rsid w:val="00A334CF"/>
    <w:rsid w:val="00A34A1B"/>
    <w:rsid w:val="00A34C36"/>
    <w:rsid w:val="00A3515D"/>
    <w:rsid w:val="00A35337"/>
    <w:rsid w:val="00A354A3"/>
    <w:rsid w:val="00A3572A"/>
    <w:rsid w:val="00A35E49"/>
    <w:rsid w:val="00A36212"/>
    <w:rsid w:val="00A36C94"/>
    <w:rsid w:val="00A36D86"/>
    <w:rsid w:val="00A372CF"/>
    <w:rsid w:val="00A37480"/>
    <w:rsid w:val="00A3758D"/>
    <w:rsid w:val="00A400F2"/>
    <w:rsid w:val="00A40324"/>
    <w:rsid w:val="00A406E2"/>
    <w:rsid w:val="00A416FF"/>
    <w:rsid w:val="00A42CB2"/>
    <w:rsid w:val="00A42F35"/>
    <w:rsid w:val="00A42F74"/>
    <w:rsid w:val="00A4309F"/>
    <w:rsid w:val="00A431AE"/>
    <w:rsid w:val="00A43946"/>
    <w:rsid w:val="00A43982"/>
    <w:rsid w:val="00A43BAD"/>
    <w:rsid w:val="00A43C04"/>
    <w:rsid w:val="00A43DAE"/>
    <w:rsid w:val="00A43E04"/>
    <w:rsid w:val="00A441A2"/>
    <w:rsid w:val="00A44CD3"/>
    <w:rsid w:val="00A45775"/>
    <w:rsid w:val="00A458CC"/>
    <w:rsid w:val="00A46080"/>
    <w:rsid w:val="00A4622E"/>
    <w:rsid w:val="00A47042"/>
    <w:rsid w:val="00A47264"/>
    <w:rsid w:val="00A47288"/>
    <w:rsid w:val="00A474AC"/>
    <w:rsid w:val="00A478F5"/>
    <w:rsid w:val="00A47C06"/>
    <w:rsid w:val="00A47DAE"/>
    <w:rsid w:val="00A502DA"/>
    <w:rsid w:val="00A50336"/>
    <w:rsid w:val="00A50496"/>
    <w:rsid w:val="00A5050B"/>
    <w:rsid w:val="00A506D6"/>
    <w:rsid w:val="00A51165"/>
    <w:rsid w:val="00A51439"/>
    <w:rsid w:val="00A51566"/>
    <w:rsid w:val="00A51998"/>
    <w:rsid w:val="00A53619"/>
    <w:rsid w:val="00A53D3D"/>
    <w:rsid w:val="00A53F14"/>
    <w:rsid w:val="00A54BCF"/>
    <w:rsid w:val="00A55C0A"/>
    <w:rsid w:val="00A560FA"/>
    <w:rsid w:val="00A568B7"/>
    <w:rsid w:val="00A5750B"/>
    <w:rsid w:val="00A57A81"/>
    <w:rsid w:val="00A57FB7"/>
    <w:rsid w:val="00A57FE0"/>
    <w:rsid w:val="00A60DB5"/>
    <w:rsid w:val="00A61146"/>
    <w:rsid w:val="00A61500"/>
    <w:rsid w:val="00A621AA"/>
    <w:rsid w:val="00A62381"/>
    <w:rsid w:val="00A62ADC"/>
    <w:rsid w:val="00A62CB1"/>
    <w:rsid w:val="00A62CD0"/>
    <w:rsid w:val="00A6307A"/>
    <w:rsid w:val="00A63715"/>
    <w:rsid w:val="00A63767"/>
    <w:rsid w:val="00A637EE"/>
    <w:rsid w:val="00A63A6A"/>
    <w:rsid w:val="00A63BD0"/>
    <w:rsid w:val="00A63D8A"/>
    <w:rsid w:val="00A63ECD"/>
    <w:rsid w:val="00A63EFA"/>
    <w:rsid w:val="00A6440C"/>
    <w:rsid w:val="00A6468E"/>
    <w:rsid w:val="00A6492C"/>
    <w:rsid w:val="00A64AF6"/>
    <w:rsid w:val="00A64E27"/>
    <w:rsid w:val="00A6538C"/>
    <w:rsid w:val="00A65415"/>
    <w:rsid w:val="00A658C8"/>
    <w:rsid w:val="00A65B96"/>
    <w:rsid w:val="00A65F49"/>
    <w:rsid w:val="00A66511"/>
    <w:rsid w:val="00A6679D"/>
    <w:rsid w:val="00A66E81"/>
    <w:rsid w:val="00A67165"/>
    <w:rsid w:val="00A6766D"/>
    <w:rsid w:val="00A70338"/>
    <w:rsid w:val="00A70FAF"/>
    <w:rsid w:val="00A71A8C"/>
    <w:rsid w:val="00A71ADE"/>
    <w:rsid w:val="00A71C45"/>
    <w:rsid w:val="00A71DD6"/>
    <w:rsid w:val="00A729E8"/>
    <w:rsid w:val="00A72AFC"/>
    <w:rsid w:val="00A734E7"/>
    <w:rsid w:val="00A73769"/>
    <w:rsid w:val="00A73982"/>
    <w:rsid w:val="00A73D85"/>
    <w:rsid w:val="00A73DE1"/>
    <w:rsid w:val="00A73EA1"/>
    <w:rsid w:val="00A744F1"/>
    <w:rsid w:val="00A7453A"/>
    <w:rsid w:val="00A74DC5"/>
    <w:rsid w:val="00A75046"/>
    <w:rsid w:val="00A751BF"/>
    <w:rsid w:val="00A755F3"/>
    <w:rsid w:val="00A75688"/>
    <w:rsid w:val="00A759CD"/>
    <w:rsid w:val="00A75AFE"/>
    <w:rsid w:val="00A75BD1"/>
    <w:rsid w:val="00A7607F"/>
    <w:rsid w:val="00A76117"/>
    <w:rsid w:val="00A764B4"/>
    <w:rsid w:val="00A7655F"/>
    <w:rsid w:val="00A76850"/>
    <w:rsid w:val="00A768C4"/>
    <w:rsid w:val="00A76C40"/>
    <w:rsid w:val="00A770EA"/>
    <w:rsid w:val="00A77966"/>
    <w:rsid w:val="00A77FB5"/>
    <w:rsid w:val="00A80291"/>
    <w:rsid w:val="00A80F0F"/>
    <w:rsid w:val="00A8100B"/>
    <w:rsid w:val="00A8251F"/>
    <w:rsid w:val="00A82F74"/>
    <w:rsid w:val="00A837C9"/>
    <w:rsid w:val="00A8394D"/>
    <w:rsid w:val="00A84C3B"/>
    <w:rsid w:val="00A850E9"/>
    <w:rsid w:val="00A85666"/>
    <w:rsid w:val="00A85D7C"/>
    <w:rsid w:val="00A874B3"/>
    <w:rsid w:val="00A876A0"/>
    <w:rsid w:val="00A877B0"/>
    <w:rsid w:val="00A87A39"/>
    <w:rsid w:val="00A87B62"/>
    <w:rsid w:val="00A90186"/>
    <w:rsid w:val="00A908BD"/>
    <w:rsid w:val="00A90D24"/>
    <w:rsid w:val="00A91387"/>
    <w:rsid w:val="00A92499"/>
    <w:rsid w:val="00A92A75"/>
    <w:rsid w:val="00A92E4A"/>
    <w:rsid w:val="00A92FAE"/>
    <w:rsid w:val="00A93EB5"/>
    <w:rsid w:val="00A94A89"/>
    <w:rsid w:val="00A95672"/>
    <w:rsid w:val="00A960DD"/>
    <w:rsid w:val="00A96175"/>
    <w:rsid w:val="00A965BF"/>
    <w:rsid w:val="00A96934"/>
    <w:rsid w:val="00A96B35"/>
    <w:rsid w:val="00A97B03"/>
    <w:rsid w:val="00A97F4E"/>
    <w:rsid w:val="00AA05B7"/>
    <w:rsid w:val="00AA152F"/>
    <w:rsid w:val="00AA17BF"/>
    <w:rsid w:val="00AA1B46"/>
    <w:rsid w:val="00AA3981"/>
    <w:rsid w:val="00AA4060"/>
    <w:rsid w:val="00AA41F4"/>
    <w:rsid w:val="00AA42DC"/>
    <w:rsid w:val="00AA4724"/>
    <w:rsid w:val="00AA4908"/>
    <w:rsid w:val="00AA515D"/>
    <w:rsid w:val="00AA549F"/>
    <w:rsid w:val="00AA581E"/>
    <w:rsid w:val="00AA5A84"/>
    <w:rsid w:val="00AA5BBB"/>
    <w:rsid w:val="00AA60C6"/>
    <w:rsid w:val="00AA78D2"/>
    <w:rsid w:val="00AB00B8"/>
    <w:rsid w:val="00AB00CD"/>
    <w:rsid w:val="00AB034E"/>
    <w:rsid w:val="00AB084A"/>
    <w:rsid w:val="00AB0965"/>
    <w:rsid w:val="00AB0CA8"/>
    <w:rsid w:val="00AB0CC9"/>
    <w:rsid w:val="00AB10DE"/>
    <w:rsid w:val="00AB1102"/>
    <w:rsid w:val="00AB1349"/>
    <w:rsid w:val="00AB18A8"/>
    <w:rsid w:val="00AB1CC7"/>
    <w:rsid w:val="00AB23D9"/>
    <w:rsid w:val="00AB2E06"/>
    <w:rsid w:val="00AB33EC"/>
    <w:rsid w:val="00AB3512"/>
    <w:rsid w:val="00AB351B"/>
    <w:rsid w:val="00AB3542"/>
    <w:rsid w:val="00AB3C44"/>
    <w:rsid w:val="00AB521B"/>
    <w:rsid w:val="00AB56BE"/>
    <w:rsid w:val="00AB56F3"/>
    <w:rsid w:val="00AB58B0"/>
    <w:rsid w:val="00AB6E59"/>
    <w:rsid w:val="00AC1385"/>
    <w:rsid w:val="00AC1960"/>
    <w:rsid w:val="00AC1C15"/>
    <w:rsid w:val="00AC2921"/>
    <w:rsid w:val="00AC3BAB"/>
    <w:rsid w:val="00AC3E97"/>
    <w:rsid w:val="00AC4568"/>
    <w:rsid w:val="00AC4E99"/>
    <w:rsid w:val="00AC5143"/>
    <w:rsid w:val="00AC524A"/>
    <w:rsid w:val="00AC567E"/>
    <w:rsid w:val="00AC5821"/>
    <w:rsid w:val="00AC6D92"/>
    <w:rsid w:val="00AC7288"/>
    <w:rsid w:val="00AC777D"/>
    <w:rsid w:val="00AC7D6D"/>
    <w:rsid w:val="00AC7D73"/>
    <w:rsid w:val="00AC7E79"/>
    <w:rsid w:val="00AC7EF0"/>
    <w:rsid w:val="00AC7F6A"/>
    <w:rsid w:val="00AD0382"/>
    <w:rsid w:val="00AD04B9"/>
    <w:rsid w:val="00AD07BE"/>
    <w:rsid w:val="00AD0CF4"/>
    <w:rsid w:val="00AD0FF5"/>
    <w:rsid w:val="00AD11A2"/>
    <w:rsid w:val="00AD15E4"/>
    <w:rsid w:val="00AD1690"/>
    <w:rsid w:val="00AD1CF1"/>
    <w:rsid w:val="00AD2434"/>
    <w:rsid w:val="00AD2A9A"/>
    <w:rsid w:val="00AD2AA2"/>
    <w:rsid w:val="00AD5473"/>
    <w:rsid w:val="00AD598E"/>
    <w:rsid w:val="00AD5A90"/>
    <w:rsid w:val="00AD5F36"/>
    <w:rsid w:val="00AD6162"/>
    <w:rsid w:val="00AD6432"/>
    <w:rsid w:val="00AD756E"/>
    <w:rsid w:val="00AD7A13"/>
    <w:rsid w:val="00AE01B0"/>
    <w:rsid w:val="00AE100B"/>
    <w:rsid w:val="00AE1364"/>
    <w:rsid w:val="00AE1683"/>
    <w:rsid w:val="00AE1937"/>
    <w:rsid w:val="00AE1A89"/>
    <w:rsid w:val="00AE1D3C"/>
    <w:rsid w:val="00AE2903"/>
    <w:rsid w:val="00AE2D56"/>
    <w:rsid w:val="00AE308E"/>
    <w:rsid w:val="00AE3307"/>
    <w:rsid w:val="00AE340E"/>
    <w:rsid w:val="00AE3562"/>
    <w:rsid w:val="00AE3F28"/>
    <w:rsid w:val="00AE5320"/>
    <w:rsid w:val="00AE5783"/>
    <w:rsid w:val="00AE5887"/>
    <w:rsid w:val="00AE6329"/>
    <w:rsid w:val="00AE63F4"/>
    <w:rsid w:val="00AE68CA"/>
    <w:rsid w:val="00AE7724"/>
    <w:rsid w:val="00AE78DD"/>
    <w:rsid w:val="00AE792B"/>
    <w:rsid w:val="00AE7D69"/>
    <w:rsid w:val="00AF0291"/>
    <w:rsid w:val="00AF0C3A"/>
    <w:rsid w:val="00AF0F6E"/>
    <w:rsid w:val="00AF1403"/>
    <w:rsid w:val="00AF1A67"/>
    <w:rsid w:val="00AF1CC5"/>
    <w:rsid w:val="00AF1D42"/>
    <w:rsid w:val="00AF1DA4"/>
    <w:rsid w:val="00AF238E"/>
    <w:rsid w:val="00AF257B"/>
    <w:rsid w:val="00AF25F3"/>
    <w:rsid w:val="00AF26D0"/>
    <w:rsid w:val="00AF26D1"/>
    <w:rsid w:val="00AF2A79"/>
    <w:rsid w:val="00AF2F6C"/>
    <w:rsid w:val="00AF2FDB"/>
    <w:rsid w:val="00AF376E"/>
    <w:rsid w:val="00AF3B7E"/>
    <w:rsid w:val="00AF3ED4"/>
    <w:rsid w:val="00AF4213"/>
    <w:rsid w:val="00AF45A4"/>
    <w:rsid w:val="00AF47F8"/>
    <w:rsid w:val="00AF4A8B"/>
    <w:rsid w:val="00AF5B8B"/>
    <w:rsid w:val="00AF5C9C"/>
    <w:rsid w:val="00AF5DD1"/>
    <w:rsid w:val="00AF6A44"/>
    <w:rsid w:val="00AF7AAA"/>
    <w:rsid w:val="00AF7F7E"/>
    <w:rsid w:val="00B00436"/>
    <w:rsid w:val="00B0062E"/>
    <w:rsid w:val="00B00B21"/>
    <w:rsid w:val="00B014A8"/>
    <w:rsid w:val="00B023DB"/>
    <w:rsid w:val="00B02907"/>
    <w:rsid w:val="00B02995"/>
    <w:rsid w:val="00B02EC2"/>
    <w:rsid w:val="00B0352C"/>
    <w:rsid w:val="00B037A9"/>
    <w:rsid w:val="00B03F62"/>
    <w:rsid w:val="00B040F1"/>
    <w:rsid w:val="00B04442"/>
    <w:rsid w:val="00B0445F"/>
    <w:rsid w:val="00B04656"/>
    <w:rsid w:val="00B04757"/>
    <w:rsid w:val="00B0586D"/>
    <w:rsid w:val="00B064B6"/>
    <w:rsid w:val="00B0696A"/>
    <w:rsid w:val="00B0716E"/>
    <w:rsid w:val="00B07342"/>
    <w:rsid w:val="00B074BB"/>
    <w:rsid w:val="00B07615"/>
    <w:rsid w:val="00B07F73"/>
    <w:rsid w:val="00B1007F"/>
    <w:rsid w:val="00B11749"/>
    <w:rsid w:val="00B12012"/>
    <w:rsid w:val="00B12138"/>
    <w:rsid w:val="00B12403"/>
    <w:rsid w:val="00B129ED"/>
    <w:rsid w:val="00B12B7E"/>
    <w:rsid w:val="00B12EAE"/>
    <w:rsid w:val="00B131F8"/>
    <w:rsid w:val="00B13525"/>
    <w:rsid w:val="00B138E1"/>
    <w:rsid w:val="00B13E09"/>
    <w:rsid w:val="00B143B2"/>
    <w:rsid w:val="00B1526B"/>
    <w:rsid w:val="00B152FE"/>
    <w:rsid w:val="00B155DE"/>
    <w:rsid w:val="00B15B82"/>
    <w:rsid w:val="00B15DD1"/>
    <w:rsid w:val="00B160B0"/>
    <w:rsid w:val="00B163B2"/>
    <w:rsid w:val="00B16576"/>
    <w:rsid w:val="00B16B2D"/>
    <w:rsid w:val="00B16C6C"/>
    <w:rsid w:val="00B171B2"/>
    <w:rsid w:val="00B179CA"/>
    <w:rsid w:val="00B17A3B"/>
    <w:rsid w:val="00B20125"/>
    <w:rsid w:val="00B206B2"/>
    <w:rsid w:val="00B20805"/>
    <w:rsid w:val="00B2108A"/>
    <w:rsid w:val="00B2167C"/>
    <w:rsid w:val="00B21B57"/>
    <w:rsid w:val="00B229C6"/>
    <w:rsid w:val="00B22FFE"/>
    <w:rsid w:val="00B236BC"/>
    <w:rsid w:val="00B23769"/>
    <w:rsid w:val="00B23A7D"/>
    <w:rsid w:val="00B24119"/>
    <w:rsid w:val="00B241F5"/>
    <w:rsid w:val="00B245F7"/>
    <w:rsid w:val="00B24D76"/>
    <w:rsid w:val="00B250E3"/>
    <w:rsid w:val="00B250FC"/>
    <w:rsid w:val="00B255AF"/>
    <w:rsid w:val="00B25854"/>
    <w:rsid w:val="00B26FC3"/>
    <w:rsid w:val="00B2702E"/>
    <w:rsid w:val="00B300FD"/>
    <w:rsid w:val="00B30404"/>
    <w:rsid w:val="00B30533"/>
    <w:rsid w:val="00B30968"/>
    <w:rsid w:val="00B3212A"/>
    <w:rsid w:val="00B32744"/>
    <w:rsid w:val="00B33080"/>
    <w:rsid w:val="00B33152"/>
    <w:rsid w:val="00B33479"/>
    <w:rsid w:val="00B335BA"/>
    <w:rsid w:val="00B3377C"/>
    <w:rsid w:val="00B33A04"/>
    <w:rsid w:val="00B34663"/>
    <w:rsid w:val="00B34834"/>
    <w:rsid w:val="00B3498F"/>
    <w:rsid w:val="00B34FFB"/>
    <w:rsid w:val="00B350E7"/>
    <w:rsid w:val="00B35BCA"/>
    <w:rsid w:val="00B35D63"/>
    <w:rsid w:val="00B35EE4"/>
    <w:rsid w:val="00B361F8"/>
    <w:rsid w:val="00B36383"/>
    <w:rsid w:val="00B36765"/>
    <w:rsid w:val="00B36B0B"/>
    <w:rsid w:val="00B36EA3"/>
    <w:rsid w:val="00B370ED"/>
    <w:rsid w:val="00B37D8F"/>
    <w:rsid w:val="00B4019C"/>
    <w:rsid w:val="00B40F10"/>
    <w:rsid w:val="00B412AA"/>
    <w:rsid w:val="00B41329"/>
    <w:rsid w:val="00B42379"/>
    <w:rsid w:val="00B423B1"/>
    <w:rsid w:val="00B429F3"/>
    <w:rsid w:val="00B42E70"/>
    <w:rsid w:val="00B4326A"/>
    <w:rsid w:val="00B4335F"/>
    <w:rsid w:val="00B4342F"/>
    <w:rsid w:val="00B434F1"/>
    <w:rsid w:val="00B4379A"/>
    <w:rsid w:val="00B43CCD"/>
    <w:rsid w:val="00B43F37"/>
    <w:rsid w:val="00B44111"/>
    <w:rsid w:val="00B44EAA"/>
    <w:rsid w:val="00B4555C"/>
    <w:rsid w:val="00B45E98"/>
    <w:rsid w:val="00B45EC9"/>
    <w:rsid w:val="00B465FA"/>
    <w:rsid w:val="00B46A76"/>
    <w:rsid w:val="00B46D93"/>
    <w:rsid w:val="00B470EB"/>
    <w:rsid w:val="00B4764B"/>
    <w:rsid w:val="00B47750"/>
    <w:rsid w:val="00B478D3"/>
    <w:rsid w:val="00B5031C"/>
    <w:rsid w:val="00B50975"/>
    <w:rsid w:val="00B50CDB"/>
    <w:rsid w:val="00B50D40"/>
    <w:rsid w:val="00B51315"/>
    <w:rsid w:val="00B51BCC"/>
    <w:rsid w:val="00B51C4F"/>
    <w:rsid w:val="00B51DAA"/>
    <w:rsid w:val="00B521FF"/>
    <w:rsid w:val="00B522A9"/>
    <w:rsid w:val="00B5236A"/>
    <w:rsid w:val="00B53031"/>
    <w:rsid w:val="00B53612"/>
    <w:rsid w:val="00B53867"/>
    <w:rsid w:val="00B53AFD"/>
    <w:rsid w:val="00B53E20"/>
    <w:rsid w:val="00B54452"/>
    <w:rsid w:val="00B550CF"/>
    <w:rsid w:val="00B55298"/>
    <w:rsid w:val="00B5540E"/>
    <w:rsid w:val="00B55720"/>
    <w:rsid w:val="00B5635E"/>
    <w:rsid w:val="00B56658"/>
    <w:rsid w:val="00B56F5B"/>
    <w:rsid w:val="00B57BA5"/>
    <w:rsid w:val="00B57E5B"/>
    <w:rsid w:val="00B60911"/>
    <w:rsid w:val="00B60BF1"/>
    <w:rsid w:val="00B6108D"/>
    <w:rsid w:val="00B6138C"/>
    <w:rsid w:val="00B61521"/>
    <w:rsid w:val="00B625EA"/>
    <w:rsid w:val="00B63056"/>
    <w:rsid w:val="00B63633"/>
    <w:rsid w:val="00B63B2B"/>
    <w:rsid w:val="00B63D3C"/>
    <w:rsid w:val="00B64486"/>
    <w:rsid w:val="00B646FF"/>
    <w:rsid w:val="00B64737"/>
    <w:rsid w:val="00B6483E"/>
    <w:rsid w:val="00B65AC1"/>
    <w:rsid w:val="00B66212"/>
    <w:rsid w:val="00B6656D"/>
    <w:rsid w:val="00B665C2"/>
    <w:rsid w:val="00B66965"/>
    <w:rsid w:val="00B669B6"/>
    <w:rsid w:val="00B66E3F"/>
    <w:rsid w:val="00B6743F"/>
    <w:rsid w:val="00B675DC"/>
    <w:rsid w:val="00B678AE"/>
    <w:rsid w:val="00B67CB0"/>
    <w:rsid w:val="00B67DF1"/>
    <w:rsid w:val="00B708F0"/>
    <w:rsid w:val="00B70A87"/>
    <w:rsid w:val="00B712E2"/>
    <w:rsid w:val="00B71399"/>
    <w:rsid w:val="00B714D7"/>
    <w:rsid w:val="00B7182E"/>
    <w:rsid w:val="00B71831"/>
    <w:rsid w:val="00B71899"/>
    <w:rsid w:val="00B71A77"/>
    <w:rsid w:val="00B72032"/>
    <w:rsid w:val="00B73F14"/>
    <w:rsid w:val="00B746D9"/>
    <w:rsid w:val="00B74796"/>
    <w:rsid w:val="00B74DF8"/>
    <w:rsid w:val="00B75506"/>
    <w:rsid w:val="00B75521"/>
    <w:rsid w:val="00B75639"/>
    <w:rsid w:val="00B75D61"/>
    <w:rsid w:val="00B76262"/>
    <w:rsid w:val="00B76462"/>
    <w:rsid w:val="00B764CD"/>
    <w:rsid w:val="00B76604"/>
    <w:rsid w:val="00B76CD3"/>
    <w:rsid w:val="00B7700A"/>
    <w:rsid w:val="00B77683"/>
    <w:rsid w:val="00B80A6D"/>
    <w:rsid w:val="00B813BC"/>
    <w:rsid w:val="00B8188A"/>
    <w:rsid w:val="00B81E49"/>
    <w:rsid w:val="00B827B4"/>
    <w:rsid w:val="00B848C1"/>
    <w:rsid w:val="00B851BB"/>
    <w:rsid w:val="00B853C4"/>
    <w:rsid w:val="00B858FC"/>
    <w:rsid w:val="00B85E92"/>
    <w:rsid w:val="00B861BF"/>
    <w:rsid w:val="00B86FC9"/>
    <w:rsid w:val="00B87A36"/>
    <w:rsid w:val="00B87A3A"/>
    <w:rsid w:val="00B87C59"/>
    <w:rsid w:val="00B90CC6"/>
    <w:rsid w:val="00B916A2"/>
    <w:rsid w:val="00B9209B"/>
    <w:rsid w:val="00B932BC"/>
    <w:rsid w:val="00B93434"/>
    <w:rsid w:val="00B93FE8"/>
    <w:rsid w:val="00B94078"/>
    <w:rsid w:val="00B940C9"/>
    <w:rsid w:val="00B9424B"/>
    <w:rsid w:val="00B94515"/>
    <w:rsid w:val="00B94630"/>
    <w:rsid w:val="00B94C1A"/>
    <w:rsid w:val="00B94D74"/>
    <w:rsid w:val="00B95D0B"/>
    <w:rsid w:val="00B95DD7"/>
    <w:rsid w:val="00B9632C"/>
    <w:rsid w:val="00B9648E"/>
    <w:rsid w:val="00B96A2C"/>
    <w:rsid w:val="00B96C17"/>
    <w:rsid w:val="00B9753D"/>
    <w:rsid w:val="00BA0731"/>
    <w:rsid w:val="00BA08F6"/>
    <w:rsid w:val="00BA0CD7"/>
    <w:rsid w:val="00BA2466"/>
    <w:rsid w:val="00BA2635"/>
    <w:rsid w:val="00BA2E84"/>
    <w:rsid w:val="00BA3218"/>
    <w:rsid w:val="00BA3423"/>
    <w:rsid w:val="00BA35C3"/>
    <w:rsid w:val="00BA3B01"/>
    <w:rsid w:val="00BA3B3F"/>
    <w:rsid w:val="00BA3F89"/>
    <w:rsid w:val="00BA4A9C"/>
    <w:rsid w:val="00BA4E1C"/>
    <w:rsid w:val="00BA4FF5"/>
    <w:rsid w:val="00BA5E40"/>
    <w:rsid w:val="00BA6058"/>
    <w:rsid w:val="00BA651B"/>
    <w:rsid w:val="00BA6AD8"/>
    <w:rsid w:val="00BA6B2F"/>
    <w:rsid w:val="00BA7A57"/>
    <w:rsid w:val="00BA7C7F"/>
    <w:rsid w:val="00BB0681"/>
    <w:rsid w:val="00BB0B4E"/>
    <w:rsid w:val="00BB20A6"/>
    <w:rsid w:val="00BB2264"/>
    <w:rsid w:val="00BB2646"/>
    <w:rsid w:val="00BB31FA"/>
    <w:rsid w:val="00BB336D"/>
    <w:rsid w:val="00BB3D2D"/>
    <w:rsid w:val="00BB3FF9"/>
    <w:rsid w:val="00BB4280"/>
    <w:rsid w:val="00BB4CEA"/>
    <w:rsid w:val="00BB5417"/>
    <w:rsid w:val="00BB568F"/>
    <w:rsid w:val="00BB5DE9"/>
    <w:rsid w:val="00BB65F9"/>
    <w:rsid w:val="00BB693C"/>
    <w:rsid w:val="00BB6ED3"/>
    <w:rsid w:val="00BB6FF6"/>
    <w:rsid w:val="00BB79F5"/>
    <w:rsid w:val="00BB7A69"/>
    <w:rsid w:val="00BB7F25"/>
    <w:rsid w:val="00BC0438"/>
    <w:rsid w:val="00BC0B36"/>
    <w:rsid w:val="00BC1276"/>
    <w:rsid w:val="00BC1372"/>
    <w:rsid w:val="00BC1B05"/>
    <w:rsid w:val="00BC23FF"/>
    <w:rsid w:val="00BC25D4"/>
    <w:rsid w:val="00BC2632"/>
    <w:rsid w:val="00BC3381"/>
    <w:rsid w:val="00BC3514"/>
    <w:rsid w:val="00BC3540"/>
    <w:rsid w:val="00BC3973"/>
    <w:rsid w:val="00BC3E13"/>
    <w:rsid w:val="00BC400A"/>
    <w:rsid w:val="00BC417F"/>
    <w:rsid w:val="00BC46E7"/>
    <w:rsid w:val="00BC4DF6"/>
    <w:rsid w:val="00BC52C1"/>
    <w:rsid w:val="00BC5624"/>
    <w:rsid w:val="00BC571C"/>
    <w:rsid w:val="00BC5AEE"/>
    <w:rsid w:val="00BC6733"/>
    <w:rsid w:val="00BC694B"/>
    <w:rsid w:val="00BC6B39"/>
    <w:rsid w:val="00BC6C35"/>
    <w:rsid w:val="00BC7072"/>
    <w:rsid w:val="00BC75F9"/>
    <w:rsid w:val="00BC7D01"/>
    <w:rsid w:val="00BD0AD5"/>
    <w:rsid w:val="00BD0DD5"/>
    <w:rsid w:val="00BD10E5"/>
    <w:rsid w:val="00BD140B"/>
    <w:rsid w:val="00BD162E"/>
    <w:rsid w:val="00BD1849"/>
    <w:rsid w:val="00BD198F"/>
    <w:rsid w:val="00BD19CC"/>
    <w:rsid w:val="00BD1BBA"/>
    <w:rsid w:val="00BD26A2"/>
    <w:rsid w:val="00BD2C0E"/>
    <w:rsid w:val="00BD2FFC"/>
    <w:rsid w:val="00BD3B64"/>
    <w:rsid w:val="00BD3EC4"/>
    <w:rsid w:val="00BD479D"/>
    <w:rsid w:val="00BD4854"/>
    <w:rsid w:val="00BD4A25"/>
    <w:rsid w:val="00BD5890"/>
    <w:rsid w:val="00BD6024"/>
    <w:rsid w:val="00BD612D"/>
    <w:rsid w:val="00BD6284"/>
    <w:rsid w:val="00BD763D"/>
    <w:rsid w:val="00BD76B7"/>
    <w:rsid w:val="00BE035A"/>
    <w:rsid w:val="00BE0C88"/>
    <w:rsid w:val="00BE1086"/>
    <w:rsid w:val="00BE15BD"/>
    <w:rsid w:val="00BE1871"/>
    <w:rsid w:val="00BE1B6F"/>
    <w:rsid w:val="00BE1CE2"/>
    <w:rsid w:val="00BE1F86"/>
    <w:rsid w:val="00BE21B1"/>
    <w:rsid w:val="00BE268D"/>
    <w:rsid w:val="00BE269F"/>
    <w:rsid w:val="00BE2DD9"/>
    <w:rsid w:val="00BE2E4B"/>
    <w:rsid w:val="00BE383E"/>
    <w:rsid w:val="00BE3898"/>
    <w:rsid w:val="00BE3A54"/>
    <w:rsid w:val="00BE3DA1"/>
    <w:rsid w:val="00BE455E"/>
    <w:rsid w:val="00BE4A28"/>
    <w:rsid w:val="00BE4A32"/>
    <w:rsid w:val="00BE5964"/>
    <w:rsid w:val="00BE5C78"/>
    <w:rsid w:val="00BE5E88"/>
    <w:rsid w:val="00BE6AC5"/>
    <w:rsid w:val="00BE76D6"/>
    <w:rsid w:val="00BE7EFB"/>
    <w:rsid w:val="00BF1182"/>
    <w:rsid w:val="00BF14CA"/>
    <w:rsid w:val="00BF1DD5"/>
    <w:rsid w:val="00BF2596"/>
    <w:rsid w:val="00BF2FCA"/>
    <w:rsid w:val="00BF2FF4"/>
    <w:rsid w:val="00BF32CB"/>
    <w:rsid w:val="00BF3326"/>
    <w:rsid w:val="00BF3444"/>
    <w:rsid w:val="00BF3D79"/>
    <w:rsid w:val="00BF4980"/>
    <w:rsid w:val="00BF49E7"/>
    <w:rsid w:val="00BF5194"/>
    <w:rsid w:val="00BF5B2E"/>
    <w:rsid w:val="00BF5D09"/>
    <w:rsid w:val="00BF616D"/>
    <w:rsid w:val="00BF65BB"/>
    <w:rsid w:val="00BF671A"/>
    <w:rsid w:val="00BF6F74"/>
    <w:rsid w:val="00BF74EA"/>
    <w:rsid w:val="00BF7D70"/>
    <w:rsid w:val="00BF7E6A"/>
    <w:rsid w:val="00C00802"/>
    <w:rsid w:val="00C00882"/>
    <w:rsid w:val="00C00E21"/>
    <w:rsid w:val="00C00F51"/>
    <w:rsid w:val="00C01858"/>
    <w:rsid w:val="00C02003"/>
    <w:rsid w:val="00C0218E"/>
    <w:rsid w:val="00C02392"/>
    <w:rsid w:val="00C02569"/>
    <w:rsid w:val="00C027C1"/>
    <w:rsid w:val="00C02FEF"/>
    <w:rsid w:val="00C031CA"/>
    <w:rsid w:val="00C035FA"/>
    <w:rsid w:val="00C03A19"/>
    <w:rsid w:val="00C04370"/>
    <w:rsid w:val="00C04C85"/>
    <w:rsid w:val="00C0520F"/>
    <w:rsid w:val="00C057C9"/>
    <w:rsid w:val="00C059DD"/>
    <w:rsid w:val="00C05B9A"/>
    <w:rsid w:val="00C05DC3"/>
    <w:rsid w:val="00C062E4"/>
    <w:rsid w:val="00C063B5"/>
    <w:rsid w:val="00C063D6"/>
    <w:rsid w:val="00C068A3"/>
    <w:rsid w:val="00C068EB"/>
    <w:rsid w:val="00C06DCE"/>
    <w:rsid w:val="00C06E82"/>
    <w:rsid w:val="00C07120"/>
    <w:rsid w:val="00C07398"/>
    <w:rsid w:val="00C07602"/>
    <w:rsid w:val="00C078AD"/>
    <w:rsid w:val="00C07D53"/>
    <w:rsid w:val="00C07E15"/>
    <w:rsid w:val="00C10380"/>
    <w:rsid w:val="00C10628"/>
    <w:rsid w:val="00C10707"/>
    <w:rsid w:val="00C1087A"/>
    <w:rsid w:val="00C108EE"/>
    <w:rsid w:val="00C10A4B"/>
    <w:rsid w:val="00C119DB"/>
    <w:rsid w:val="00C11E95"/>
    <w:rsid w:val="00C125A0"/>
    <w:rsid w:val="00C127A8"/>
    <w:rsid w:val="00C12872"/>
    <w:rsid w:val="00C12972"/>
    <w:rsid w:val="00C138ED"/>
    <w:rsid w:val="00C13CF8"/>
    <w:rsid w:val="00C1438B"/>
    <w:rsid w:val="00C14983"/>
    <w:rsid w:val="00C14D2C"/>
    <w:rsid w:val="00C15044"/>
    <w:rsid w:val="00C15B4F"/>
    <w:rsid w:val="00C15C36"/>
    <w:rsid w:val="00C165EB"/>
    <w:rsid w:val="00C16B83"/>
    <w:rsid w:val="00C16E93"/>
    <w:rsid w:val="00C16EED"/>
    <w:rsid w:val="00C171AF"/>
    <w:rsid w:val="00C174BB"/>
    <w:rsid w:val="00C178EE"/>
    <w:rsid w:val="00C179C8"/>
    <w:rsid w:val="00C2060A"/>
    <w:rsid w:val="00C21772"/>
    <w:rsid w:val="00C21B3A"/>
    <w:rsid w:val="00C21CA9"/>
    <w:rsid w:val="00C21DC6"/>
    <w:rsid w:val="00C22741"/>
    <w:rsid w:val="00C228BB"/>
    <w:rsid w:val="00C235FF"/>
    <w:rsid w:val="00C236CB"/>
    <w:rsid w:val="00C240C1"/>
    <w:rsid w:val="00C25E98"/>
    <w:rsid w:val="00C25F09"/>
    <w:rsid w:val="00C26201"/>
    <w:rsid w:val="00C267E1"/>
    <w:rsid w:val="00C26AB6"/>
    <w:rsid w:val="00C26C4C"/>
    <w:rsid w:val="00C26E87"/>
    <w:rsid w:val="00C272AF"/>
    <w:rsid w:val="00C27BC0"/>
    <w:rsid w:val="00C27D3D"/>
    <w:rsid w:val="00C30DB0"/>
    <w:rsid w:val="00C3183F"/>
    <w:rsid w:val="00C320D7"/>
    <w:rsid w:val="00C32686"/>
    <w:rsid w:val="00C33643"/>
    <w:rsid w:val="00C34649"/>
    <w:rsid w:val="00C3468C"/>
    <w:rsid w:val="00C35089"/>
    <w:rsid w:val="00C35859"/>
    <w:rsid w:val="00C36ABD"/>
    <w:rsid w:val="00C36CE2"/>
    <w:rsid w:val="00C36E72"/>
    <w:rsid w:val="00C37AE8"/>
    <w:rsid w:val="00C40352"/>
    <w:rsid w:val="00C41256"/>
    <w:rsid w:val="00C41875"/>
    <w:rsid w:val="00C421C4"/>
    <w:rsid w:val="00C42AB3"/>
    <w:rsid w:val="00C42D0D"/>
    <w:rsid w:val="00C43000"/>
    <w:rsid w:val="00C43553"/>
    <w:rsid w:val="00C43B1A"/>
    <w:rsid w:val="00C444B9"/>
    <w:rsid w:val="00C447AD"/>
    <w:rsid w:val="00C44844"/>
    <w:rsid w:val="00C44883"/>
    <w:rsid w:val="00C44932"/>
    <w:rsid w:val="00C4516E"/>
    <w:rsid w:val="00C453C0"/>
    <w:rsid w:val="00C45A20"/>
    <w:rsid w:val="00C45B40"/>
    <w:rsid w:val="00C45DF2"/>
    <w:rsid w:val="00C45E8A"/>
    <w:rsid w:val="00C45E9F"/>
    <w:rsid w:val="00C46788"/>
    <w:rsid w:val="00C46C88"/>
    <w:rsid w:val="00C46F63"/>
    <w:rsid w:val="00C47198"/>
    <w:rsid w:val="00C4796F"/>
    <w:rsid w:val="00C47DC4"/>
    <w:rsid w:val="00C47EB2"/>
    <w:rsid w:val="00C50C40"/>
    <w:rsid w:val="00C518E8"/>
    <w:rsid w:val="00C52206"/>
    <w:rsid w:val="00C5220A"/>
    <w:rsid w:val="00C52245"/>
    <w:rsid w:val="00C5269D"/>
    <w:rsid w:val="00C529FC"/>
    <w:rsid w:val="00C52EB8"/>
    <w:rsid w:val="00C535CB"/>
    <w:rsid w:val="00C53944"/>
    <w:rsid w:val="00C53ACD"/>
    <w:rsid w:val="00C53B3E"/>
    <w:rsid w:val="00C53FB6"/>
    <w:rsid w:val="00C54532"/>
    <w:rsid w:val="00C5460D"/>
    <w:rsid w:val="00C54828"/>
    <w:rsid w:val="00C54C95"/>
    <w:rsid w:val="00C5511E"/>
    <w:rsid w:val="00C55EDE"/>
    <w:rsid w:val="00C56231"/>
    <w:rsid w:val="00C571BB"/>
    <w:rsid w:val="00C57655"/>
    <w:rsid w:val="00C578A6"/>
    <w:rsid w:val="00C578D5"/>
    <w:rsid w:val="00C57BE5"/>
    <w:rsid w:val="00C60264"/>
    <w:rsid w:val="00C60AD3"/>
    <w:rsid w:val="00C60E5F"/>
    <w:rsid w:val="00C61132"/>
    <w:rsid w:val="00C6142A"/>
    <w:rsid w:val="00C614C3"/>
    <w:rsid w:val="00C62294"/>
    <w:rsid w:val="00C6232B"/>
    <w:rsid w:val="00C62424"/>
    <w:rsid w:val="00C62949"/>
    <w:rsid w:val="00C62CD7"/>
    <w:rsid w:val="00C632C1"/>
    <w:rsid w:val="00C634B4"/>
    <w:rsid w:val="00C637A8"/>
    <w:rsid w:val="00C637CB"/>
    <w:rsid w:val="00C63CBE"/>
    <w:rsid w:val="00C63E65"/>
    <w:rsid w:val="00C6413D"/>
    <w:rsid w:val="00C6448E"/>
    <w:rsid w:val="00C6450F"/>
    <w:rsid w:val="00C64970"/>
    <w:rsid w:val="00C64FF7"/>
    <w:rsid w:val="00C652B0"/>
    <w:rsid w:val="00C654C4"/>
    <w:rsid w:val="00C658D1"/>
    <w:rsid w:val="00C65A42"/>
    <w:rsid w:val="00C66293"/>
    <w:rsid w:val="00C663A8"/>
    <w:rsid w:val="00C664BA"/>
    <w:rsid w:val="00C6695A"/>
    <w:rsid w:val="00C669A3"/>
    <w:rsid w:val="00C672BA"/>
    <w:rsid w:val="00C6762A"/>
    <w:rsid w:val="00C67816"/>
    <w:rsid w:val="00C67A42"/>
    <w:rsid w:val="00C70101"/>
    <w:rsid w:val="00C70333"/>
    <w:rsid w:val="00C7042B"/>
    <w:rsid w:val="00C709D0"/>
    <w:rsid w:val="00C71523"/>
    <w:rsid w:val="00C717FE"/>
    <w:rsid w:val="00C72E5F"/>
    <w:rsid w:val="00C738A7"/>
    <w:rsid w:val="00C73E19"/>
    <w:rsid w:val="00C743EA"/>
    <w:rsid w:val="00C7450F"/>
    <w:rsid w:val="00C74823"/>
    <w:rsid w:val="00C758DC"/>
    <w:rsid w:val="00C75A84"/>
    <w:rsid w:val="00C75CA6"/>
    <w:rsid w:val="00C76200"/>
    <w:rsid w:val="00C76846"/>
    <w:rsid w:val="00C7688E"/>
    <w:rsid w:val="00C76A70"/>
    <w:rsid w:val="00C76AEB"/>
    <w:rsid w:val="00C76E35"/>
    <w:rsid w:val="00C7736A"/>
    <w:rsid w:val="00C773EF"/>
    <w:rsid w:val="00C77620"/>
    <w:rsid w:val="00C77B9C"/>
    <w:rsid w:val="00C80258"/>
    <w:rsid w:val="00C8063E"/>
    <w:rsid w:val="00C8088D"/>
    <w:rsid w:val="00C80AF2"/>
    <w:rsid w:val="00C80EB6"/>
    <w:rsid w:val="00C80EB7"/>
    <w:rsid w:val="00C8103D"/>
    <w:rsid w:val="00C816AE"/>
    <w:rsid w:val="00C81AA3"/>
    <w:rsid w:val="00C81C3E"/>
    <w:rsid w:val="00C823D0"/>
    <w:rsid w:val="00C824BA"/>
    <w:rsid w:val="00C838B3"/>
    <w:rsid w:val="00C83A22"/>
    <w:rsid w:val="00C83FA4"/>
    <w:rsid w:val="00C844A8"/>
    <w:rsid w:val="00C8531D"/>
    <w:rsid w:val="00C85860"/>
    <w:rsid w:val="00C8591C"/>
    <w:rsid w:val="00C85AEE"/>
    <w:rsid w:val="00C85FC6"/>
    <w:rsid w:val="00C86262"/>
    <w:rsid w:val="00C86347"/>
    <w:rsid w:val="00C86D59"/>
    <w:rsid w:val="00C900CC"/>
    <w:rsid w:val="00C9106A"/>
    <w:rsid w:val="00C9110C"/>
    <w:rsid w:val="00C912F6"/>
    <w:rsid w:val="00C91726"/>
    <w:rsid w:val="00C91B07"/>
    <w:rsid w:val="00C91BB0"/>
    <w:rsid w:val="00C91CC4"/>
    <w:rsid w:val="00C9226C"/>
    <w:rsid w:val="00C92EDA"/>
    <w:rsid w:val="00C93182"/>
    <w:rsid w:val="00C932E9"/>
    <w:rsid w:val="00C93941"/>
    <w:rsid w:val="00C94312"/>
    <w:rsid w:val="00C94893"/>
    <w:rsid w:val="00C950F8"/>
    <w:rsid w:val="00C95403"/>
    <w:rsid w:val="00C9553B"/>
    <w:rsid w:val="00C955DC"/>
    <w:rsid w:val="00C959B6"/>
    <w:rsid w:val="00C95B3D"/>
    <w:rsid w:val="00C9675A"/>
    <w:rsid w:val="00C97257"/>
    <w:rsid w:val="00C97789"/>
    <w:rsid w:val="00C97A50"/>
    <w:rsid w:val="00CA041A"/>
    <w:rsid w:val="00CA149D"/>
    <w:rsid w:val="00CA1D4A"/>
    <w:rsid w:val="00CA21EB"/>
    <w:rsid w:val="00CA262C"/>
    <w:rsid w:val="00CA33E2"/>
    <w:rsid w:val="00CA341F"/>
    <w:rsid w:val="00CA3916"/>
    <w:rsid w:val="00CA3D9F"/>
    <w:rsid w:val="00CA4158"/>
    <w:rsid w:val="00CA4177"/>
    <w:rsid w:val="00CA425D"/>
    <w:rsid w:val="00CA4318"/>
    <w:rsid w:val="00CA44D0"/>
    <w:rsid w:val="00CA450E"/>
    <w:rsid w:val="00CA4BF6"/>
    <w:rsid w:val="00CA4C80"/>
    <w:rsid w:val="00CA5567"/>
    <w:rsid w:val="00CA60E7"/>
    <w:rsid w:val="00CA635F"/>
    <w:rsid w:val="00CA6D73"/>
    <w:rsid w:val="00CA6DB5"/>
    <w:rsid w:val="00CA71E0"/>
    <w:rsid w:val="00CA76B5"/>
    <w:rsid w:val="00CA7D5F"/>
    <w:rsid w:val="00CA7EBD"/>
    <w:rsid w:val="00CA7FB3"/>
    <w:rsid w:val="00CB0468"/>
    <w:rsid w:val="00CB0852"/>
    <w:rsid w:val="00CB089C"/>
    <w:rsid w:val="00CB1346"/>
    <w:rsid w:val="00CB19EC"/>
    <w:rsid w:val="00CB2324"/>
    <w:rsid w:val="00CB23F0"/>
    <w:rsid w:val="00CB27AD"/>
    <w:rsid w:val="00CB2A9B"/>
    <w:rsid w:val="00CB2AF1"/>
    <w:rsid w:val="00CB3C82"/>
    <w:rsid w:val="00CB443B"/>
    <w:rsid w:val="00CB4B5B"/>
    <w:rsid w:val="00CB4D8B"/>
    <w:rsid w:val="00CB4E60"/>
    <w:rsid w:val="00CB4E67"/>
    <w:rsid w:val="00CB539A"/>
    <w:rsid w:val="00CB578D"/>
    <w:rsid w:val="00CB5D25"/>
    <w:rsid w:val="00CB66C4"/>
    <w:rsid w:val="00CB6E97"/>
    <w:rsid w:val="00CB6FDB"/>
    <w:rsid w:val="00CB7846"/>
    <w:rsid w:val="00CB7C14"/>
    <w:rsid w:val="00CC020E"/>
    <w:rsid w:val="00CC0948"/>
    <w:rsid w:val="00CC0B90"/>
    <w:rsid w:val="00CC0EA8"/>
    <w:rsid w:val="00CC1023"/>
    <w:rsid w:val="00CC134A"/>
    <w:rsid w:val="00CC2161"/>
    <w:rsid w:val="00CC32AB"/>
    <w:rsid w:val="00CC32CD"/>
    <w:rsid w:val="00CC34AB"/>
    <w:rsid w:val="00CC526E"/>
    <w:rsid w:val="00CC5554"/>
    <w:rsid w:val="00CC5D0D"/>
    <w:rsid w:val="00CC5D9E"/>
    <w:rsid w:val="00CC5F60"/>
    <w:rsid w:val="00CC6143"/>
    <w:rsid w:val="00CC61FC"/>
    <w:rsid w:val="00CC637D"/>
    <w:rsid w:val="00CC7886"/>
    <w:rsid w:val="00CD00A2"/>
    <w:rsid w:val="00CD088A"/>
    <w:rsid w:val="00CD08B1"/>
    <w:rsid w:val="00CD0D6E"/>
    <w:rsid w:val="00CD12F9"/>
    <w:rsid w:val="00CD2982"/>
    <w:rsid w:val="00CD29E6"/>
    <w:rsid w:val="00CD2D4F"/>
    <w:rsid w:val="00CD2E60"/>
    <w:rsid w:val="00CD3CB8"/>
    <w:rsid w:val="00CD415D"/>
    <w:rsid w:val="00CD4185"/>
    <w:rsid w:val="00CD49CC"/>
    <w:rsid w:val="00CD4D6F"/>
    <w:rsid w:val="00CD5CD7"/>
    <w:rsid w:val="00CD60A0"/>
    <w:rsid w:val="00CD6711"/>
    <w:rsid w:val="00CD6D75"/>
    <w:rsid w:val="00CE0750"/>
    <w:rsid w:val="00CE0985"/>
    <w:rsid w:val="00CE0A89"/>
    <w:rsid w:val="00CE0ACE"/>
    <w:rsid w:val="00CE0BD0"/>
    <w:rsid w:val="00CE165B"/>
    <w:rsid w:val="00CE1998"/>
    <w:rsid w:val="00CE1E7B"/>
    <w:rsid w:val="00CE2FD4"/>
    <w:rsid w:val="00CE3583"/>
    <w:rsid w:val="00CE35FB"/>
    <w:rsid w:val="00CE424A"/>
    <w:rsid w:val="00CE436E"/>
    <w:rsid w:val="00CE453A"/>
    <w:rsid w:val="00CE462D"/>
    <w:rsid w:val="00CE47F9"/>
    <w:rsid w:val="00CE529E"/>
    <w:rsid w:val="00CE54D0"/>
    <w:rsid w:val="00CE59AA"/>
    <w:rsid w:val="00CE68A8"/>
    <w:rsid w:val="00CE6B30"/>
    <w:rsid w:val="00CE71F2"/>
    <w:rsid w:val="00CF16A5"/>
    <w:rsid w:val="00CF1FB7"/>
    <w:rsid w:val="00CF31F3"/>
    <w:rsid w:val="00CF325A"/>
    <w:rsid w:val="00CF33F9"/>
    <w:rsid w:val="00CF3DE2"/>
    <w:rsid w:val="00CF3ED3"/>
    <w:rsid w:val="00CF47C3"/>
    <w:rsid w:val="00CF4A49"/>
    <w:rsid w:val="00CF51E4"/>
    <w:rsid w:val="00CF589C"/>
    <w:rsid w:val="00CF5C2F"/>
    <w:rsid w:val="00CF5C40"/>
    <w:rsid w:val="00CF5F9A"/>
    <w:rsid w:val="00CF7154"/>
    <w:rsid w:val="00CF7229"/>
    <w:rsid w:val="00CF72EC"/>
    <w:rsid w:val="00CF75DB"/>
    <w:rsid w:val="00CF79FB"/>
    <w:rsid w:val="00D00F03"/>
    <w:rsid w:val="00D010F0"/>
    <w:rsid w:val="00D01A5E"/>
    <w:rsid w:val="00D02033"/>
    <w:rsid w:val="00D02295"/>
    <w:rsid w:val="00D02465"/>
    <w:rsid w:val="00D0249D"/>
    <w:rsid w:val="00D02867"/>
    <w:rsid w:val="00D029D6"/>
    <w:rsid w:val="00D02AA0"/>
    <w:rsid w:val="00D02D55"/>
    <w:rsid w:val="00D03965"/>
    <w:rsid w:val="00D039FE"/>
    <w:rsid w:val="00D03A56"/>
    <w:rsid w:val="00D04696"/>
    <w:rsid w:val="00D047E2"/>
    <w:rsid w:val="00D0492D"/>
    <w:rsid w:val="00D049A7"/>
    <w:rsid w:val="00D049D7"/>
    <w:rsid w:val="00D04ECB"/>
    <w:rsid w:val="00D05311"/>
    <w:rsid w:val="00D05573"/>
    <w:rsid w:val="00D0574C"/>
    <w:rsid w:val="00D059EE"/>
    <w:rsid w:val="00D05F72"/>
    <w:rsid w:val="00D06428"/>
    <w:rsid w:val="00D06A35"/>
    <w:rsid w:val="00D06C10"/>
    <w:rsid w:val="00D06C5D"/>
    <w:rsid w:val="00D070D4"/>
    <w:rsid w:val="00D074E4"/>
    <w:rsid w:val="00D07B12"/>
    <w:rsid w:val="00D07D9B"/>
    <w:rsid w:val="00D105DE"/>
    <w:rsid w:val="00D107B7"/>
    <w:rsid w:val="00D10BF6"/>
    <w:rsid w:val="00D1100D"/>
    <w:rsid w:val="00D1184F"/>
    <w:rsid w:val="00D11FFB"/>
    <w:rsid w:val="00D1202C"/>
    <w:rsid w:val="00D123E0"/>
    <w:rsid w:val="00D12658"/>
    <w:rsid w:val="00D12E8D"/>
    <w:rsid w:val="00D13185"/>
    <w:rsid w:val="00D13617"/>
    <w:rsid w:val="00D14360"/>
    <w:rsid w:val="00D14605"/>
    <w:rsid w:val="00D14ACD"/>
    <w:rsid w:val="00D1573D"/>
    <w:rsid w:val="00D15939"/>
    <w:rsid w:val="00D15A61"/>
    <w:rsid w:val="00D16071"/>
    <w:rsid w:val="00D16362"/>
    <w:rsid w:val="00D16835"/>
    <w:rsid w:val="00D16B05"/>
    <w:rsid w:val="00D16CC9"/>
    <w:rsid w:val="00D176CA"/>
    <w:rsid w:val="00D177E0"/>
    <w:rsid w:val="00D17951"/>
    <w:rsid w:val="00D17BD1"/>
    <w:rsid w:val="00D20922"/>
    <w:rsid w:val="00D20DFA"/>
    <w:rsid w:val="00D212E0"/>
    <w:rsid w:val="00D219A2"/>
    <w:rsid w:val="00D21F09"/>
    <w:rsid w:val="00D21F34"/>
    <w:rsid w:val="00D21F48"/>
    <w:rsid w:val="00D22245"/>
    <w:rsid w:val="00D233B0"/>
    <w:rsid w:val="00D23A83"/>
    <w:rsid w:val="00D23AA2"/>
    <w:rsid w:val="00D23DE6"/>
    <w:rsid w:val="00D24558"/>
    <w:rsid w:val="00D2480A"/>
    <w:rsid w:val="00D24DC8"/>
    <w:rsid w:val="00D24F30"/>
    <w:rsid w:val="00D25022"/>
    <w:rsid w:val="00D250CF"/>
    <w:rsid w:val="00D25356"/>
    <w:rsid w:val="00D25902"/>
    <w:rsid w:val="00D25B4B"/>
    <w:rsid w:val="00D2616A"/>
    <w:rsid w:val="00D262B6"/>
    <w:rsid w:val="00D266A9"/>
    <w:rsid w:val="00D26C4B"/>
    <w:rsid w:val="00D26DDF"/>
    <w:rsid w:val="00D271D4"/>
    <w:rsid w:val="00D27382"/>
    <w:rsid w:val="00D2742D"/>
    <w:rsid w:val="00D27704"/>
    <w:rsid w:val="00D301DF"/>
    <w:rsid w:val="00D301FC"/>
    <w:rsid w:val="00D303EF"/>
    <w:rsid w:val="00D3042F"/>
    <w:rsid w:val="00D307C1"/>
    <w:rsid w:val="00D30B4E"/>
    <w:rsid w:val="00D30C98"/>
    <w:rsid w:val="00D30EA7"/>
    <w:rsid w:val="00D3189B"/>
    <w:rsid w:val="00D3193A"/>
    <w:rsid w:val="00D3194E"/>
    <w:rsid w:val="00D31DC2"/>
    <w:rsid w:val="00D31E03"/>
    <w:rsid w:val="00D3286F"/>
    <w:rsid w:val="00D32885"/>
    <w:rsid w:val="00D328CB"/>
    <w:rsid w:val="00D32B41"/>
    <w:rsid w:val="00D32E1D"/>
    <w:rsid w:val="00D33080"/>
    <w:rsid w:val="00D33669"/>
    <w:rsid w:val="00D33BFE"/>
    <w:rsid w:val="00D33C84"/>
    <w:rsid w:val="00D3475F"/>
    <w:rsid w:val="00D351B5"/>
    <w:rsid w:val="00D354FB"/>
    <w:rsid w:val="00D35941"/>
    <w:rsid w:val="00D35BCD"/>
    <w:rsid w:val="00D35D73"/>
    <w:rsid w:val="00D365D0"/>
    <w:rsid w:val="00D36AF1"/>
    <w:rsid w:val="00D37079"/>
    <w:rsid w:val="00D3726E"/>
    <w:rsid w:val="00D372E1"/>
    <w:rsid w:val="00D37340"/>
    <w:rsid w:val="00D3736C"/>
    <w:rsid w:val="00D37679"/>
    <w:rsid w:val="00D37A95"/>
    <w:rsid w:val="00D37F03"/>
    <w:rsid w:val="00D40036"/>
    <w:rsid w:val="00D404D9"/>
    <w:rsid w:val="00D407B8"/>
    <w:rsid w:val="00D40B45"/>
    <w:rsid w:val="00D40DD0"/>
    <w:rsid w:val="00D418B1"/>
    <w:rsid w:val="00D41A1A"/>
    <w:rsid w:val="00D42194"/>
    <w:rsid w:val="00D422CD"/>
    <w:rsid w:val="00D42667"/>
    <w:rsid w:val="00D4287F"/>
    <w:rsid w:val="00D42ACA"/>
    <w:rsid w:val="00D42CA8"/>
    <w:rsid w:val="00D433C6"/>
    <w:rsid w:val="00D43A96"/>
    <w:rsid w:val="00D44478"/>
    <w:rsid w:val="00D44D66"/>
    <w:rsid w:val="00D44ECD"/>
    <w:rsid w:val="00D466B5"/>
    <w:rsid w:val="00D467FB"/>
    <w:rsid w:val="00D46AC9"/>
    <w:rsid w:val="00D4735D"/>
    <w:rsid w:val="00D47BC4"/>
    <w:rsid w:val="00D47C66"/>
    <w:rsid w:val="00D5033A"/>
    <w:rsid w:val="00D50665"/>
    <w:rsid w:val="00D50CCF"/>
    <w:rsid w:val="00D51141"/>
    <w:rsid w:val="00D515B2"/>
    <w:rsid w:val="00D5191D"/>
    <w:rsid w:val="00D52021"/>
    <w:rsid w:val="00D52185"/>
    <w:rsid w:val="00D524CE"/>
    <w:rsid w:val="00D52585"/>
    <w:rsid w:val="00D52A73"/>
    <w:rsid w:val="00D52AB5"/>
    <w:rsid w:val="00D53118"/>
    <w:rsid w:val="00D532D9"/>
    <w:rsid w:val="00D53850"/>
    <w:rsid w:val="00D53F6C"/>
    <w:rsid w:val="00D53FAE"/>
    <w:rsid w:val="00D54604"/>
    <w:rsid w:val="00D546C2"/>
    <w:rsid w:val="00D54B42"/>
    <w:rsid w:val="00D55961"/>
    <w:rsid w:val="00D5663A"/>
    <w:rsid w:val="00D56D4F"/>
    <w:rsid w:val="00D57178"/>
    <w:rsid w:val="00D60561"/>
    <w:rsid w:val="00D60D2B"/>
    <w:rsid w:val="00D61243"/>
    <w:rsid w:val="00D613C3"/>
    <w:rsid w:val="00D6144F"/>
    <w:rsid w:val="00D61801"/>
    <w:rsid w:val="00D62F34"/>
    <w:rsid w:val="00D63F2D"/>
    <w:rsid w:val="00D64B47"/>
    <w:rsid w:val="00D650B9"/>
    <w:rsid w:val="00D65474"/>
    <w:rsid w:val="00D65972"/>
    <w:rsid w:val="00D65A38"/>
    <w:rsid w:val="00D65F6F"/>
    <w:rsid w:val="00D6614B"/>
    <w:rsid w:val="00D66DEE"/>
    <w:rsid w:val="00D674C4"/>
    <w:rsid w:val="00D6769C"/>
    <w:rsid w:val="00D67AFC"/>
    <w:rsid w:val="00D67BFE"/>
    <w:rsid w:val="00D67EE8"/>
    <w:rsid w:val="00D70E5F"/>
    <w:rsid w:val="00D710B7"/>
    <w:rsid w:val="00D7156B"/>
    <w:rsid w:val="00D723D8"/>
    <w:rsid w:val="00D72D4C"/>
    <w:rsid w:val="00D72E3F"/>
    <w:rsid w:val="00D737A9"/>
    <w:rsid w:val="00D73999"/>
    <w:rsid w:val="00D73D12"/>
    <w:rsid w:val="00D7417E"/>
    <w:rsid w:val="00D74249"/>
    <w:rsid w:val="00D743BB"/>
    <w:rsid w:val="00D74684"/>
    <w:rsid w:val="00D7482F"/>
    <w:rsid w:val="00D74F3D"/>
    <w:rsid w:val="00D750EA"/>
    <w:rsid w:val="00D75687"/>
    <w:rsid w:val="00D75786"/>
    <w:rsid w:val="00D76A02"/>
    <w:rsid w:val="00D76F69"/>
    <w:rsid w:val="00D77590"/>
    <w:rsid w:val="00D77747"/>
    <w:rsid w:val="00D77F3B"/>
    <w:rsid w:val="00D80401"/>
    <w:rsid w:val="00D80CC5"/>
    <w:rsid w:val="00D80FD9"/>
    <w:rsid w:val="00D816E4"/>
    <w:rsid w:val="00D81944"/>
    <w:rsid w:val="00D8199F"/>
    <w:rsid w:val="00D822BC"/>
    <w:rsid w:val="00D8279C"/>
    <w:rsid w:val="00D82C63"/>
    <w:rsid w:val="00D83239"/>
    <w:rsid w:val="00D833A8"/>
    <w:rsid w:val="00D83802"/>
    <w:rsid w:val="00D839B6"/>
    <w:rsid w:val="00D83AFC"/>
    <w:rsid w:val="00D8406E"/>
    <w:rsid w:val="00D84133"/>
    <w:rsid w:val="00D84599"/>
    <w:rsid w:val="00D848CF"/>
    <w:rsid w:val="00D84D1E"/>
    <w:rsid w:val="00D84DFC"/>
    <w:rsid w:val="00D84E73"/>
    <w:rsid w:val="00D85105"/>
    <w:rsid w:val="00D854C5"/>
    <w:rsid w:val="00D854F1"/>
    <w:rsid w:val="00D85B87"/>
    <w:rsid w:val="00D85BC2"/>
    <w:rsid w:val="00D860E4"/>
    <w:rsid w:val="00D8643F"/>
    <w:rsid w:val="00D8652D"/>
    <w:rsid w:val="00D86705"/>
    <w:rsid w:val="00D86A4C"/>
    <w:rsid w:val="00D86FD3"/>
    <w:rsid w:val="00D87072"/>
    <w:rsid w:val="00D878FC"/>
    <w:rsid w:val="00D90183"/>
    <w:rsid w:val="00D903E8"/>
    <w:rsid w:val="00D90F51"/>
    <w:rsid w:val="00D918E3"/>
    <w:rsid w:val="00D91922"/>
    <w:rsid w:val="00D92F70"/>
    <w:rsid w:val="00D93B0F"/>
    <w:rsid w:val="00D94677"/>
    <w:rsid w:val="00D94B07"/>
    <w:rsid w:val="00D94B88"/>
    <w:rsid w:val="00D94BC9"/>
    <w:rsid w:val="00D94C11"/>
    <w:rsid w:val="00D9648A"/>
    <w:rsid w:val="00D96823"/>
    <w:rsid w:val="00D96F99"/>
    <w:rsid w:val="00D97124"/>
    <w:rsid w:val="00D97278"/>
    <w:rsid w:val="00DA04C5"/>
    <w:rsid w:val="00DA05F0"/>
    <w:rsid w:val="00DA0C1F"/>
    <w:rsid w:val="00DA1114"/>
    <w:rsid w:val="00DA15F6"/>
    <w:rsid w:val="00DA2852"/>
    <w:rsid w:val="00DA291C"/>
    <w:rsid w:val="00DA2B81"/>
    <w:rsid w:val="00DA2F43"/>
    <w:rsid w:val="00DA332E"/>
    <w:rsid w:val="00DA34AD"/>
    <w:rsid w:val="00DA356C"/>
    <w:rsid w:val="00DA3805"/>
    <w:rsid w:val="00DA3C29"/>
    <w:rsid w:val="00DA45BC"/>
    <w:rsid w:val="00DA4BE0"/>
    <w:rsid w:val="00DA4D03"/>
    <w:rsid w:val="00DA4EAD"/>
    <w:rsid w:val="00DA51EA"/>
    <w:rsid w:val="00DA6ADF"/>
    <w:rsid w:val="00DA6B2A"/>
    <w:rsid w:val="00DA6C68"/>
    <w:rsid w:val="00DA7187"/>
    <w:rsid w:val="00DA7315"/>
    <w:rsid w:val="00DA75B0"/>
    <w:rsid w:val="00DA7C55"/>
    <w:rsid w:val="00DB00CC"/>
    <w:rsid w:val="00DB0118"/>
    <w:rsid w:val="00DB0350"/>
    <w:rsid w:val="00DB0E7A"/>
    <w:rsid w:val="00DB150A"/>
    <w:rsid w:val="00DB1D62"/>
    <w:rsid w:val="00DB27CF"/>
    <w:rsid w:val="00DB2914"/>
    <w:rsid w:val="00DB2C59"/>
    <w:rsid w:val="00DB3073"/>
    <w:rsid w:val="00DB3901"/>
    <w:rsid w:val="00DB396B"/>
    <w:rsid w:val="00DB4193"/>
    <w:rsid w:val="00DB45E4"/>
    <w:rsid w:val="00DB4F99"/>
    <w:rsid w:val="00DB56C3"/>
    <w:rsid w:val="00DB5774"/>
    <w:rsid w:val="00DB5841"/>
    <w:rsid w:val="00DB597F"/>
    <w:rsid w:val="00DB5B98"/>
    <w:rsid w:val="00DB616C"/>
    <w:rsid w:val="00DB646A"/>
    <w:rsid w:val="00DB6599"/>
    <w:rsid w:val="00DB67FD"/>
    <w:rsid w:val="00DB69C4"/>
    <w:rsid w:val="00DB6C02"/>
    <w:rsid w:val="00DB6F6E"/>
    <w:rsid w:val="00DB7688"/>
    <w:rsid w:val="00DB7FA6"/>
    <w:rsid w:val="00DC09CC"/>
    <w:rsid w:val="00DC0B0D"/>
    <w:rsid w:val="00DC122D"/>
    <w:rsid w:val="00DC12DB"/>
    <w:rsid w:val="00DC1A36"/>
    <w:rsid w:val="00DC1CC8"/>
    <w:rsid w:val="00DC1EE7"/>
    <w:rsid w:val="00DC20A0"/>
    <w:rsid w:val="00DC2202"/>
    <w:rsid w:val="00DC285A"/>
    <w:rsid w:val="00DC2936"/>
    <w:rsid w:val="00DC2A56"/>
    <w:rsid w:val="00DC2B51"/>
    <w:rsid w:val="00DC300D"/>
    <w:rsid w:val="00DC32B2"/>
    <w:rsid w:val="00DC378C"/>
    <w:rsid w:val="00DC3C59"/>
    <w:rsid w:val="00DC444D"/>
    <w:rsid w:val="00DC45AC"/>
    <w:rsid w:val="00DC4DFC"/>
    <w:rsid w:val="00DC4F48"/>
    <w:rsid w:val="00DC5080"/>
    <w:rsid w:val="00DC585E"/>
    <w:rsid w:val="00DC5EC3"/>
    <w:rsid w:val="00DC6324"/>
    <w:rsid w:val="00DC6814"/>
    <w:rsid w:val="00DC7D4B"/>
    <w:rsid w:val="00DC7E2C"/>
    <w:rsid w:val="00DD00A0"/>
    <w:rsid w:val="00DD0145"/>
    <w:rsid w:val="00DD01C3"/>
    <w:rsid w:val="00DD0623"/>
    <w:rsid w:val="00DD0629"/>
    <w:rsid w:val="00DD0937"/>
    <w:rsid w:val="00DD0AED"/>
    <w:rsid w:val="00DD0E5F"/>
    <w:rsid w:val="00DD1435"/>
    <w:rsid w:val="00DD1924"/>
    <w:rsid w:val="00DD1E3E"/>
    <w:rsid w:val="00DD244F"/>
    <w:rsid w:val="00DD29FC"/>
    <w:rsid w:val="00DD2F45"/>
    <w:rsid w:val="00DD3A87"/>
    <w:rsid w:val="00DD3B96"/>
    <w:rsid w:val="00DD3ECB"/>
    <w:rsid w:val="00DD4271"/>
    <w:rsid w:val="00DD4284"/>
    <w:rsid w:val="00DD432B"/>
    <w:rsid w:val="00DD4875"/>
    <w:rsid w:val="00DD491D"/>
    <w:rsid w:val="00DD4E04"/>
    <w:rsid w:val="00DD5321"/>
    <w:rsid w:val="00DD5648"/>
    <w:rsid w:val="00DD57FB"/>
    <w:rsid w:val="00DD644E"/>
    <w:rsid w:val="00DD64A5"/>
    <w:rsid w:val="00DD6C58"/>
    <w:rsid w:val="00DD741D"/>
    <w:rsid w:val="00DD76F4"/>
    <w:rsid w:val="00DE0442"/>
    <w:rsid w:val="00DE06CC"/>
    <w:rsid w:val="00DE1674"/>
    <w:rsid w:val="00DE1A15"/>
    <w:rsid w:val="00DE1BE8"/>
    <w:rsid w:val="00DE1FCE"/>
    <w:rsid w:val="00DE2C57"/>
    <w:rsid w:val="00DE32CB"/>
    <w:rsid w:val="00DE3438"/>
    <w:rsid w:val="00DE35DA"/>
    <w:rsid w:val="00DE3D15"/>
    <w:rsid w:val="00DE3D61"/>
    <w:rsid w:val="00DE3F70"/>
    <w:rsid w:val="00DE4B66"/>
    <w:rsid w:val="00DE5313"/>
    <w:rsid w:val="00DE56B0"/>
    <w:rsid w:val="00DE578D"/>
    <w:rsid w:val="00DE5FF0"/>
    <w:rsid w:val="00DE65C6"/>
    <w:rsid w:val="00DE6781"/>
    <w:rsid w:val="00DE685D"/>
    <w:rsid w:val="00DE773B"/>
    <w:rsid w:val="00DE7859"/>
    <w:rsid w:val="00DF01E9"/>
    <w:rsid w:val="00DF09B8"/>
    <w:rsid w:val="00DF1A59"/>
    <w:rsid w:val="00DF26C7"/>
    <w:rsid w:val="00DF2949"/>
    <w:rsid w:val="00DF3388"/>
    <w:rsid w:val="00DF3823"/>
    <w:rsid w:val="00DF3A43"/>
    <w:rsid w:val="00DF3E78"/>
    <w:rsid w:val="00DF40A5"/>
    <w:rsid w:val="00DF4E0D"/>
    <w:rsid w:val="00DF5278"/>
    <w:rsid w:val="00DF5787"/>
    <w:rsid w:val="00DF5F76"/>
    <w:rsid w:val="00DF625A"/>
    <w:rsid w:val="00DF6BCD"/>
    <w:rsid w:val="00DF7106"/>
    <w:rsid w:val="00DF7722"/>
    <w:rsid w:val="00E001D9"/>
    <w:rsid w:val="00E00257"/>
    <w:rsid w:val="00E00584"/>
    <w:rsid w:val="00E01053"/>
    <w:rsid w:val="00E0119C"/>
    <w:rsid w:val="00E01DD2"/>
    <w:rsid w:val="00E0285B"/>
    <w:rsid w:val="00E03244"/>
    <w:rsid w:val="00E03AFF"/>
    <w:rsid w:val="00E0411B"/>
    <w:rsid w:val="00E04190"/>
    <w:rsid w:val="00E04377"/>
    <w:rsid w:val="00E043A3"/>
    <w:rsid w:val="00E04497"/>
    <w:rsid w:val="00E04CDE"/>
    <w:rsid w:val="00E04FF6"/>
    <w:rsid w:val="00E05D04"/>
    <w:rsid w:val="00E05FC1"/>
    <w:rsid w:val="00E06A97"/>
    <w:rsid w:val="00E06AF7"/>
    <w:rsid w:val="00E06B1D"/>
    <w:rsid w:val="00E07798"/>
    <w:rsid w:val="00E1009D"/>
    <w:rsid w:val="00E10349"/>
    <w:rsid w:val="00E10F61"/>
    <w:rsid w:val="00E11344"/>
    <w:rsid w:val="00E1168E"/>
    <w:rsid w:val="00E11F95"/>
    <w:rsid w:val="00E1206D"/>
    <w:rsid w:val="00E1252B"/>
    <w:rsid w:val="00E128A6"/>
    <w:rsid w:val="00E132E7"/>
    <w:rsid w:val="00E13873"/>
    <w:rsid w:val="00E139E5"/>
    <w:rsid w:val="00E1440E"/>
    <w:rsid w:val="00E148E4"/>
    <w:rsid w:val="00E1496D"/>
    <w:rsid w:val="00E1529C"/>
    <w:rsid w:val="00E15391"/>
    <w:rsid w:val="00E15E83"/>
    <w:rsid w:val="00E167CC"/>
    <w:rsid w:val="00E16DAF"/>
    <w:rsid w:val="00E1777B"/>
    <w:rsid w:val="00E1778C"/>
    <w:rsid w:val="00E177D1"/>
    <w:rsid w:val="00E17B55"/>
    <w:rsid w:val="00E17EAB"/>
    <w:rsid w:val="00E20246"/>
    <w:rsid w:val="00E206CA"/>
    <w:rsid w:val="00E20BB4"/>
    <w:rsid w:val="00E2137B"/>
    <w:rsid w:val="00E2173C"/>
    <w:rsid w:val="00E21AD6"/>
    <w:rsid w:val="00E21FFE"/>
    <w:rsid w:val="00E2275B"/>
    <w:rsid w:val="00E22AB6"/>
    <w:rsid w:val="00E23463"/>
    <w:rsid w:val="00E2388B"/>
    <w:rsid w:val="00E24211"/>
    <w:rsid w:val="00E253D1"/>
    <w:rsid w:val="00E256AD"/>
    <w:rsid w:val="00E25832"/>
    <w:rsid w:val="00E25A2E"/>
    <w:rsid w:val="00E25A3E"/>
    <w:rsid w:val="00E25CA6"/>
    <w:rsid w:val="00E265A7"/>
    <w:rsid w:val="00E2701F"/>
    <w:rsid w:val="00E274F6"/>
    <w:rsid w:val="00E27777"/>
    <w:rsid w:val="00E27833"/>
    <w:rsid w:val="00E27E41"/>
    <w:rsid w:val="00E30100"/>
    <w:rsid w:val="00E30CF9"/>
    <w:rsid w:val="00E3104B"/>
    <w:rsid w:val="00E31BF7"/>
    <w:rsid w:val="00E32171"/>
    <w:rsid w:val="00E3278C"/>
    <w:rsid w:val="00E334F1"/>
    <w:rsid w:val="00E33512"/>
    <w:rsid w:val="00E339F4"/>
    <w:rsid w:val="00E349D0"/>
    <w:rsid w:val="00E34B36"/>
    <w:rsid w:val="00E35100"/>
    <w:rsid w:val="00E35CA0"/>
    <w:rsid w:val="00E36303"/>
    <w:rsid w:val="00E36716"/>
    <w:rsid w:val="00E371E9"/>
    <w:rsid w:val="00E37910"/>
    <w:rsid w:val="00E406B3"/>
    <w:rsid w:val="00E4081E"/>
    <w:rsid w:val="00E40863"/>
    <w:rsid w:val="00E40B20"/>
    <w:rsid w:val="00E41D9E"/>
    <w:rsid w:val="00E41DE8"/>
    <w:rsid w:val="00E42293"/>
    <w:rsid w:val="00E42804"/>
    <w:rsid w:val="00E4366A"/>
    <w:rsid w:val="00E43C89"/>
    <w:rsid w:val="00E4471F"/>
    <w:rsid w:val="00E447A2"/>
    <w:rsid w:val="00E452BC"/>
    <w:rsid w:val="00E456A9"/>
    <w:rsid w:val="00E456CF"/>
    <w:rsid w:val="00E45D4E"/>
    <w:rsid w:val="00E46162"/>
    <w:rsid w:val="00E46362"/>
    <w:rsid w:val="00E46436"/>
    <w:rsid w:val="00E46740"/>
    <w:rsid w:val="00E47C8C"/>
    <w:rsid w:val="00E50605"/>
    <w:rsid w:val="00E510DC"/>
    <w:rsid w:val="00E51112"/>
    <w:rsid w:val="00E516DF"/>
    <w:rsid w:val="00E51D9C"/>
    <w:rsid w:val="00E522E8"/>
    <w:rsid w:val="00E53013"/>
    <w:rsid w:val="00E53353"/>
    <w:rsid w:val="00E538C9"/>
    <w:rsid w:val="00E54625"/>
    <w:rsid w:val="00E54C1E"/>
    <w:rsid w:val="00E54DA1"/>
    <w:rsid w:val="00E5516F"/>
    <w:rsid w:val="00E556C0"/>
    <w:rsid w:val="00E55E81"/>
    <w:rsid w:val="00E565B1"/>
    <w:rsid w:val="00E569D5"/>
    <w:rsid w:val="00E5766A"/>
    <w:rsid w:val="00E578D7"/>
    <w:rsid w:val="00E57E4E"/>
    <w:rsid w:val="00E60145"/>
    <w:rsid w:val="00E6025B"/>
    <w:rsid w:val="00E60B41"/>
    <w:rsid w:val="00E60D28"/>
    <w:rsid w:val="00E61C78"/>
    <w:rsid w:val="00E62150"/>
    <w:rsid w:val="00E621D3"/>
    <w:rsid w:val="00E622B7"/>
    <w:rsid w:val="00E62307"/>
    <w:rsid w:val="00E625A1"/>
    <w:rsid w:val="00E63D8A"/>
    <w:rsid w:val="00E64031"/>
    <w:rsid w:val="00E65060"/>
    <w:rsid w:val="00E65E94"/>
    <w:rsid w:val="00E66F78"/>
    <w:rsid w:val="00E67DAA"/>
    <w:rsid w:val="00E700A4"/>
    <w:rsid w:val="00E712E5"/>
    <w:rsid w:val="00E7158B"/>
    <w:rsid w:val="00E72905"/>
    <w:rsid w:val="00E72A41"/>
    <w:rsid w:val="00E72AB3"/>
    <w:rsid w:val="00E7349C"/>
    <w:rsid w:val="00E758FC"/>
    <w:rsid w:val="00E75A7A"/>
    <w:rsid w:val="00E765D8"/>
    <w:rsid w:val="00E7661A"/>
    <w:rsid w:val="00E76A0F"/>
    <w:rsid w:val="00E76EF0"/>
    <w:rsid w:val="00E77335"/>
    <w:rsid w:val="00E77A2E"/>
    <w:rsid w:val="00E807D4"/>
    <w:rsid w:val="00E80F03"/>
    <w:rsid w:val="00E81F0A"/>
    <w:rsid w:val="00E822FC"/>
    <w:rsid w:val="00E8235D"/>
    <w:rsid w:val="00E8267F"/>
    <w:rsid w:val="00E82D4C"/>
    <w:rsid w:val="00E832ED"/>
    <w:rsid w:val="00E843EC"/>
    <w:rsid w:val="00E847C6"/>
    <w:rsid w:val="00E84A95"/>
    <w:rsid w:val="00E84E60"/>
    <w:rsid w:val="00E85603"/>
    <w:rsid w:val="00E85CB5"/>
    <w:rsid w:val="00E870D0"/>
    <w:rsid w:val="00E8751F"/>
    <w:rsid w:val="00E87690"/>
    <w:rsid w:val="00E901AA"/>
    <w:rsid w:val="00E903B1"/>
    <w:rsid w:val="00E907D7"/>
    <w:rsid w:val="00E90D23"/>
    <w:rsid w:val="00E9111C"/>
    <w:rsid w:val="00E9119E"/>
    <w:rsid w:val="00E91244"/>
    <w:rsid w:val="00E914F7"/>
    <w:rsid w:val="00E91D30"/>
    <w:rsid w:val="00E92A55"/>
    <w:rsid w:val="00E92A76"/>
    <w:rsid w:val="00E92B9B"/>
    <w:rsid w:val="00E9342A"/>
    <w:rsid w:val="00E9344B"/>
    <w:rsid w:val="00E93790"/>
    <w:rsid w:val="00E93F13"/>
    <w:rsid w:val="00E95369"/>
    <w:rsid w:val="00E95AC7"/>
    <w:rsid w:val="00E96381"/>
    <w:rsid w:val="00E97148"/>
    <w:rsid w:val="00E97DC5"/>
    <w:rsid w:val="00E97EC9"/>
    <w:rsid w:val="00EA04B9"/>
    <w:rsid w:val="00EA07A1"/>
    <w:rsid w:val="00EA0B87"/>
    <w:rsid w:val="00EA0D17"/>
    <w:rsid w:val="00EA1589"/>
    <w:rsid w:val="00EA1698"/>
    <w:rsid w:val="00EA16FE"/>
    <w:rsid w:val="00EA1DCF"/>
    <w:rsid w:val="00EA2AE9"/>
    <w:rsid w:val="00EA2ECB"/>
    <w:rsid w:val="00EA3772"/>
    <w:rsid w:val="00EA39E2"/>
    <w:rsid w:val="00EA49B8"/>
    <w:rsid w:val="00EA4AC2"/>
    <w:rsid w:val="00EA526B"/>
    <w:rsid w:val="00EA5474"/>
    <w:rsid w:val="00EA5977"/>
    <w:rsid w:val="00EA5CAB"/>
    <w:rsid w:val="00EA5FF3"/>
    <w:rsid w:val="00EA7022"/>
    <w:rsid w:val="00EA7B14"/>
    <w:rsid w:val="00EA7C80"/>
    <w:rsid w:val="00EA7E49"/>
    <w:rsid w:val="00EB05C5"/>
    <w:rsid w:val="00EB0F57"/>
    <w:rsid w:val="00EB1572"/>
    <w:rsid w:val="00EB20EF"/>
    <w:rsid w:val="00EB2348"/>
    <w:rsid w:val="00EB2B9C"/>
    <w:rsid w:val="00EB2D5A"/>
    <w:rsid w:val="00EB2F84"/>
    <w:rsid w:val="00EB3117"/>
    <w:rsid w:val="00EB4294"/>
    <w:rsid w:val="00EB4654"/>
    <w:rsid w:val="00EB48AF"/>
    <w:rsid w:val="00EB490D"/>
    <w:rsid w:val="00EB4AD2"/>
    <w:rsid w:val="00EB4BBF"/>
    <w:rsid w:val="00EB4E3B"/>
    <w:rsid w:val="00EB507B"/>
    <w:rsid w:val="00EB5EF8"/>
    <w:rsid w:val="00EB6164"/>
    <w:rsid w:val="00EB6FD1"/>
    <w:rsid w:val="00EB764C"/>
    <w:rsid w:val="00EB7900"/>
    <w:rsid w:val="00EC0719"/>
    <w:rsid w:val="00EC0836"/>
    <w:rsid w:val="00EC0AF8"/>
    <w:rsid w:val="00EC172C"/>
    <w:rsid w:val="00EC1AC0"/>
    <w:rsid w:val="00EC1EC8"/>
    <w:rsid w:val="00EC1F12"/>
    <w:rsid w:val="00EC2189"/>
    <w:rsid w:val="00EC2384"/>
    <w:rsid w:val="00EC288F"/>
    <w:rsid w:val="00EC3D17"/>
    <w:rsid w:val="00EC43D9"/>
    <w:rsid w:val="00EC496E"/>
    <w:rsid w:val="00EC4B61"/>
    <w:rsid w:val="00EC566C"/>
    <w:rsid w:val="00EC59D4"/>
    <w:rsid w:val="00EC6D9D"/>
    <w:rsid w:val="00EC6F09"/>
    <w:rsid w:val="00EC6F4C"/>
    <w:rsid w:val="00EC71F6"/>
    <w:rsid w:val="00EC7701"/>
    <w:rsid w:val="00EC7BA3"/>
    <w:rsid w:val="00EC7F5B"/>
    <w:rsid w:val="00ED0A31"/>
    <w:rsid w:val="00ED0BD5"/>
    <w:rsid w:val="00ED12E9"/>
    <w:rsid w:val="00ED13FA"/>
    <w:rsid w:val="00ED19A0"/>
    <w:rsid w:val="00ED21E6"/>
    <w:rsid w:val="00ED26CD"/>
    <w:rsid w:val="00ED3220"/>
    <w:rsid w:val="00ED3638"/>
    <w:rsid w:val="00ED3A8A"/>
    <w:rsid w:val="00ED3B84"/>
    <w:rsid w:val="00ED49C2"/>
    <w:rsid w:val="00ED4E55"/>
    <w:rsid w:val="00ED51E7"/>
    <w:rsid w:val="00ED553E"/>
    <w:rsid w:val="00ED5948"/>
    <w:rsid w:val="00ED61A9"/>
    <w:rsid w:val="00ED6FD4"/>
    <w:rsid w:val="00ED70F5"/>
    <w:rsid w:val="00ED72D5"/>
    <w:rsid w:val="00ED79A4"/>
    <w:rsid w:val="00ED7C1F"/>
    <w:rsid w:val="00EE0350"/>
    <w:rsid w:val="00EE0C6E"/>
    <w:rsid w:val="00EE173E"/>
    <w:rsid w:val="00EE1F2A"/>
    <w:rsid w:val="00EE2BA0"/>
    <w:rsid w:val="00EE2CBB"/>
    <w:rsid w:val="00EE2F37"/>
    <w:rsid w:val="00EE2FD8"/>
    <w:rsid w:val="00EE34D1"/>
    <w:rsid w:val="00EE3604"/>
    <w:rsid w:val="00EE3716"/>
    <w:rsid w:val="00EE4489"/>
    <w:rsid w:val="00EE4989"/>
    <w:rsid w:val="00EE4DDC"/>
    <w:rsid w:val="00EE505C"/>
    <w:rsid w:val="00EE51C0"/>
    <w:rsid w:val="00EE51C3"/>
    <w:rsid w:val="00EE5207"/>
    <w:rsid w:val="00EE5C68"/>
    <w:rsid w:val="00EE6941"/>
    <w:rsid w:val="00EE6AC6"/>
    <w:rsid w:val="00EE6CCA"/>
    <w:rsid w:val="00EE77E4"/>
    <w:rsid w:val="00EE791C"/>
    <w:rsid w:val="00EE7AEF"/>
    <w:rsid w:val="00EF0B71"/>
    <w:rsid w:val="00EF0FA1"/>
    <w:rsid w:val="00EF11D0"/>
    <w:rsid w:val="00EF14C7"/>
    <w:rsid w:val="00EF19A5"/>
    <w:rsid w:val="00EF20E1"/>
    <w:rsid w:val="00EF269B"/>
    <w:rsid w:val="00EF2CE6"/>
    <w:rsid w:val="00EF4343"/>
    <w:rsid w:val="00EF47EF"/>
    <w:rsid w:val="00EF4878"/>
    <w:rsid w:val="00EF4E14"/>
    <w:rsid w:val="00EF52C1"/>
    <w:rsid w:val="00EF61F5"/>
    <w:rsid w:val="00EF627C"/>
    <w:rsid w:val="00EF63C1"/>
    <w:rsid w:val="00EF726F"/>
    <w:rsid w:val="00F002FF"/>
    <w:rsid w:val="00F00483"/>
    <w:rsid w:val="00F00B6F"/>
    <w:rsid w:val="00F01001"/>
    <w:rsid w:val="00F014D0"/>
    <w:rsid w:val="00F016E7"/>
    <w:rsid w:val="00F0263A"/>
    <w:rsid w:val="00F02E1E"/>
    <w:rsid w:val="00F03744"/>
    <w:rsid w:val="00F039C9"/>
    <w:rsid w:val="00F05118"/>
    <w:rsid w:val="00F0566E"/>
    <w:rsid w:val="00F05D56"/>
    <w:rsid w:val="00F0610D"/>
    <w:rsid w:val="00F06316"/>
    <w:rsid w:val="00F06718"/>
    <w:rsid w:val="00F06857"/>
    <w:rsid w:val="00F06948"/>
    <w:rsid w:val="00F06D11"/>
    <w:rsid w:val="00F06F92"/>
    <w:rsid w:val="00F07584"/>
    <w:rsid w:val="00F07CB2"/>
    <w:rsid w:val="00F10814"/>
    <w:rsid w:val="00F1099D"/>
    <w:rsid w:val="00F10B9D"/>
    <w:rsid w:val="00F10C34"/>
    <w:rsid w:val="00F10F2D"/>
    <w:rsid w:val="00F11046"/>
    <w:rsid w:val="00F11236"/>
    <w:rsid w:val="00F12256"/>
    <w:rsid w:val="00F1230D"/>
    <w:rsid w:val="00F12425"/>
    <w:rsid w:val="00F12451"/>
    <w:rsid w:val="00F12A97"/>
    <w:rsid w:val="00F12EB4"/>
    <w:rsid w:val="00F131F2"/>
    <w:rsid w:val="00F13D5C"/>
    <w:rsid w:val="00F13E21"/>
    <w:rsid w:val="00F152C7"/>
    <w:rsid w:val="00F1571C"/>
    <w:rsid w:val="00F1584C"/>
    <w:rsid w:val="00F15D2B"/>
    <w:rsid w:val="00F1669A"/>
    <w:rsid w:val="00F167FB"/>
    <w:rsid w:val="00F16AA1"/>
    <w:rsid w:val="00F16BD2"/>
    <w:rsid w:val="00F171D0"/>
    <w:rsid w:val="00F173B6"/>
    <w:rsid w:val="00F1755F"/>
    <w:rsid w:val="00F1783D"/>
    <w:rsid w:val="00F178E4"/>
    <w:rsid w:val="00F20068"/>
    <w:rsid w:val="00F2144A"/>
    <w:rsid w:val="00F21658"/>
    <w:rsid w:val="00F22005"/>
    <w:rsid w:val="00F22471"/>
    <w:rsid w:val="00F2256D"/>
    <w:rsid w:val="00F22E72"/>
    <w:rsid w:val="00F22F7D"/>
    <w:rsid w:val="00F23459"/>
    <w:rsid w:val="00F23499"/>
    <w:rsid w:val="00F2375A"/>
    <w:rsid w:val="00F24496"/>
    <w:rsid w:val="00F249E3"/>
    <w:rsid w:val="00F24E13"/>
    <w:rsid w:val="00F25EFB"/>
    <w:rsid w:val="00F26364"/>
    <w:rsid w:val="00F267DA"/>
    <w:rsid w:val="00F26ECD"/>
    <w:rsid w:val="00F2744D"/>
    <w:rsid w:val="00F27485"/>
    <w:rsid w:val="00F3091F"/>
    <w:rsid w:val="00F30D21"/>
    <w:rsid w:val="00F30DB7"/>
    <w:rsid w:val="00F31464"/>
    <w:rsid w:val="00F31BB4"/>
    <w:rsid w:val="00F321E1"/>
    <w:rsid w:val="00F3236E"/>
    <w:rsid w:val="00F32BB7"/>
    <w:rsid w:val="00F32C26"/>
    <w:rsid w:val="00F32F40"/>
    <w:rsid w:val="00F333A9"/>
    <w:rsid w:val="00F33CC4"/>
    <w:rsid w:val="00F342AD"/>
    <w:rsid w:val="00F34361"/>
    <w:rsid w:val="00F347D4"/>
    <w:rsid w:val="00F34CD7"/>
    <w:rsid w:val="00F3512E"/>
    <w:rsid w:val="00F35AA4"/>
    <w:rsid w:val="00F36270"/>
    <w:rsid w:val="00F364DA"/>
    <w:rsid w:val="00F36D9F"/>
    <w:rsid w:val="00F3736B"/>
    <w:rsid w:val="00F37743"/>
    <w:rsid w:val="00F37CC0"/>
    <w:rsid w:val="00F37E55"/>
    <w:rsid w:val="00F37EFF"/>
    <w:rsid w:val="00F41136"/>
    <w:rsid w:val="00F4144D"/>
    <w:rsid w:val="00F41FE8"/>
    <w:rsid w:val="00F42EEA"/>
    <w:rsid w:val="00F42F56"/>
    <w:rsid w:val="00F4309D"/>
    <w:rsid w:val="00F43792"/>
    <w:rsid w:val="00F43974"/>
    <w:rsid w:val="00F440E5"/>
    <w:rsid w:val="00F4420E"/>
    <w:rsid w:val="00F448EB"/>
    <w:rsid w:val="00F44D2E"/>
    <w:rsid w:val="00F44EB6"/>
    <w:rsid w:val="00F4550F"/>
    <w:rsid w:val="00F459CE"/>
    <w:rsid w:val="00F45B8A"/>
    <w:rsid w:val="00F46502"/>
    <w:rsid w:val="00F4667B"/>
    <w:rsid w:val="00F467AD"/>
    <w:rsid w:val="00F4697F"/>
    <w:rsid w:val="00F46B26"/>
    <w:rsid w:val="00F46F93"/>
    <w:rsid w:val="00F47278"/>
    <w:rsid w:val="00F4732A"/>
    <w:rsid w:val="00F47CFA"/>
    <w:rsid w:val="00F5052D"/>
    <w:rsid w:val="00F507E7"/>
    <w:rsid w:val="00F50ECA"/>
    <w:rsid w:val="00F50F80"/>
    <w:rsid w:val="00F51034"/>
    <w:rsid w:val="00F51280"/>
    <w:rsid w:val="00F519F4"/>
    <w:rsid w:val="00F51A71"/>
    <w:rsid w:val="00F51D53"/>
    <w:rsid w:val="00F5214A"/>
    <w:rsid w:val="00F53234"/>
    <w:rsid w:val="00F53B76"/>
    <w:rsid w:val="00F53F94"/>
    <w:rsid w:val="00F5494D"/>
    <w:rsid w:val="00F54D16"/>
    <w:rsid w:val="00F55292"/>
    <w:rsid w:val="00F556BB"/>
    <w:rsid w:val="00F55ADD"/>
    <w:rsid w:val="00F55ED1"/>
    <w:rsid w:val="00F571D9"/>
    <w:rsid w:val="00F57213"/>
    <w:rsid w:val="00F574C5"/>
    <w:rsid w:val="00F5760A"/>
    <w:rsid w:val="00F57B32"/>
    <w:rsid w:val="00F61346"/>
    <w:rsid w:val="00F6183B"/>
    <w:rsid w:val="00F620E0"/>
    <w:rsid w:val="00F627A3"/>
    <w:rsid w:val="00F62A9B"/>
    <w:rsid w:val="00F630A7"/>
    <w:rsid w:val="00F63681"/>
    <w:rsid w:val="00F63CF7"/>
    <w:rsid w:val="00F64222"/>
    <w:rsid w:val="00F643C6"/>
    <w:rsid w:val="00F6470A"/>
    <w:rsid w:val="00F64CE8"/>
    <w:rsid w:val="00F64D3D"/>
    <w:rsid w:val="00F65BF0"/>
    <w:rsid w:val="00F66490"/>
    <w:rsid w:val="00F66720"/>
    <w:rsid w:val="00F66782"/>
    <w:rsid w:val="00F667F2"/>
    <w:rsid w:val="00F66C65"/>
    <w:rsid w:val="00F66E73"/>
    <w:rsid w:val="00F67899"/>
    <w:rsid w:val="00F67A85"/>
    <w:rsid w:val="00F67CB0"/>
    <w:rsid w:val="00F67D9E"/>
    <w:rsid w:val="00F70A73"/>
    <w:rsid w:val="00F70BE1"/>
    <w:rsid w:val="00F70E08"/>
    <w:rsid w:val="00F711D1"/>
    <w:rsid w:val="00F71446"/>
    <w:rsid w:val="00F7184E"/>
    <w:rsid w:val="00F71D07"/>
    <w:rsid w:val="00F7205F"/>
    <w:rsid w:val="00F72396"/>
    <w:rsid w:val="00F725C4"/>
    <w:rsid w:val="00F72EC0"/>
    <w:rsid w:val="00F74657"/>
    <w:rsid w:val="00F746F4"/>
    <w:rsid w:val="00F7485C"/>
    <w:rsid w:val="00F749E9"/>
    <w:rsid w:val="00F7595C"/>
    <w:rsid w:val="00F75BA2"/>
    <w:rsid w:val="00F75BE5"/>
    <w:rsid w:val="00F75FCB"/>
    <w:rsid w:val="00F761B5"/>
    <w:rsid w:val="00F7662A"/>
    <w:rsid w:val="00F767A3"/>
    <w:rsid w:val="00F7752B"/>
    <w:rsid w:val="00F779CD"/>
    <w:rsid w:val="00F77DCF"/>
    <w:rsid w:val="00F77E3E"/>
    <w:rsid w:val="00F8014D"/>
    <w:rsid w:val="00F802D2"/>
    <w:rsid w:val="00F81AFC"/>
    <w:rsid w:val="00F81E42"/>
    <w:rsid w:val="00F82766"/>
    <w:rsid w:val="00F82AF5"/>
    <w:rsid w:val="00F83689"/>
    <w:rsid w:val="00F836C6"/>
    <w:rsid w:val="00F83BA0"/>
    <w:rsid w:val="00F83BE7"/>
    <w:rsid w:val="00F83EBF"/>
    <w:rsid w:val="00F83FF3"/>
    <w:rsid w:val="00F84549"/>
    <w:rsid w:val="00F8462F"/>
    <w:rsid w:val="00F84DB5"/>
    <w:rsid w:val="00F84EA7"/>
    <w:rsid w:val="00F85B76"/>
    <w:rsid w:val="00F86041"/>
    <w:rsid w:val="00F8632A"/>
    <w:rsid w:val="00F86AB6"/>
    <w:rsid w:val="00F8725B"/>
    <w:rsid w:val="00F873D1"/>
    <w:rsid w:val="00F87F57"/>
    <w:rsid w:val="00F90B29"/>
    <w:rsid w:val="00F9221A"/>
    <w:rsid w:val="00F92D6D"/>
    <w:rsid w:val="00F92DAB"/>
    <w:rsid w:val="00F93083"/>
    <w:rsid w:val="00F930AE"/>
    <w:rsid w:val="00F93B01"/>
    <w:rsid w:val="00F9465A"/>
    <w:rsid w:val="00F94670"/>
    <w:rsid w:val="00F946F2"/>
    <w:rsid w:val="00F950CC"/>
    <w:rsid w:val="00F9611B"/>
    <w:rsid w:val="00F964C5"/>
    <w:rsid w:val="00F965FC"/>
    <w:rsid w:val="00F9680C"/>
    <w:rsid w:val="00F96CDC"/>
    <w:rsid w:val="00F97712"/>
    <w:rsid w:val="00F97D8D"/>
    <w:rsid w:val="00FA02D7"/>
    <w:rsid w:val="00FA054D"/>
    <w:rsid w:val="00FA0A21"/>
    <w:rsid w:val="00FA0A9F"/>
    <w:rsid w:val="00FA1A78"/>
    <w:rsid w:val="00FA1D2E"/>
    <w:rsid w:val="00FA1D72"/>
    <w:rsid w:val="00FA1EB7"/>
    <w:rsid w:val="00FA1F00"/>
    <w:rsid w:val="00FA23EE"/>
    <w:rsid w:val="00FA2EE9"/>
    <w:rsid w:val="00FA30AF"/>
    <w:rsid w:val="00FA3112"/>
    <w:rsid w:val="00FA33DC"/>
    <w:rsid w:val="00FA381C"/>
    <w:rsid w:val="00FA4639"/>
    <w:rsid w:val="00FA505C"/>
    <w:rsid w:val="00FA553E"/>
    <w:rsid w:val="00FA56A9"/>
    <w:rsid w:val="00FA6815"/>
    <w:rsid w:val="00FA689E"/>
    <w:rsid w:val="00FB15A2"/>
    <w:rsid w:val="00FB1E2F"/>
    <w:rsid w:val="00FB20AC"/>
    <w:rsid w:val="00FB222E"/>
    <w:rsid w:val="00FB2312"/>
    <w:rsid w:val="00FB265C"/>
    <w:rsid w:val="00FB2882"/>
    <w:rsid w:val="00FB2AF2"/>
    <w:rsid w:val="00FB2BA1"/>
    <w:rsid w:val="00FB37C8"/>
    <w:rsid w:val="00FB3823"/>
    <w:rsid w:val="00FB400C"/>
    <w:rsid w:val="00FB4064"/>
    <w:rsid w:val="00FB41DE"/>
    <w:rsid w:val="00FB4278"/>
    <w:rsid w:val="00FB445F"/>
    <w:rsid w:val="00FB455A"/>
    <w:rsid w:val="00FB462F"/>
    <w:rsid w:val="00FB484B"/>
    <w:rsid w:val="00FB4C67"/>
    <w:rsid w:val="00FB592E"/>
    <w:rsid w:val="00FB5A34"/>
    <w:rsid w:val="00FB5C6F"/>
    <w:rsid w:val="00FB6266"/>
    <w:rsid w:val="00FB691E"/>
    <w:rsid w:val="00FB6A29"/>
    <w:rsid w:val="00FB6F62"/>
    <w:rsid w:val="00FB775A"/>
    <w:rsid w:val="00FB77CF"/>
    <w:rsid w:val="00FB784D"/>
    <w:rsid w:val="00FB7B8A"/>
    <w:rsid w:val="00FB7DAC"/>
    <w:rsid w:val="00FC0772"/>
    <w:rsid w:val="00FC09D8"/>
    <w:rsid w:val="00FC0A82"/>
    <w:rsid w:val="00FC0F88"/>
    <w:rsid w:val="00FC1220"/>
    <w:rsid w:val="00FC13A7"/>
    <w:rsid w:val="00FC1604"/>
    <w:rsid w:val="00FC179F"/>
    <w:rsid w:val="00FC1A07"/>
    <w:rsid w:val="00FC215B"/>
    <w:rsid w:val="00FC2C60"/>
    <w:rsid w:val="00FC30A7"/>
    <w:rsid w:val="00FC3803"/>
    <w:rsid w:val="00FC3B22"/>
    <w:rsid w:val="00FC4074"/>
    <w:rsid w:val="00FC410A"/>
    <w:rsid w:val="00FC4E8A"/>
    <w:rsid w:val="00FC5BBD"/>
    <w:rsid w:val="00FC6BD4"/>
    <w:rsid w:val="00FC6C10"/>
    <w:rsid w:val="00FC7536"/>
    <w:rsid w:val="00FC76C4"/>
    <w:rsid w:val="00FC7CA1"/>
    <w:rsid w:val="00FD0877"/>
    <w:rsid w:val="00FD0937"/>
    <w:rsid w:val="00FD1161"/>
    <w:rsid w:val="00FD1262"/>
    <w:rsid w:val="00FD1937"/>
    <w:rsid w:val="00FD1F5B"/>
    <w:rsid w:val="00FD2706"/>
    <w:rsid w:val="00FD2F4F"/>
    <w:rsid w:val="00FD2F71"/>
    <w:rsid w:val="00FD3142"/>
    <w:rsid w:val="00FD3415"/>
    <w:rsid w:val="00FD3664"/>
    <w:rsid w:val="00FD4EB9"/>
    <w:rsid w:val="00FD4F29"/>
    <w:rsid w:val="00FD4F90"/>
    <w:rsid w:val="00FD590C"/>
    <w:rsid w:val="00FD5F95"/>
    <w:rsid w:val="00FD627F"/>
    <w:rsid w:val="00FD657E"/>
    <w:rsid w:val="00FD658C"/>
    <w:rsid w:val="00FD66BD"/>
    <w:rsid w:val="00FD723E"/>
    <w:rsid w:val="00FD76F6"/>
    <w:rsid w:val="00FD7B3B"/>
    <w:rsid w:val="00FD7E98"/>
    <w:rsid w:val="00FE08F3"/>
    <w:rsid w:val="00FE0ED1"/>
    <w:rsid w:val="00FE0F53"/>
    <w:rsid w:val="00FE15B3"/>
    <w:rsid w:val="00FE15E3"/>
    <w:rsid w:val="00FE1CA3"/>
    <w:rsid w:val="00FE1EAC"/>
    <w:rsid w:val="00FE2590"/>
    <w:rsid w:val="00FE2C04"/>
    <w:rsid w:val="00FE310E"/>
    <w:rsid w:val="00FE3920"/>
    <w:rsid w:val="00FE3E05"/>
    <w:rsid w:val="00FE400B"/>
    <w:rsid w:val="00FE506A"/>
    <w:rsid w:val="00FE532B"/>
    <w:rsid w:val="00FE601D"/>
    <w:rsid w:val="00FE61D6"/>
    <w:rsid w:val="00FE6219"/>
    <w:rsid w:val="00FE6533"/>
    <w:rsid w:val="00FE698F"/>
    <w:rsid w:val="00FE6C7D"/>
    <w:rsid w:val="00FE74EF"/>
    <w:rsid w:val="00FE7650"/>
    <w:rsid w:val="00FE7812"/>
    <w:rsid w:val="00FE78FC"/>
    <w:rsid w:val="00FF0272"/>
    <w:rsid w:val="00FF0307"/>
    <w:rsid w:val="00FF0BAD"/>
    <w:rsid w:val="00FF0C1C"/>
    <w:rsid w:val="00FF1464"/>
    <w:rsid w:val="00FF2F0D"/>
    <w:rsid w:val="00FF2FDD"/>
    <w:rsid w:val="00FF33CC"/>
    <w:rsid w:val="00FF3FFA"/>
    <w:rsid w:val="00FF43DF"/>
    <w:rsid w:val="00FF4471"/>
    <w:rsid w:val="00FF4BE3"/>
    <w:rsid w:val="00FF4EC7"/>
    <w:rsid w:val="00FF4F7A"/>
    <w:rsid w:val="00FF503A"/>
    <w:rsid w:val="00FF5507"/>
    <w:rsid w:val="00FF722C"/>
    <w:rsid w:val="00FF7449"/>
    <w:rsid w:val="00FF76FF"/>
    <w:rsid w:val="00FF7C22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Geneva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Outline List 2" w:uiPriority="0"/>
    <w:lsdException w:name="Balloon Text" w:uiPriority="0"/>
    <w:lsdException w:name="Table Grid" w:semiHidden="0" w:uiPriority="3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341F"/>
    <w:pPr>
      <w:spacing w:after="200" w:line="276" w:lineRule="auto"/>
    </w:pPr>
    <w:rPr>
      <w:sz w:val="22"/>
      <w:szCs w:val="22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A55C0A"/>
    <w:pPr>
      <w:keepNext/>
      <w:keepLines/>
      <w:spacing w:before="480" w:after="0"/>
      <w:outlineLvl w:val="0"/>
    </w:pPr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106224"/>
    <w:pPr>
      <w:keepNext/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rsid w:val="00106224"/>
    <w:pPr>
      <w:keepNext/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BF2FCA"/>
    <w:pPr>
      <w:keepNext/>
      <w:numPr>
        <w:numId w:val="10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6">
    <w:name w:val="Styl6"/>
    <w:basedOn w:val="Normalny"/>
    <w:link w:val="Styl6Znak"/>
    <w:qFormat/>
    <w:rsid w:val="00A55C0A"/>
    <w:pPr>
      <w:spacing w:before="60" w:after="120"/>
      <w:jc w:val="both"/>
    </w:pPr>
    <w:rPr>
      <w:rFonts w:cs="Calibri"/>
      <w:color w:val="000000"/>
      <w:sz w:val="24"/>
      <w:szCs w:val="24"/>
    </w:rPr>
  </w:style>
  <w:style w:type="character" w:customStyle="1" w:styleId="Styl6Znak">
    <w:name w:val="Styl6 Znak"/>
    <w:link w:val="Styl6"/>
    <w:rsid w:val="00A55C0A"/>
    <w:rPr>
      <w:rFonts w:ascii="Calibri" w:hAnsi="Calibri" w:cs="Calibri"/>
      <w:color w:val="000000"/>
      <w:sz w:val="24"/>
      <w:szCs w:val="24"/>
    </w:rPr>
  </w:style>
  <w:style w:type="paragraph" w:customStyle="1" w:styleId="Styl1">
    <w:name w:val="Styl1"/>
    <w:basedOn w:val="Nagwek1"/>
    <w:link w:val="Styl1Znak"/>
    <w:qFormat/>
    <w:rsid w:val="00A55C0A"/>
    <w:pPr>
      <w:keepLines w:val="0"/>
      <w:numPr>
        <w:numId w:val="12"/>
      </w:numPr>
      <w:spacing w:before="0" w:after="240"/>
      <w:jc w:val="both"/>
    </w:pPr>
    <w:rPr>
      <w:rFonts w:ascii="Calibri" w:eastAsia="Calibri" w:hAnsi="Calibri" w:cs="Calibri"/>
      <w:color w:val="C00000"/>
      <w:kern w:val="32"/>
      <w:sz w:val="36"/>
      <w:szCs w:val="32"/>
    </w:rPr>
  </w:style>
  <w:style w:type="character" w:customStyle="1" w:styleId="Styl1Znak">
    <w:name w:val="Styl1 Znak"/>
    <w:link w:val="Styl1"/>
    <w:rsid w:val="00A55C0A"/>
    <w:rPr>
      <w:rFonts w:cs="Calibri"/>
      <w:b/>
      <w:bCs/>
      <w:color w:val="C00000"/>
      <w:kern w:val="32"/>
      <w:sz w:val="36"/>
      <w:szCs w:val="32"/>
      <w:lang w:val="pl-PL"/>
    </w:rPr>
  </w:style>
  <w:style w:type="character" w:customStyle="1" w:styleId="Nagwek1Znak">
    <w:name w:val="Nagłówek 1 Znak"/>
    <w:link w:val="Nagwek1"/>
    <w:uiPriority w:val="9"/>
    <w:rsid w:val="00A55C0A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customStyle="1" w:styleId="Styl2">
    <w:name w:val="Styl2"/>
    <w:basedOn w:val="Nagwek1"/>
    <w:link w:val="Styl2Znak"/>
    <w:qFormat/>
    <w:rsid w:val="00465181"/>
    <w:pPr>
      <w:keepLines w:val="0"/>
      <w:numPr>
        <w:ilvl w:val="1"/>
        <w:numId w:val="12"/>
      </w:numPr>
      <w:spacing w:before="0" w:after="240"/>
    </w:pPr>
    <w:rPr>
      <w:rFonts w:ascii="Calibri" w:eastAsia="Calibri" w:hAnsi="Calibri" w:cs="Calibri"/>
      <w:color w:val="C00000"/>
      <w:kern w:val="32"/>
      <w:sz w:val="32"/>
      <w:szCs w:val="32"/>
      <w:lang w:eastAsia="pl-PL"/>
    </w:rPr>
  </w:style>
  <w:style w:type="character" w:customStyle="1" w:styleId="Styl2Znak">
    <w:name w:val="Styl2 Znak"/>
    <w:link w:val="Styl2"/>
    <w:rsid w:val="00465181"/>
    <w:rPr>
      <w:rFonts w:cs="Calibri"/>
      <w:b/>
      <w:bCs/>
      <w:color w:val="C00000"/>
      <w:kern w:val="32"/>
      <w:sz w:val="32"/>
      <w:szCs w:val="32"/>
      <w:lang w:val="pl-PL" w:eastAsia="pl-PL"/>
    </w:rPr>
  </w:style>
  <w:style w:type="paragraph" w:customStyle="1" w:styleId="Styl3">
    <w:name w:val="Styl3"/>
    <w:basedOn w:val="Nagwek1"/>
    <w:link w:val="Styl3Znak"/>
    <w:qFormat/>
    <w:rsid w:val="00794328"/>
    <w:pPr>
      <w:keepLines w:val="0"/>
      <w:numPr>
        <w:ilvl w:val="2"/>
        <w:numId w:val="12"/>
      </w:numPr>
      <w:spacing w:before="0" w:after="240"/>
    </w:pPr>
    <w:rPr>
      <w:rFonts w:ascii="Calibri" w:eastAsia="Calibri" w:hAnsi="Calibri" w:cs="Calibri"/>
      <w:color w:val="C00000"/>
      <w:kern w:val="32"/>
      <w:szCs w:val="32"/>
      <w:lang w:eastAsia="pl-PL"/>
    </w:rPr>
  </w:style>
  <w:style w:type="character" w:customStyle="1" w:styleId="Styl3Znak">
    <w:name w:val="Styl3 Znak"/>
    <w:link w:val="Styl3"/>
    <w:rsid w:val="00794328"/>
    <w:rPr>
      <w:rFonts w:cs="Calibri"/>
      <w:b/>
      <w:bCs/>
      <w:color w:val="C00000"/>
      <w:kern w:val="32"/>
      <w:sz w:val="28"/>
      <w:szCs w:val="32"/>
      <w:lang w:val="pl-PL" w:eastAsia="pl-PL"/>
    </w:rPr>
  </w:style>
  <w:style w:type="paragraph" w:customStyle="1" w:styleId="Styl4">
    <w:name w:val="Styl4"/>
    <w:basedOn w:val="Nagwek1"/>
    <w:link w:val="Styl4Znak"/>
    <w:qFormat/>
    <w:rsid w:val="00A55C0A"/>
    <w:pPr>
      <w:keepLines w:val="0"/>
      <w:numPr>
        <w:ilvl w:val="3"/>
        <w:numId w:val="12"/>
      </w:numPr>
      <w:tabs>
        <w:tab w:val="left" w:pos="1134"/>
      </w:tabs>
      <w:spacing w:before="0" w:after="240"/>
    </w:pPr>
    <w:rPr>
      <w:rFonts w:ascii="Calibri" w:eastAsia="Calibri" w:hAnsi="Calibri" w:cs="Calibri"/>
      <w:color w:val="C00000"/>
      <w:kern w:val="32"/>
      <w:sz w:val="26"/>
      <w:szCs w:val="26"/>
    </w:rPr>
  </w:style>
  <w:style w:type="character" w:customStyle="1" w:styleId="Styl4Znak">
    <w:name w:val="Styl4 Znak"/>
    <w:link w:val="Styl4"/>
    <w:rsid w:val="00A55C0A"/>
    <w:rPr>
      <w:rFonts w:cs="Calibri"/>
      <w:b/>
      <w:bCs/>
      <w:color w:val="C00000"/>
      <w:kern w:val="32"/>
      <w:sz w:val="26"/>
      <w:szCs w:val="26"/>
      <w:lang w:val="pl-PL"/>
    </w:rPr>
  </w:style>
  <w:style w:type="paragraph" w:customStyle="1" w:styleId="Styl5">
    <w:name w:val="Styl5"/>
    <w:basedOn w:val="Nagwek1"/>
    <w:link w:val="Styl5Znak"/>
    <w:qFormat/>
    <w:rsid w:val="00A55C0A"/>
    <w:pPr>
      <w:keepLines w:val="0"/>
      <w:tabs>
        <w:tab w:val="left" w:pos="1276"/>
      </w:tabs>
      <w:spacing w:before="0" w:after="240"/>
      <w:ind w:left="1276" w:hanging="1276"/>
    </w:pPr>
    <w:rPr>
      <w:rFonts w:ascii="Calibri" w:eastAsia="Calibri" w:hAnsi="Calibri" w:cs="Calibri"/>
      <w:color w:val="C00000"/>
      <w:kern w:val="32"/>
      <w:sz w:val="24"/>
      <w:szCs w:val="26"/>
    </w:rPr>
  </w:style>
  <w:style w:type="character" w:customStyle="1" w:styleId="Styl5Znak">
    <w:name w:val="Styl5 Znak"/>
    <w:link w:val="Styl5"/>
    <w:rsid w:val="00A55C0A"/>
    <w:rPr>
      <w:rFonts w:ascii="Calibri" w:eastAsia="Calibri" w:hAnsi="Calibri" w:cs="Calibri"/>
      <w:b/>
      <w:bCs/>
      <w:color w:val="C00000"/>
      <w:kern w:val="32"/>
      <w:sz w:val="24"/>
      <w:szCs w:val="26"/>
    </w:rPr>
  </w:style>
  <w:style w:type="character" w:customStyle="1" w:styleId="Nagwek2Znak">
    <w:name w:val="Nagłówek 2 Znak"/>
    <w:link w:val="Nagwek2"/>
    <w:rsid w:val="00106224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rsid w:val="00106224"/>
    <w:rPr>
      <w:rFonts w:ascii="Arial" w:eastAsia="Times New Roman" w:hAnsi="Arial" w:cs="Arial"/>
      <w:b/>
      <w:b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106224"/>
  </w:style>
  <w:style w:type="paragraph" w:styleId="Nagwek">
    <w:name w:val="header"/>
    <w:basedOn w:val="Normalny"/>
    <w:link w:val="NagwekZnak"/>
    <w:rsid w:val="00106224"/>
    <w:pPr>
      <w:tabs>
        <w:tab w:val="center" w:pos="4536"/>
        <w:tab w:val="right" w:pos="9072"/>
      </w:tabs>
      <w:spacing w:after="0" w:line="360" w:lineRule="auto"/>
      <w:jc w:val="both"/>
    </w:pPr>
    <w:rPr>
      <w:rFonts w:eastAsia="Times New Roman" w:cs="Times New Roman"/>
      <w:sz w:val="26"/>
      <w:szCs w:val="24"/>
      <w:lang w:eastAsia="pl-PL"/>
    </w:rPr>
  </w:style>
  <w:style w:type="character" w:customStyle="1" w:styleId="NagwekZnak">
    <w:name w:val="Nagłówek Znak"/>
    <w:link w:val="Nagwek"/>
    <w:rsid w:val="00106224"/>
    <w:rPr>
      <w:rFonts w:ascii="Calibri" w:eastAsia="Times New Roman" w:hAnsi="Calibri" w:cs="Times New Roman"/>
      <w:sz w:val="26"/>
      <w:szCs w:val="24"/>
      <w:lang w:eastAsia="pl-PL"/>
    </w:rPr>
  </w:style>
  <w:style w:type="paragraph" w:styleId="Stopka">
    <w:name w:val="footer"/>
    <w:basedOn w:val="Normalny"/>
    <w:link w:val="StopkaZnak"/>
    <w:rsid w:val="00106224"/>
    <w:pPr>
      <w:tabs>
        <w:tab w:val="center" w:pos="4536"/>
        <w:tab w:val="right" w:pos="9072"/>
      </w:tabs>
      <w:spacing w:after="0" w:line="360" w:lineRule="auto"/>
      <w:jc w:val="both"/>
    </w:pPr>
    <w:rPr>
      <w:rFonts w:eastAsia="Times New Roman" w:cs="Times New Roman"/>
      <w:sz w:val="26"/>
      <w:szCs w:val="24"/>
    </w:rPr>
  </w:style>
  <w:style w:type="character" w:customStyle="1" w:styleId="StopkaZnak">
    <w:name w:val="Stopka Znak"/>
    <w:link w:val="Stopka"/>
    <w:uiPriority w:val="99"/>
    <w:rsid w:val="00106224"/>
    <w:rPr>
      <w:rFonts w:ascii="Calibri" w:eastAsia="Times New Roman" w:hAnsi="Calibri" w:cs="Times New Roman"/>
      <w:sz w:val="26"/>
      <w:szCs w:val="24"/>
    </w:rPr>
  </w:style>
  <w:style w:type="table" w:styleId="Tabela-Siatka">
    <w:name w:val="Table Grid"/>
    <w:basedOn w:val="Standardowy"/>
    <w:uiPriority w:val="39"/>
    <w:rsid w:val="00106224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rsid w:val="00106224"/>
    <w:pPr>
      <w:spacing w:before="100" w:beforeAutospacing="1" w:after="119" w:line="360" w:lineRule="auto"/>
    </w:pPr>
    <w:rPr>
      <w:rFonts w:ascii="Palatino Linotype" w:eastAsia="Times New Roman" w:hAnsi="Palatino Linotype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06224"/>
    <w:pPr>
      <w:widowControl w:val="0"/>
      <w:suppressAutoHyphens/>
      <w:spacing w:after="120" w:line="360" w:lineRule="auto"/>
    </w:pPr>
    <w:rPr>
      <w:rFonts w:ascii="Palatino Linotype" w:eastAsia="Lucida Sans Unicode" w:hAnsi="Palatino Linotype" w:cs="Times New Roman"/>
      <w:kern w:val="1"/>
      <w:sz w:val="24"/>
      <w:szCs w:val="24"/>
    </w:rPr>
  </w:style>
  <w:style w:type="character" w:customStyle="1" w:styleId="TekstpodstawowyZnak">
    <w:name w:val="Tekst podstawowy Znak"/>
    <w:link w:val="Tekstpodstawowy"/>
    <w:rsid w:val="00106224"/>
    <w:rPr>
      <w:rFonts w:ascii="Palatino Linotype" w:eastAsia="Lucida Sans Unicode" w:hAnsi="Palatino Linotype" w:cs="Times New Roman"/>
      <w:kern w:val="1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qFormat/>
    <w:rsid w:val="00173F7D"/>
    <w:pPr>
      <w:tabs>
        <w:tab w:val="left" w:pos="709"/>
        <w:tab w:val="right" w:leader="dot" w:pos="9072"/>
      </w:tabs>
      <w:spacing w:before="40" w:after="40"/>
      <w:ind w:left="397" w:hanging="397"/>
      <w:jc w:val="both"/>
    </w:pPr>
    <w:rPr>
      <w:rFonts w:eastAsia="Times New Roman" w:cs="Times New Roman"/>
      <w:sz w:val="24"/>
      <w:szCs w:val="26"/>
      <w:lang w:eastAsia="pl-PL"/>
    </w:rPr>
  </w:style>
  <w:style w:type="character" w:styleId="Numerstrony">
    <w:name w:val="page number"/>
    <w:basedOn w:val="Domylnaczcionkaakapitu"/>
    <w:rsid w:val="00106224"/>
  </w:style>
  <w:style w:type="paragraph" w:styleId="Tekstprzypisudolnego">
    <w:name w:val="footnote text"/>
    <w:basedOn w:val="Normalny"/>
    <w:link w:val="TekstprzypisudolnegoZnak"/>
    <w:semiHidden/>
    <w:rsid w:val="00106224"/>
    <w:pPr>
      <w:spacing w:after="0" w:line="36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semiHidden/>
    <w:rsid w:val="0010622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06224"/>
    <w:rPr>
      <w:vertAlign w:val="superscript"/>
    </w:rPr>
  </w:style>
  <w:style w:type="paragraph" w:customStyle="1" w:styleId="Lista21">
    <w:name w:val="Lista 21"/>
    <w:basedOn w:val="Lista"/>
    <w:rsid w:val="00106224"/>
    <w:pPr>
      <w:widowControl w:val="0"/>
      <w:suppressAutoHyphens/>
      <w:spacing w:after="113" w:line="100" w:lineRule="atLeast"/>
      <w:ind w:left="0" w:firstLine="0"/>
      <w:jc w:val="left"/>
    </w:pPr>
    <w:rPr>
      <w:rFonts w:ascii="Palatino Linotype" w:eastAsia="Lucida Sans Unicode" w:hAnsi="Palatino Linotype" w:cs="Tahoma"/>
      <w:kern w:val="1"/>
      <w:sz w:val="24"/>
    </w:rPr>
  </w:style>
  <w:style w:type="paragraph" w:customStyle="1" w:styleId="Lista1">
    <w:name w:val="Lista 1"/>
    <w:basedOn w:val="Lista"/>
    <w:rsid w:val="00106224"/>
    <w:pPr>
      <w:widowControl w:val="0"/>
      <w:suppressAutoHyphens/>
      <w:spacing w:before="113"/>
      <w:ind w:left="360" w:hanging="360"/>
      <w:jc w:val="left"/>
    </w:pPr>
    <w:rPr>
      <w:rFonts w:ascii="Palatino Linotype" w:eastAsia="Lucida Sans Unicode" w:hAnsi="Palatino Linotype" w:cs="Tahoma"/>
      <w:kern w:val="1"/>
      <w:sz w:val="24"/>
    </w:rPr>
  </w:style>
  <w:style w:type="paragraph" w:styleId="Lista">
    <w:name w:val="List"/>
    <w:basedOn w:val="Normalny"/>
    <w:rsid w:val="00106224"/>
    <w:pPr>
      <w:spacing w:after="0" w:line="360" w:lineRule="auto"/>
      <w:ind w:left="283" w:hanging="283"/>
      <w:jc w:val="both"/>
    </w:pPr>
    <w:rPr>
      <w:rFonts w:eastAsia="Times New Roman" w:cs="Times New Roman"/>
      <w:sz w:val="26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106224"/>
    <w:pPr>
      <w:shd w:val="clear" w:color="auto" w:fill="000080"/>
      <w:spacing w:after="0" w:line="360" w:lineRule="auto"/>
      <w:jc w:val="both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link w:val="Mapadokumentu"/>
    <w:semiHidden/>
    <w:rsid w:val="00106224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styleId="Hipercze">
    <w:name w:val="Hyperlink"/>
    <w:uiPriority w:val="99"/>
    <w:rsid w:val="00106224"/>
    <w:rPr>
      <w:color w:val="0000FF"/>
      <w:u w:val="single"/>
    </w:rPr>
  </w:style>
  <w:style w:type="paragraph" w:styleId="Lista-kontynuacja">
    <w:name w:val="List Continue"/>
    <w:basedOn w:val="Normalny"/>
    <w:rsid w:val="00106224"/>
    <w:pPr>
      <w:spacing w:before="120" w:after="120" w:line="360" w:lineRule="auto"/>
      <w:ind w:left="283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styleId="Pogrubienie">
    <w:name w:val="Strong"/>
    <w:qFormat/>
    <w:rsid w:val="00106224"/>
    <w:rPr>
      <w:rFonts w:cs="Times New Roman"/>
      <w:b/>
      <w:bCs/>
    </w:rPr>
  </w:style>
  <w:style w:type="paragraph" w:styleId="Spistreci2">
    <w:name w:val="toc 2"/>
    <w:basedOn w:val="Normalny"/>
    <w:next w:val="Normalny"/>
    <w:autoRedefine/>
    <w:uiPriority w:val="39"/>
    <w:qFormat/>
    <w:rsid w:val="009B0325"/>
    <w:pPr>
      <w:tabs>
        <w:tab w:val="left" w:pos="880"/>
        <w:tab w:val="right" w:leader="dot" w:pos="9060"/>
      </w:tabs>
      <w:spacing w:before="40" w:after="40"/>
      <w:ind w:left="1140" w:hanging="879"/>
      <w:jc w:val="both"/>
    </w:pPr>
    <w:rPr>
      <w:rFonts w:eastAsia="Times New Roman" w:cs="Times New Roman"/>
      <w:noProof/>
      <w:kern w:val="20"/>
      <w:sz w:val="24"/>
      <w:szCs w:val="24"/>
      <w:lang w:eastAsia="pl-PL"/>
    </w:rPr>
  </w:style>
  <w:style w:type="numbering" w:styleId="111111">
    <w:name w:val="Outline List 2"/>
    <w:basedOn w:val="Bezlisty"/>
    <w:rsid w:val="00106224"/>
    <w:pPr>
      <w:numPr>
        <w:numId w:val="1"/>
      </w:numPr>
    </w:pPr>
  </w:style>
  <w:style w:type="paragraph" w:styleId="Spistreci3">
    <w:name w:val="toc 3"/>
    <w:basedOn w:val="Normalny"/>
    <w:next w:val="Normalny"/>
    <w:autoRedefine/>
    <w:uiPriority w:val="39"/>
    <w:qFormat/>
    <w:rsid w:val="00173F7D"/>
    <w:pPr>
      <w:spacing w:before="40" w:after="40"/>
      <w:ind w:left="1231" w:hanging="709"/>
      <w:jc w:val="both"/>
    </w:pPr>
    <w:rPr>
      <w:rFonts w:eastAsia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10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1062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06224"/>
    <w:pPr>
      <w:spacing w:after="0" w:line="36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rsid w:val="00106224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06224"/>
    <w:rPr>
      <w:b/>
      <w:bCs/>
    </w:rPr>
  </w:style>
  <w:style w:type="character" w:customStyle="1" w:styleId="TematkomentarzaZnak">
    <w:name w:val="Temat komentarza Znak"/>
    <w:link w:val="Tematkomentarza"/>
    <w:semiHidden/>
    <w:rsid w:val="00106224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106224"/>
    <w:pPr>
      <w:spacing w:after="0" w:line="36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106224"/>
    <w:rPr>
      <w:rFonts w:ascii="Tahoma" w:eastAsia="Times New Roman" w:hAnsi="Tahoma" w:cs="Tahoma"/>
      <w:sz w:val="16"/>
      <w:szCs w:val="16"/>
      <w:lang w:eastAsia="pl-PL"/>
    </w:rPr>
  </w:style>
  <w:style w:type="paragraph" w:styleId="Legenda">
    <w:name w:val="caption"/>
    <w:aliases w:val="Podpis obiektu"/>
    <w:basedOn w:val="Normalny"/>
    <w:next w:val="Normalny"/>
    <w:uiPriority w:val="35"/>
    <w:qFormat/>
    <w:rsid w:val="00106224"/>
    <w:pPr>
      <w:spacing w:after="0" w:line="360" w:lineRule="auto"/>
      <w:jc w:val="both"/>
    </w:pPr>
    <w:rPr>
      <w:rFonts w:eastAsia="Times New Roman" w:cs="Times New Roman"/>
      <w:b/>
      <w:bCs/>
      <w:sz w:val="20"/>
      <w:szCs w:val="20"/>
      <w:lang w:eastAsia="pl-PL"/>
    </w:rPr>
  </w:style>
  <w:style w:type="paragraph" w:customStyle="1" w:styleId="StylLegendaNiePogrubienieKursywa">
    <w:name w:val="Styl Legenda + Nie Pogrubienie Kursywa"/>
    <w:basedOn w:val="Legenda"/>
    <w:rsid w:val="00106224"/>
    <w:pPr>
      <w:jc w:val="center"/>
    </w:pPr>
    <w:rPr>
      <w:b w:val="0"/>
      <w:bCs w:val="0"/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2744"/>
    <w:pPr>
      <w:outlineLvl w:val="9"/>
    </w:pPr>
    <w:rPr>
      <w:lang w:eastAsia="pl-PL"/>
    </w:rPr>
  </w:style>
  <w:style w:type="paragraph" w:styleId="Akapitzlist">
    <w:name w:val="List Paragraph"/>
    <w:aliases w:val="sw tekst"/>
    <w:basedOn w:val="Normalny"/>
    <w:link w:val="AkapitzlistZnak"/>
    <w:uiPriority w:val="99"/>
    <w:qFormat/>
    <w:rsid w:val="004F4CDE"/>
    <w:pPr>
      <w:ind w:left="720"/>
      <w:contextualSpacing/>
    </w:pPr>
  </w:style>
  <w:style w:type="character" w:customStyle="1" w:styleId="st">
    <w:name w:val="st"/>
    <w:basedOn w:val="Domylnaczcionkaakapitu"/>
    <w:rsid w:val="00593B02"/>
  </w:style>
  <w:style w:type="character" w:styleId="Uwydatnienie">
    <w:name w:val="Emphasis"/>
    <w:uiPriority w:val="20"/>
    <w:qFormat/>
    <w:rsid w:val="00593B02"/>
    <w:rPr>
      <w:i/>
      <w:iCs/>
    </w:rPr>
  </w:style>
  <w:style w:type="paragraph" w:styleId="Poprawka">
    <w:name w:val="Revision"/>
    <w:hidden/>
    <w:uiPriority w:val="99"/>
    <w:semiHidden/>
    <w:rsid w:val="00BC4DF6"/>
    <w:rPr>
      <w:sz w:val="22"/>
      <w:szCs w:val="22"/>
      <w:lang w:val="pl-PL"/>
    </w:rPr>
  </w:style>
  <w:style w:type="paragraph" w:styleId="Spisilustracji">
    <w:name w:val="table of figures"/>
    <w:basedOn w:val="Normalny"/>
    <w:next w:val="Normalny"/>
    <w:autoRedefine/>
    <w:uiPriority w:val="99"/>
    <w:unhideWhenUsed/>
    <w:rsid w:val="008A155E"/>
    <w:pPr>
      <w:tabs>
        <w:tab w:val="right" w:leader="dot" w:pos="9072"/>
      </w:tabs>
      <w:spacing w:before="40" w:after="40"/>
    </w:pPr>
    <w:rPr>
      <w:sz w:val="24"/>
    </w:rPr>
  </w:style>
  <w:style w:type="character" w:customStyle="1" w:styleId="tag">
    <w:name w:val="tag"/>
    <w:basedOn w:val="Domylnaczcionkaakapitu"/>
    <w:rsid w:val="00CA450E"/>
  </w:style>
  <w:style w:type="paragraph" w:customStyle="1" w:styleId="StylNagwek3Calibri13ptNieKursywaCzerwony">
    <w:name w:val="Styl Nagłówek 3 + Calibri 13 pt Nie Kursywa Czerwony"/>
    <w:basedOn w:val="Nagwek3"/>
    <w:autoRedefine/>
    <w:rsid w:val="00947F47"/>
    <w:pPr>
      <w:numPr>
        <w:ilvl w:val="2"/>
        <w:numId w:val="2"/>
      </w:numPr>
      <w:tabs>
        <w:tab w:val="clear" w:pos="1440"/>
        <w:tab w:val="left" w:pos="900"/>
      </w:tabs>
      <w:ind w:left="900" w:hanging="900"/>
      <w:jc w:val="left"/>
    </w:pPr>
    <w:rPr>
      <w:rFonts w:ascii="Calibri" w:hAnsi="Calibri"/>
      <w:iCs/>
      <w:color w:val="FF0000"/>
      <w:spacing w:val="-2"/>
    </w:rPr>
  </w:style>
  <w:style w:type="character" w:styleId="UyteHipercze">
    <w:name w:val="FollowedHyperlink"/>
    <w:uiPriority w:val="99"/>
    <w:semiHidden/>
    <w:unhideWhenUsed/>
    <w:rsid w:val="00F00B6F"/>
    <w:rPr>
      <w:color w:val="800080"/>
      <w:u w:val="single"/>
    </w:rPr>
  </w:style>
  <w:style w:type="paragraph" w:customStyle="1" w:styleId="xl63">
    <w:name w:val="xl63"/>
    <w:basedOn w:val="Normalny"/>
    <w:rsid w:val="00F00B6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00B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pl-PL"/>
    </w:rPr>
  </w:style>
  <w:style w:type="paragraph" w:customStyle="1" w:styleId="xl67">
    <w:name w:val="xl67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00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69">
    <w:name w:val="xl69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00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0">
    <w:name w:val="xl70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A86E8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1">
    <w:name w:val="xl71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A86E8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2">
    <w:name w:val="xl72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9445F6"/>
  </w:style>
  <w:style w:type="numbering" w:customStyle="1" w:styleId="Bezlisty11">
    <w:name w:val="Bez listy11"/>
    <w:next w:val="Bezlisty"/>
    <w:semiHidden/>
    <w:rsid w:val="009445F6"/>
  </w:style>
  <w:style w:type="table" w:customStyle="1" w:styleId="Tabela-Siatka1">
    <w:name w:val="Tabela - Siatka1"/>
    <w:basedOn w:val="Standardowy"/>
    <w:next w:val="Tabela-Siatka"/>
    <w:uiPriority w:val="59"/>
    <w:rsid w:val="009445F6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9445F6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ci">
    <w:name w:val="treści"/>
    <w:basedOn w:val="Styl6"/>
    <w:link w:val="treciZnak"/>
    <w:qFormat/>
    <w:rsid w:val="006166E6"/>
    <w:rPr>
      <w:lang w:eastAsia="pl-PL"/>
    </w:rPr>
  </w:style>
  <w:style w:type="character" w:customStyle="1" w:styleId="treciZnak">
    <w:name w:val="treści Znak"/>
    <w:link w:val="treci"/>
    <w:rsid w:val="006166E6"/>
    <w:rPr>
      <w:rFonts w:ascii="Calibri" w:hAnsi="Calibri" w:cs="Calibri"/>
      <w:color w:val="000000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C07F4"/>
    <w:pPr>
      <w:spacing w:after="100"/>
      <w:ind w:left="660"/>
    </w:pPr>
    <w:rPr>
      <w:rFonts w:eastAsia="MS Mincho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C07F4"/>
    <w:pPr>
      <w:spacing w:after="100"/>
      <w:ind w:left="880"/>
    </w:pPr>
    <w:rPr>
      <w:rFonts w:eastAsia="MS Mincho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C07F4"/>
    <w:pPr>
      <w:spacing w:after="100"/>
      <w:ind w:left="1100"/>
    </w:pPr>
    <w:rPr>
      <w:rFonts w:eastAsia="MS Mincho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C07F4"/>
    <w:pPr>
      <w:spacing w:after="100"/>
      <w:ind w:left="1320"/>
    </w:pPr>
    <w:rPr>
      <w:rFonts w:eastAsia="MS Mincho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C07F4"/>
    <w:pPr>
      <w:spacing w:after="100"/>
      <w:ind w:left="1540"/>
    </w:pPr>
    <w:rPr>
      <w:rFonts w:eastAsia="MS Mincho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C07F4"/>
    <w:pPr>
      <w:spacing w:after="100"/>
      <w:ind w:left="1760"/>
    </w:pPr>
    <w:rPr>
      <w:rFonts w:eastAsia="MS Mincho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30A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630A7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F630A7"/>
    <w:rPr>
      <w:vertAlign w:val="superscript"/>
    </w:rPr>
  </w:style>
  <w:style w:type="paragraph" w:customStyle="1" w:styleId="StylTekstpodstawowyZnak">
    <w:name w:val="Styl Tekst podstawowy Znak"/>
    <w:basedOn w:val="Tekstpodstawowy"/>
    <w:link w:val="StylTekstpodstawowyZnakZnak"/>
    <w:rsid w:val="00453698"/>
    <w:pPr>
      <w:widowControl/>
      <w:tabs>
        <w:tab w:val="left" w:pos="1440"/>
      </w:tabs>
      <w:suppressAutoHyphens w:val="0"/>
      <w:spacing w:before="120" w:after="0"/>
      <w:jc w:val="both"/>
    </w:pPr>
    <w:rPr>
      <w:rFonts w:ascii="Arial" w:eastAsia="Times New Roman" w:hAnsi="Arial"/>
      <w:kern w:val="0"/>
      <w:szCs w:val="20"/>
      <w:lang w:eastAsia="pl-PL"/>
    </w:rPr>
  </w:style>
  <w:style w:type="character" w:customStyle="1" w:styleId="StylTekstpodstawowyZnakZnak">
    <w:name w:val="Styl Tekst podstawowy Znak Znak"/>
    <w:link w:val="StylTekstpodstawowyZnak"/>
    <w:locked/>
    <w:rsid w:val="0045369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StylListapunktowa">
    <w:name w:val="Styl Lista punktowa"/>
    <w:basedOn w:val="Normalny"/>
    <w:rsid w:val="00453698"/>
    <w:pPr>
      <w:spacing w:after="0" w:line="360" w:lineRule="auto"/>
      <w:jc w:val="both"/>
    </w:pPr>
    <w:rPr>
      <w:rFonts w:ascii="Arial" w:eastAsia="Times New Roman" w:hAnsi="Arial" w:cs="Times New Roman"/>
      <w:szCs w:val="28"/>
      <w:lang w:eastAsia="pl-PL"/>
    </w:rPr>
  </w:style>
  <w:style w:type="paragraph" w:customStyle="1" w:styleId="StylListapunktowaPoziom2">
    <w:name w:val="Styl Lista punktowa Poziom 2"/>
    <w:basedOn w:val="StylListapunktowa"/>
    <w:rsid w:val="00453698"/>
    <w:pPr>
      <w:numPr>
        <w:ilvl w:val="1"/>
        <w:numId w:val="3"/>
      </w:numPr>
    </w:pPr>
  </w:style>
  <w:style w:type="character" w:customStyle="1" w:styleId="gen">
    <w:name w:val="gen"/>
    <w:basedOn w:val="Domylnaczcionkaakapitu"/>
    <w:rsid w:val="00426E8B"/>
  </w:style>
  <w:style w:type="character" w:customStyle="1" w:styleId="gensmall">
    <w:name w:val="gensmall"/>
    <w:basedOn w:val="Domylnaczcionkaakapitu"/>
    <w:rsid w:val="00426E8B"/>
  </w:style>
  <w:style w:type="character" w:customStyle="1" w:styleId="postbody">
    <w:name w:val="postbody"/>
    <w:basedOn w:val="Domylnaczcionkaakapitu"/>
    <w:rsid w:val="00685CFD"/>
  </w:style>
  <w:style w:type="table" w:customStyle="1" w:styleId="Tabela-Siatka3">
    <w:name w:val="Tabela - Siatka3"/>
    <w:basedOn w:val="Standardowy"/>
    <w:next w:val="Tabela-Siatka"/>
    <w:uiPriority w:val="59"/>
    <w:rsid w:val="00827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8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BB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99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F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13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omylnaczcionkaakapitu"/>
    <w:rsid w:val="00AE3F28"/>
  </w:style>
  <w:style w:type="character" w:customStyle="1" w:styleId="gi">
    <w:name w:val="gi"/>
    <w:basedOn w:val="Domylnaczcionkaakapitu"/>
    <w:rsid w:val="00AB6E59"/>
  </w:style>
  <w:style w:type="paragraph" w:customStyle="1" w:styleId="Default">
    <w:name w:val="Default"/>
    <w:rsid w:val="0088646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32C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632C1"/>
  </w:style>
  <w:style w:type="table" w:styleId="redniecieniowanie2akcent2">
    <w:name w:val="Medium Shading 2 Accent 2"/>
    <w:basedOn w:val="Standardowy"/>
    <w:uiPriority w:val="64"/>
    <w:rsid w:val="00AF0F6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kapitzlistZnak">
    <w:name w:val="Akapit z listą Znak"/>
    <w:aliases w:val="sw tekst Znak"/>
    <w:link w:val="Akapitzlist"/>
    <w:uiPriority w:val="34"/>
    <w:rsid w:val="0004614B"/>
  </w:style>
  <w:style w:type="table" w:customStyle="1" w:styleId="Jasnalistaakcent11">
    <w:name w:val="Jasna lista — akcent 11"/>
    <w:basedOn w:val="Standardowy"/>
    <w:uiPriority w:val="61"/>
    <w:rsid w:val="00D266A9"/>
    <w:pPr>
      <w:spacing w:before="40" w:after="40"/>
    </w:pPr>
    <w:rPr>
      <w:rFonts w:eastAsia="MS Mincho"/>
      <w:lang w:eastAsia="pl-PL"/>
    </w:rPr>
    <w:tblPr>
      <w:tblStyleRowBandSize w:val="1"/>
      <w:tblStyleColBandSize w:val="1"/>
      <w:jc w:val="center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nodelabelbox">
    <w:name w:val="nodelabelbox"/>
    <w:basedOn w:val="Domylnaczcionkaakapitu"/>
    <w:rsid w:val="000B28AB"/>
  </w:style>
  <w:style w:type="character" w:customStyle="1" w:styleId="nodetext">
    <w:name w:val="nodetext"/>
    <w:basedOn w:val="Domylnaczcionkaakapitu"/>
    <w:rsid w:val="000B28AB"/>
  </w:style>
  <w:style w:type="character" w:customStyle="1" w:styleId="nodetag">
    <w:name w:val="nodetag"/>
    <w:basedOn w:val="Domylnaczcionkaakapitu"/>
    <w:rsid w:val="000B28AB"/>
  </w:style>
  <w:style w:type="character" w:customStyle="1" w:styleId="nodeattr">
    <w:name w:val="nodeattr"/>
    <w:basedOn w:val="Domylnaczcionkaakapitu"/>
    <w:rsid w:val="000B28AB"/>
  </w:style>
  <w:style w:type="character" w:customStyle="1" w:styleId="nodename">
    <w:name w:val="nodename"/>
    <w:basedOn w:val="Domylnaczcionkaakapitu"/>
    <w:rsid w:val="000B28AB"/>
  </w:style>
  <w:style w:type="character" w:customStyle="1" w:styleId="nodevalue">
    <w:name w:val="nodevalue"/>
    <w:basedOn w:val="Domylnaczcionkaakapitu"/>
    <w:rsid w:val="000B28AB"/>
  </w:style>
  <w:style w:type="character" w:customStyle="1" w:styleId="nodebracket">
    <w:name w:val="nodebracket"/>
    <w:basedOn w:val="Domylnaczcionkaakapitu"/>
    <w:rsid w:val="000B28AB"/>
  </w:style>
  <w:style w:type="character" w:customStyle="1" w:styleId="Nagwek5Znak">
    <w:name w:val="Nagłówek 5 Znak"/>
    <w:link w:val="Nagwek5"/>
    <w:rsid w:val="00BF2FCA"/>
    <w:rPr>
      <w:rFonts w:ascii="Times New Roman" w:eastAsia="Times New Roman" w:hAnsi="Times New Roman" w:cs="Times New Roman"/>
      <w:b/>
      <w:sz w:val="28"/>
      <w:lang w:val="pl-PL"/>
    </w:rPr>
  </w:style>
  <w:style w:type="paragraph" w:styleId="Tytu">
    <w:name w:val="Title"/>
    <w:basedOn w:val="Normalny"/>
    <w:next w:val="Normalny"/>
    <w:link w:val="TytuZnak"/>
    <w:uiPriority w:val="10"/>
    <w:qFormat/>
    <w:rsid w:val="00850E65"/>
    <w:pPr>
      <w:spacing w:after="0" w:line="240" w:lineRule="auto"/>
      <w:contextualSpacing/>
    </w:pPr>
    <w:rPr>
      <w:rFonts w:ascii="Cambria" w:eastAsia="MS Gothic" w:hAnsi="Cambria" w:cs="Times New Roman"/>
      <w:spacing w:val="-10"/>
      <w:kern w:val="28"/>
      <w:sz w:val="56"/>
      <w:szCs w:val="56"/>
      <w:lang w:val="en-US"/>
    </w:rPr>
  </w:style>
  <w:style w:type="character" w:customStyle="1" w:styleId="TytuZnak">
    <w:name w:val="Tytuł Znak"/>
    <w:link w:val="Tytu"/>
    <w:uiPriority w:val="10"/>
    <w:rsid w:val="00850E65"/>
    <w:rPr>
      <w:rFonts w:ascii="Cambria" w:eastAsia="MS Gothic" w:hAnsi="Cambria" w:cs="Times New Roman"/>
      <w:spacing w:val="-10"/>
      <w:kern w:val="28"/>
      <w:sz w:val="56"/>
      <w:szCs w:val="56"/>
      <w:lang w:val="en-US"/>
    </w:rPr>
  </w:style>
  <w:style w:type="paragraph" w:customStyle="1" w:styleId="MBIlist">
    <w:name w:val="MBI_list"/>
    <w:basedOn w:val="Normalny"/>
    <w:qFormat/>
    <w:rsid w:val="00DF2949"/>
    <w:pPr>
      <w:spacing w:after="120" w:line="288" w:lineRule="auto"/>
    </w:pPr>
    <w:rPr>
      <w:rFonts w:ascii="Arial" w:hAnsi="Arial"/>
      <w:sz w:val="18"/>
      <w:szCs w:val="20"/>
    </w:rPr>
  </w:style>
  <w:style w:type="character" w:customStyle="1" w:styleId="apple-converted-space">
    <w:name w:val="apple-converted-space"/>
    <w:basedOn w:val="Domylnaczcionkaakapitu"/>
    <w:rsid w:val="00DA4BE0"/>
  </w:style>
  <w:style w:type="character" w:customStyle="1" w:styleId="LLS17">
    <w:name w:val="LLS_1_7"/>
    <w:rsid w:val="00FA1EB7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333333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Geneva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Outline List 2" w:uiPriority="0"/>
    <w:lsdException w:name="Balloon Text" w:uiPriority="0"/>
    <w:lsdException w:name="Table Grid" w:semiHidden="0" w:uiPriority="3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341F"/>
    <w:pPr>
      <w:spacing w:after="200" w:line="276" w:lineRule="auto"/>
    </w:pPr>
    <w:rPr>
      <w:sz w:val="22"/>
      <w:szCs w:val="22"/>
      <w:lang w:val="pl-PL"/>
    </w:rPr>
  </w:style>
  <w:style w:type="paragraph" w:styleId="Nagwek1">
    <w:name w:val="heading 1"/>
    <w:basedOn w:val="Normalny"/>
    <w:next w:val="Normalny"/>
    <w:link w:val="Nagwek1Znak"/>
    <w:qFormat/>
    <w:rsid w:val="00A55C0A"/>
    <w:pPr>
      <w:keepNext/>
      <w:keepLines/>
      <w:spacing w:before="480" w:after="0"/>
      <w:outlineLvl w:val="0"/>
    </w:pPr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106224"/>
    <w:pPr>
      <w:keepNext/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rsid w:val="00106224"/>
    <w:pPr>
      <w:keepNext/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BF2FCA"/>
    <w:pPr>
      <w:keepNext/>
      <w:numPr>
        <w:numId w:val="10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6">
    <w:name w:val="Styl6"/>
    <w:basedOn w:val="Normalny"/>
    <w:link w:val="Styl6Znak"/>
    <w:qFormat/>
    <w:rsid w:val="00A55C0A"/>
    <w:pPr>
      <w:spacing w:before="60" w:after="120"/>
      <w:jc w:val="both"/>
    </w:pPr>
    <w:rPr>
      <w:rFonts w:cs="Calibri"/>
      <w:color w:val="000000"/>
      <w:sz w:val="24"/>
      <w:szCs w:val="24"/>
    </w:rPr>
  </w:style>
  <w:style w:type="character" w:customStyle="1" w:styleId="Styl6Znak">
    <w:name w:val="Styl6 Znak"/>
    <w:link w:val="Styl6"/>
    <w:rsid w:val="00A55C0A"/>
    <w:rPr>
      <w:rFonts w:ascii="Calibri" w:hAnsi="Calibri" w:cs="Calibri"/>
      <w:color w:val="000000"/>
      <w:sz w:val="24"/>
      <w:szCs w:val="24"/>
    </w:rPr>
  </w:style>
  <w:style w:type="paragraph" w:customStyle="1" w:styleId="Styl1">
    <w:name w:val="Styl1"/>
    <w:basedOn w:val="Nagwek1"/>
    <w:link w:val="Styl1Znak"/>
    <w:qFormat/>
    <w:rsid w:val="00A55C0A"/>
    <w:pPr>
      <w:keepLines w:val="0"/>
      <w:numPr>
        <w:numId w:val="12"/>
      </w:numPr>
      <w:spacing w:before="0" w:after="240"/>
      <w:jc w:val="both"/>
    </w:pPr>
    <w:rPr>
      <w:rFonts w:ascii="Calibri" w:eastAsia="Calibri" w:hAnsi="Calibri" w:cs="Calibri"/>
      <w:color w:val="C00000"/>
      <w:kern w:val="32"/>
      <w:sz w:val="36"/>
      <w:szCs w:val="32"/>
    </w:rPr>
  </w:style>
  <w:style w:type="character" w:customStyle="1" w:styleId="Styl1Znak">
    <w:name w:val="Styl1 Znak"/>
    <w:link w:val="Styl1"/>
    <w:rsid w:val="00A55C0A"/>
    <w:rPr>
      <w:rFonts w:cs="Calibri"/>
      <w:b/>
      <w:bCs/>
      <w:color w:val="C00000"/>
      <w:kern w:val="32"/>
      <w:sz w:val="36"/>
      <w:szCs w:val="32"/>
      <w:lang w:val="pl-PL"/>
    </w:rPr>
  </w:style>
  <w:style w:type="character" w:customStyle="1" w:styleId="Nagwek1Znak">
    <w:name w:val="Nagłówek 1 Znak"/>
    <w:link w:val="Nagwek1"/>
    <w:uiPriority w:val="9"/>
    <w:rsid w:val="00A55C0A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customStyle="1" w:styleId="Styl2">
    <w:name w:val="Styl2"/>
    <w:basedOn w:val="Nagwek1"/>
    <w:link w:val="Styl2Znak"/>
    <w:qFormat/>
    <w:rsid w:val="00465181"/>
    <w:pPr>
      <w:keepLines w:val="0"/>
      <w:numPr>
        <w:ilvl w:val="1"/>
        <w:numId w:val="12"/>
      </w:numPr>
      <w:spacing w:before="0" w:after="240"/>
    </w:pPr>
    <w:rPr>
      <w:rFonts w:ascii="Calibri" w:eastAsia="Calibri" w:hAnsi="Calibri" w:cs="Calibri"/>
      <w:color w:val="C00000"/>
      <w:kern w:val="32"/>
      <w:sz w:val="32"/>
      <w:szCs w:val="32"/>
      <w:lang w:eastAsia="pl-PL"/>
    </w:rPr>
  </w:style>
  <w:style w:type="character" w:customStyle="1" w:styleId="Styl2Znak">
    <w:name w:val="Styl2 Znak"/>
    <w:link w:val="Styl2"/>
    <w:rsid w:val="00465181"/>
    <w:rPr>
      <w:rFonts w:cs="Calibri"/>
      <w:b/>
      <w:bCs/>
      <w:color w:val="C00000"/>
      <w:kern w:val="32"/>
      <w:sz w:val="32"/>
      <w:szCs w:val="32"/>
      <w:lang w:val="pl-PL" w:eastAsia="pl-PL"/>
    </w:rPr>
  </w:style>
  <w:style w:type="paragraph" w:customStyle="1" w:styleId="Styl3">
    <w:name w:val="Styl3"/>
    <w:basedOn w:val="Nagwek1"/>
    <w:link w:val="Styl3Znak"/>
    <w:qFormat/>
    <w:rsid w:val="00794328"/>
    <w:pPr>
      <w:keepLines w:val="0"/>
      <w:numPr>
        <w:ilvl w:val="2"/>
        <w:numId w:val="12"/>
      </w:numPr>
      <w:spacing w:before="0" w:after="240"/>
    </w:pPr>
    <w:rPr>
      <w:rFonts w:ascii="Calibri" w:eastAsia="Calibri" w:hAnsi="Calibri" w:cs="Calibri"/>
      <w:color w:val="C00000"/>
      <w:kern w:val="32"/>
      <w:szCs w:val="32"/>
      <w:lang w:eastAsia="pl-PL"/>
    </w:rPr>
  </w:style>
  <w:style w:type="character" w:customStyle="1" w:styleId="Styl3Znak">
    <w:name w:val="Styl3 Znak"/>
    <w:link w:val="Styl3"/>
    <w:rsid w:val="00794328"/>
    <w:rPr>
      <w:rFonts w:cs="Calibri"/>
      <w:b/>
      <w:bCs/>
      <w:color w:val="C00000"/>
      <w:kern w:val="32"/>
      <w:sz w:val="28"/>
      <w:szCs w:val="32"/>
      <w:lang w:val="pl-PL" w:eastAsia="pl-PL"/>
    </w:rPr>
  </w:style>
  <w:style w:type="paragraph" w:customStyle="1" w:styleId="Styl4">
    <w:name w:val="Styl4"/>
    <w:basedOn w:val="Nagwek1"/>
    <w:link w:val="Styl4Znak"/>
    <w:qFormat/>
    <w:rsid w:val="00A55C0A"/>
    <w:pPr>
      <w:keepLines w:val="0"/>
      <w:numPr>
        <w:ilvl w:val="3"/>
        <w:numId w:val="12"/>
      </w:numPr>
      <w:tabs>
        <w:tab w:val="left" w:pos="1134"/>
      </w:tabs>
      <w:spacing w:before="0" w:after="240"/>
    </w:pPr>
    <w:rPr>
      <w:rFonts w:ascii="Calibri" w:eastAsia="Calibri" w:hAnsi="Calibri" w:cs="Calibri"/>
      <w:color w:val="C00000"/>
      <w:kern w:val="32"/>
      <w:sz w:val="26"/>
      <w:szCs w:val="26"/>
    </w:rPr>
  </w:style>
  <w:style w:type="character" w:customStyle="1" w:styleId="Styl4Znak">
    <w:name w:val="Styl4 Znak"/>
    <w:link w:val="Styl4"/>
    <w:rsid w:val="00A55C0A"/>
    <w:rPr>
      <w:rFonts w:cs="Calibri"/>
      <w:b/>
      <w:bCs/>
      <w:color w:val="C00000"/>
      <w:kern w:val="32"/>
      <w:sz w:val="26"/>
      <w:szCs w:val="26"/>
      <w:lang w:val="pl-PL"/>
    </w:rPr>
  </w:style>
  <w:style w:type="paragraph" w:customStyle="1" w:styleId="Styl5">
    <w:name w:val="Styl5"/>
    <w:basedOn w:val="Nagwek1"/>
    <w:link w:val="Styl5Znak"/>
    <w:qFormat/>
    <w:rsid w:val="00A55C0A"/>
    <w:pPr>
      <w:keepLines w:val="0"/>
      <w:tabs>
        <w:tab w:val="left" w:pos="1276"/>
      </w:tabs>
      <w:spacing w:before="0" w:after="240"/>
      <w:ind w:left="1276" w:hanging="1276"/>
    </w:pPr>
    <w:rPr>
      <w:rFonts w:ascii="Calibri" w:eastAsia="Calibri" w:hAnsi="Calibri" w:cs="Calibri"/>
      <w:color w:val="C00000"/>
      <w:kern w:val="32"/>
      <w:sz w:val="24"/>
      <w:szCs w:val="26"/>
    </w:rPr>
  </w:style>
  <w:style w:type="character" w:customStyle="1" w:styleId="Styl5Znak">
    <w:name w:val="Styl5 Znak"/>
    <w:link w:val="Styl5"/>
    <w:rsid w:val="00A55C0A"/>
    <w:rPr>
      <w:rFonts w:ascii="Calibri" w:eastAsia="Calibri" w:hAnsi="Calibri" w:cs="Calibri"/>
      <w:b/>
      <w:bCs/>
      <w:color w:val="C00000"/>
      <w:kern w:val="32"/>
      <w:sz w:val="24"/>
      <w:szCs w:val="26"/>
    </w:rPr>
  </w:style>
  <w:style w:type="character" w:customStyle="1" w:styleId="Nagwek2Znak">
    <w:name w:val="Nagłówek 2 Znak"/>
    <w:link w:val="Nagwek2"/>
    <w:rsid w:val="00106224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rsid w:val="00106224"/>
    <w:rPr>
      <w:rFonts w:ascii="Arial" w:eastAsia="Times New Roman" w:hAnsi="Arial" w:cs="Arial"/>
      <w:b/>
      <w:bCs/>
      <w:sz w:val="26"/>
      <w:szCs w:val="26"/>
      <w:lang w:eastAsia="pl-PL"/>
    </w:rPr>
  </w:style>
  <w:style w:type="numbering" w:customStyle="1" w:styleId="Bezlisty1">
    <w:name w:val="Bez listy1"/>
    <w:next w:val="Bezlisty"/>
    <w:semiHidden/>
    <w:rsid w:val="00106224"/>
  </w:style>
  <w:style w:type="paragraph" w:styleId="Nagwek">
    <w:name w:val="header"/>
    <w:basedOn w:val="Normalny"/>
    <w:link w:val="NagwekZnak"/>
    <w:rsid w:val="00106224"/>
    <w:pPr>
      <w:tabs>
        <w:tab w:val="center" w:pos="4536"/>
        <w:tab w:val="right" w:pos="9072"/>
      </w:tabs>
      <w:spacing w:after="0" w:line="360" w:lineRule="auto"/>
      <w:jc w:val="both"/>
    </w:pPr>
    <w:rPr>
      <w:rFonts w:eastAsia="Times New Roman" w:cs="Times New Roman"/>
      <w:sz w:val="26"/>
      <w:szCs w:val="24"/>
      <w:lang w:eastAsia="pl-PL"/>
    </w:rPr>
  </w:style>
  <w:style w:type="character" w:customStyle="1" w:styleId="NagwekZnak">
    <w:name w:val="Nagłówek Znak"/>
    <w:link w:val="Nagwek"/>
    <w:rsid w:val="00106224"/>
    <w:rPr>
      <w:rFonts w:ascii="Calibri" w:eastAsia="Times New Roman" w:hAnsi="Calibri" w:cs="Times New Roman"/>
      <w:sz w:val="26"/>
      <w:szCs w:val="24"/>
      <w:lang w:eastAsia="pl-PL"/>
    </w:rPr>
  </w:style>
  <w:style w:type="paragraph" w:styleId="Stopka">
    <w:name w:val="footer"/>
    <w:basedOn w:val="Normalny"/>
    <w:link w:val="StopkaZnak"/>
    <w:rsid w:val="00106224"/>
    <w:pPr>
      <w:tabs>
        <w:tab w:val="center" w:pos="4536"/>
        <w:tab w:val="right" w:pos="9072"/>
      </w:tabs>
      <w:spacing w:after="0" w:line="360" w:lineRule="auto"/>
      <w:jc w:val="both"/>
    </w:pPr>
    <w:rPr>
      <w:rFonts w:eastAsia="Times New Roman" w:cs="Times New Roman"/>
      <w:sz w:val="26"/>
      <w:szCs w:val="24"/>
    </w:rPr>
  </w:style>
  <w:style w:type="character" w:customStyle="1" w:styleId="StopkaZnak">
    <w:name w:val="Stopka Znak"/>
    <w:link w:val="Stopka"/>
    <w:uiPriority w:val="99"/>
    <w:rsid w:val="00106224"/>
    <w:rPr>
      <w:rFonts w:ascii="Calibri" w:eastAsia="Times New Roman" w:hAnsi="Calibri" w:cs="Times New Roman"/>
      <w:sz w:val="26"/>
      <w:szCs w:val="24"/>
    </w:rPr>
  </w:style>
  <w:style w:type="table" w:styleId="Tabela-Siatka">
    <w:name w:val="Table Grid"/>
    <w:basedOn w:val="Standardowy"/>
    <w:uiPriority w:val="39"/>
    <w:rsid w:val="00106224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ny"/>
    <w:rsid w:val="00106224"/>
    <w:pPr>
      <w:spacing w:before="100" w:beforeAutospacing="1" w:after="119" w:line="360" w:lineRule="auto"/>
    </w:pPr>
    <w:rPr>
      <w:rFonts w:ascii="Palatino Linotype" w:eastAsia="Times New Roman" w:hAnsi="Palatino Linotype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06224"/>
    <w:pPr>
      <w:widowControl w:val="0"/>
      <w:suppressAutoHyphens/>
      <w:spacing w:after="120" w:line="360" w:lineRule="auto"/>
    </w:pPr>
    <w:rPr>
      <w:rFonts w:ascii="Palatino Linotype" w:eastAsia="Lucida Sans Unicode" w:hAnsi="Palatino Linotype" w:cs="Times New Roman"/>
      <w:kern w:val="1"/>
      <w:sz w:val="24"/>
      <w:szCs w:val="24"/>
    </w:rPr>
  </w:style>
  <w:style w:type="character" w:customStyle="1" w:styleId="TekstpodstawowyZnak">
    <w:name w:val="Tekst podstawowy Znak"/>
    <w:link w:val="Tekstpodstawowy"/>
    <w:rsid w:val="00106224"/>
    <w:rPr>
      <w:rFonts w:ascii="Palatino Linotype" w:eastAsia="Lucida Sans Unicode" w:hAnsi="Palatino Linotype" w:cs="Times New Roman"/>
      <w:kern w:val="1"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qFormat/>
    <w:rsid w:val="00173F7D"/>
    <w:pPr>
      <w:tabs>
        <w:tab w:val="left" w:pos="709"/>
        <w:tab w:val="right" w:leader="dot" w:pos="9072"/>
      </w:tabs>
      <w:spacing w:before="40" w:after="40"/>
      <w:ind w:left="397" w:hanging="397"/>
      <w:jc w:val="both"/>
    </w:pPr>
    <w:rPr>
      <w:rFonts w:eastAsia="Times New Roman" w:cs="Times New Roman"/>
      <w:sz w:val="24"/>
      <w:szCs w:val="26"/>
      <w:lang w:eastAsia="pl-PL"/>
    </w:rPr>
  </w:style>
  <w:style w:type="character" w:styleId="Numerstrony">
    <w:name w:val="page number"/>
    <w:basedOn w:val="Domylnaczcionkaakapitu"/>
    <w:rsid w:val="00106224"/>
  </w:style>
  <w:style w:type="paragraph" w:styleId="Tekstprzypisudolnego">
    <w:name w:val="footnote text"/>
    <w:basedOn w:val="Normalny"/>
    <w:link w:val="TekstprzypisudolnegoZnak"/>
    <w:semiHidden/>
    <w:rsid w:val="00106224"/>
    <w:pPr>
      <w:spacing w:after="0" w:line="36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semiHidden/>
    <w:rsid w:val="00106224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06224"/>
    <w:rPr>
      <w:vertAlign w:val="superscript"/>
    </w:rPr>
  </w:style>
  <w:style w:type="paragraph" w:customStyle="1" w:styleId="Lista21">
    <w:name w:val="Lista 21"/>
    <w:basedOn w:val="Lista"/>
    <w:rsid w:val="00106224"/>
    <w:pPr>
      <w:widowControl w:val="0"/>
      <w:suppressAutoHyphens/>
      <w:spacing w:after="113" w:line="100" w:lineRule="atLeast"/>
      <w:ind w:left="0" w:firstLine="0"/>
      <w:jc w:val="left"/>
    </w:pPr>
    <w:rPr>
      <w:rFonts w:ascii="Palatino Linotype" w:eastAsia="Lucida Sans Unicode" w:hAnsi="Palatino Linotype" w:cs="Tahoma"/>
      <w:kern w:val="1"/>
      <w:sz w:val="24"/>
    </w:rPr>
  </w:style>
  <w:style w:type="paragraph" w:customStyle="1" w:styleId="Lista1">
    <w:name w:val="Lista 1"/>
    <w:basedOn w:val="Lista"/>
    <w:rsid w:val="00106224"/>
    <w:pPr>
      <w:widowControl w:val="0"/>
      <w:suppressAutoHyphens/>
      <w:spacing w:before="113"/>
      <w:ind w:left="360" w:hanging="360"/>
      <w:jc w:val="left"/>
    </w:pPr>
    <w:rPr>
      <w:rFonts w:ascii="Palatino Linotype" w:eastAsia="Lucida Sans Unicode" w:hAnsi="Palatino Linotype" w:cs="Tahoma"/>
      <w:kern w:val="1"/>
      <w:sz w:val="24"/>
    </w:rPr>
  </w:style>
  <w:style w:type="paragraph" w:styleId="Lista">
    <w:name w:val="List"/>
    <w:basedOn w:val="Normalny"/>
    <w:rsid w:val="00106224"/>
    <w:pPr>
      <w:spacing w:after="0" w:line="360" w:lineRule="auto"/>
      <w:ind w:left="283" w:hanging="283"/>
      <w:jc w:val="both"/>
    </w:pPr>
    <w:rPr>
      <w:rFonts w:eastAsia="Times New Roman" w:cs="Times New Roman"/>
      <w:sz w:val="26"/>
      <w:szCs w:val="24"/>
      <w:lang w:eastAsia="pl-PL"/>
    </w:rPr>
  </w:style>
  <w:style w:type="paragraph" w:styleId="Mapadokumentu">
    <w:name w:val="Document Map"/>
    <w:basedOn w:val="Normalny"/>
    <w:link w:val="MapadokumentuZnak"/>
    <w:semiHidden/>
    <w:rsid w:val="00106224"/>
    <w:pPr>
      <w:shd w:val="clear" w:color="auto" w:fill="000080"/>
      <w:spacing w:after="0" w:line="360" w:lineRule="auto"/>
      <w:jc w:val="both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MapadokumentuZnak">
    <w:name w:val="Mapa dokumentu Znak"/>
    <w:link w:val="Mapadokumentu"/>
    <w:semiHidden/>
    <w:rsid w:val="00106224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styleId="Hipercze">
    <w:name w:val="Hyperlink"/>
    <w:uiPriority w:val="99"/>
    <w:rsid w:val="00106224"/>
    <w:rPr>
      <w:color w:val="0000FF"/>
      <w:u w:val="single"/>
    </w:rPr>
  </w:style>
  <w:style w:type="paragraph" w:styleId="Lista-kontynuacja">
    <w:name w:val="List Continue"/>
    <w:basedOn w:val="Normalny"/>
    <w:rsid w:val="00106224"/>
    <w:pPr>
      <w:spacing w:before="120" w:after="120" w:line="360" w:lineRule="auto"/>
      <w:ind w:left="283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styleId="Pogrubienie">
    <w:name w:val="Strong"/>
    <w:qFormat/>
    <w:rsid w:val="00106224"/>
    <w:rPr>
      <w:rFonts w:cs="Times New Roman"/>
      <w:b/>
      <w:bCs/>
    </w:rPr>
  </w:style>
  <w:style w:type="paragraph" w:styleId="Spistreci2">
    <w:name w:val="toc 2"/>
    <w:basedOn w:val="Normalny"/>
    <w:next w:val="Normalny"/>
    <w:autoRedefine/>
    <w:uiPriority w:val="39"/>
    <w:qFormat/>
    <w:rsid w:val="009B0325"/>
    <w:pPr>
      <w:tabs>
        <w:tab w:val="left" w:pos="880"/>
        <w:tab w:val="right" w:leader="dot" w:pos="9060"/>
      </w:tabs>
      <w:spacing w:before="40" w:after="40"/>
      <w:ind w:left="1140" w:hanging="879"/>
      <w:jc w:val="both"/>
    </w:pPr>
    <w:rPr>
      <w:rFonts w:eastAsia="Times New Roman" w:cs="Times New Roman"/>
      <w:noProof/>
      <w:kern w:val="20"/>
      <w:sz w:val="24"/>
      <w:szCs w:val="24"/>
      <w:lang w:eastAsia="pl-PL"/>
    </w:rPr>
  </w:style>
  <w:style w:type="numbering" w:styleId="111111">
    <w:name w:val="Outline List 2"/>
    <w:basedOn w:val="Bezlisty"/>
    <w:rsid w:val="00106224"/>
    <w:pPr>
      <w:numPr>
        <w:numId w:val="1"/>
      </w:numPr>
    </w:pPr>
  </w:style>
  <w:style w:type="paragraph" w:styleId="Spistreci3">
    <w:name w:val="toc 3"/>
    <w:basedOn w:val="Normalny"/>
    <w:next w:val="Normalny"/>
    <w:autoRedefine/>
    <w:uiPriority w:val="39"/>
    <w:qFormat/>
    <w:rsid w:val="00173F7D"/>
    <w:pPr>
      <w:spacing w:before="40" w:after="40"/>
      <w:ind w:left="1231" w:hanging="709"/>
      <w:jc w:val="both"/>
    </w:pPr>
    <w:rPr>
      <w:rFonts w:eastAsia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106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1062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06224"/>
    <w:pPr>
      <w:spacing w:after="0" w:line="360" w:lineRule="auto"/>
      <w:jc w:val="both"/>
    </w:pPr>
    <w:rPr>
      <w:rFonts w:eastAsia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rsid w:val="00106224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106224"/>
    <w:rPr>
      <w:b/>
      <w:bCs/>
    </w:rPr>
  </w:style>
  <w:style w:type="character" w:customStyle="1" w:styleId="TematkomentarzaZnak">
    <w:name w:val="Temat komentarza Znak"/>
    <w:link w:val="Tematkomentarza"/>
    <w:semiHidden/>
    <w:rsid w:val="00106224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106224"/>
    <w:pPr>
      <w:spacing w:after="0" w:line="36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106224"/>
    <w:rPr>
      <w:rFonts w:ascii="Tahoma" w:eastAsia="Times New Roman" w:hAnsi="Tahoma" w:cs="Tahoma"/>
      <w:sz w:val="16"/>
      <w:szCs w:val="16"/>
      <w:lang w:eastAsia="pl-PL"/>
    </w:rPr>
  </w:style>
  <w:style w:type="paragraph" w:styleId="Legenda">
    <w:name w:val="caption"/>
    <w:aliases w:val="Podpis obiektu"/>
    <w:basedOn w:val="Normalny"/>
    <w:next w:val="Normalny"/>
    <w:uiPriority w:val="35"/>
    <w:qFormat/>
    <w:rsid w:val="00106224"/>
    <w:pPr>
      <w:spacing w:after="0" w:line="360" w:lineRule="auto"/>
      <w:jc w:val="both"/>
    </w:pPr>
    <w:rPr>
      <w:rFonts w:eastAsia="Times New Roman" w:cs="Times New Roman"/>
      <w:b/>
      <w:bCs/>
      <w:sz w:val="20"/>
      <w:szCs w:val="20"/>
      <w:lang w:eastAsia="pl-PL"/>
    </w:rPr>
  </w:style>
  <w:style w:type="paragraph" w:customStyle="1" w:styleId="StylLegendaNiePogrubienieKursywa">
    <w:name w:val="Styl Legenda + Nie Pogrubienie Kursywa"/>
    <w:basedOn w:val="Legenda"/>
    <w:rsid w:val="00106224"/>
    <w:pPr>
      <w:jc w:val="center"/>
    </w:pPr>
    <w:rPr>
      <w:b w:val="0"/>
      <w:bCs w:val="0"/>
      <w:i/>
      <w:iC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2744"/>
    <w:pPr>
      <w:outlineLvl w:val="9"/>
    </w:pPr>
    <w:rPr>
      <w:lang w:eastAsia="pl-PL"/>
    </w:rPr>
  </w:style>
  <w:style w:type="paragraph" w:styleId="Akapitzlist">
    <w:name w:val="List Paragraph"/>
    <w:aliases w:val="sw tekst"/>
    <w:basedOn w:val="Normalny"/>
    <w:link w:val="AkapitzlistZnak"/>
    <w:uiPriority w:val="99"/>
    <w:qFormat/>
    <w:rsid w:val="004F4CDE"/>
    <w:pPr>
      <w:ind w:left="720"/>
      <w:contextualSpacing/>
    </w:pPr>
  </w:style>
  <w:style w:type="character" w:customStyle="1" w:styleId="st">
    <w:name w:val="st"/>
    <w:basedOn w:val="Domylnaczcionkaakapitu"/>
    <w:rsid w:val="00593B02"/>
  </w:style>
  <w:style w:type="character" w:styleId="Uwydatnienie">
    <w:name w:val="Emphasis"/>
    <w:uiPriority w:val="20"/>
    <w:qFormat/>
    <w:rsid w:val="00593B02"/>
    <w:rPr>
      <w:i/>
      <w:iCs/>
    </w:rPr>
  </w:style>
  <w:style w:type="paragraph" w:styleId="Poprawka">
    <w:name w:val="Revision"/>
    <w:hidden/>
    <w:uiPriority w:val="99"/>
    <w:semiHidden/>
    <w:rsid w:val="00BC4DF6"/>
    <w:rPr>
      <w:sz w:val="22"/>
      <w:szCs w:val="22"/>
      <w:lang w:val="pl-PL"/>
    </w:rPr>
  </w:style>
  <w:style w:type="paragraph" w:styleId="Spisilustracji">
    <w:name w:val="table of figures"/>
    <w:basedOn w:val="Normalny"/>
    <w:next w:val="Normalny"/>
    <w:autoRedefine/>
    <w:uiPriority w:val="99"/>
    <w:unhideWhenUsed/>
    <w:rsid w:val="008A155E"/>
    <w:pPr>
      <w:tabs>
        <w:tab w:val="right" w:leader="dot" w:pos="9072"/>
      </w:tabs>
      <w:spacing w:before="40" w:after="40"/>
    </w:pPr>
    <w:rPr>
      <w:sz w:val="24"/>
    </w:rPr>
  </w:style>
  <w:style w:type="character" w:customStyle="1" w:styleId="tag">
    <w:name w:val="tag"/>
    <w:basedOn w:val="Domylnaczcionkaakapitu"/>
    <w:rsid w:val="00CA450E"/>
  </w:style>
  <w:style w:type="paragraph" w:customStyle="1" w:styleId="StylNagwek3Calibri13ptNieKursywaCzerwony">
    <w:name w:val="Styl Nagłówek 3 + Calibri 13 pt Nie Kursywa Czerwony"/>
    <w:basedOn w:val="Nagwek3"/>
    <w:autoRedefine/>
    <w:rsid w:val="00947F47"/>
    <w:pPr>
      <w:numPr>
        <w:ilvl w:val="2"/>
        <w:numId w:val="2"/>
      </w:numPr>
      <w:tabs>
        <w:tab w:val="clear" w:pos="1440"/>
        <w:tab w:val="left" w:pos="900"/>
      </w:tabs>
      <w:ind w:left="900" w:hanging="900"/>
      <w:jc w:val="left"/>
    </w:pPr>
    <w:rPr>
      <w:rFonts w:ascii="Calibri" w:hAnsi="Calibri"/>
      <w:iCs/>
      <w:color w:val="FF0000"/>
      <w:spacing w:val="-2"/>
    </w:rPr>
  </w:style>
  <w:style w:type="character" w:styleId="UyteHipercze">
    <w:name w:val="FollowedHyperlink"/>
    <w:uiPriority w:val="99"/>
    <w:semiHidden/>
    <w:unhideWhenUsed/>
    <w:rsid w:val="00F00B6F"/>
    <w:rPr>
      <w:color w:val="800080"/>
      <w:u w:val="single"/>
    </w:rPr>
  </w:style>
  <w:style w:type="paragraph" w:customStyle="1" w:styleId="xl63">
    <w:name w:val="xl63"/>
    <w:basedOn w:val="Normalny"/>
    <w:rsid w:val="00F00B6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4">
    <w:name w:val="xl64"/>
    <w:basedOn w:val="Normalny"/>
    <w:rsid w:val="00F00B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16"/>
      <w:szCs w:val="16"/>
      <w:lang w:eastAsia="pl-PL"/>
    </w:rPr>
  </w:style>
  <w:style w:type="paragraph" w:customStyle="1" w:styleId="xl67">
    <w:name w:val="xl67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sz w:val="24"/>
      <w:szCs w:val="24"/>
      <w:lang w:eastAsia="pl-PL"/>
    </w:rPr>
  </w:style>
  <w:style w:type="paragraph" w:customStyle="1" w:styleId="xl68">
    <w:name w:val="xl68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00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69">
    <w:name w:val="xl69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0000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0">
    <w:name w:val="xl70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A86E8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1">
    <w:name w:val="xl71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A86E8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b/>
      <w:bCs/>
      <w:color w:val="FFFFFF"/>
      <w:sz w:val="24"/>
      <w:szCs w:val="24"/>
      <w:lang w:eastAsia="pl-PL"/>
    </w:rPr>
  </w:style>
  <w:style w:type="paragraph" w:customStyle="1" w:styleId="xl72">
    <w:name w:val="xl72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F0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rebuchet MS" w:eastAsia="Times New Roman" w:hAnsi="Trebuchet MS" w:cs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4E69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9445F6"/>
  </w:style>
  <w:style w:type="numbering" w:customStyle="1" w:styleId="Bezlisty11">
    <w:name w:val="Bez listy11"/>
    <w:next w:val="Bezlisty"/>
    <w:semiHidden/>
    <w:rsid w:val="009445F6"/>
  </w:style>
  <w:style w:type="table" w:customStyle="1" w:styleId="Tabela-Siatka1">
    <w:name w:val="Tabela - Siatka1"/>
    <w:basedOn w:val="Standardowy"/>
    <w:next w:val="Tabela-Siatka"/>
    <w:uiPriority w:val="59"/>
    <w:rsid w:val="009445F6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9445F6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ci">
    <w:name w:val="treści"/>
    <w:basedOn w:val="Styl6"/>
    <w:link w:val="treciZnak"/>
    <w:qFormat/>
    <w:rsid w:val="006166E6"/>
    <w:rPr>
      <w:lang w:eastAsia="pl-PL"/>
    </w:rPr>
  </w:style>
  <w:style w:type="character" w:customStyle="1" w:styleId="treciZnak">
    <w:name w:val="treści Znak"/>
    <w:link w:val="treci"/>
    <w:rsid w:val="006166E6"/>
    <w:rPr>
      <w:rFonts w:ascii="Calibri" w:hAnsi="Calibri" w:cs="Calibri"/>
      <w:color w:val="000000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C07F4"/>
    <w:pPr>
      <w:spacing w:after="100"/>
      <w:ind w:left="660"/>
    </w:pPr>
    <w:rPr>
      <w:rFonts w:eastAsia="MS Mincho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2C07F4"/>
    <w:pPr>
      <w:spacing w:after="100"/>
      <w:ind w:left="880"/>
    </w:pPr>
    <w:rPr>
      <w:rFonts w:eastAsia="MS Mincho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C07F4"/>
    <w:pPr>
      <w:spacing w:after="100"/>
      <w:ind w:left="1100"/>
    </w:pPr>
    <w:rPr>
      <w:rFonts w:eastAsia="MS Mincho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2C07F4"/>
    <w:pPr>
      <w:spacing w:after="100"/>
      <w:ind w:left="1320"/>
    </w:pPr>
    <w:rPr>
      <w:rFonts w:eastAsia="MS Mincho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2C07F4"/>
    <w:pPr>
      <w:spacing w:after="100"/>
      <w:ind w:left="1540"/>
    </w:pPr>
    <w:rPr>
      <w:rFonts w:eastAsia="MS Mincho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2C07F4"/>
    <w:pPr>
      <w:spacing w:after="100"/>
      <w:ind w:left="1760"/>
    </w:pPr>
    <w:rPr>
      <w:rFonts w:eastAsia="MS Mincho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630A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630A7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F630A7"/>
    <w:rPr>
      <w:vertAlign w:val="superscript"/>
    </w:rPr>
  </w:style>
  <w:style w:type="paragraph" w:customStyle="1" w:styleId="StylTekstpodstawowyZnak">
    <w:name w:val="Styl Tekst podstawowy Znak"/>
    <w:basedOn w:val="Tekstpodstawowy"/>
    <w:link w:val="StylTekstpodstawowyZnakZnak"/>
    <w:rsid w:val="00453698"/>
    <w:pPr>
      <w:widowControl/>
      <w:tabs>
        <w:tab w:val="left" w:pos="1440"/>
      </w:tabs>
      <w:suppressAutoHyphens w:val="0"/>
      <w:spacing w:before="120" w:after="0"/>
      <w:jc w:val="both"/>
    </w:pPr>
    <w:rPr>
      <w:rFonts w:ascii="Arial" w:eastAsia="Times New Roman" w:hAnsi="Arial"/>
      <w:kern w:val="0"/>
      <w:szCs w:val="20"/>
      <w:lang w:eastAsia="pl-PL"/>
    </w:rPr>
  </w:style>
  <w:style w:type="character" w:customStyle="1" w:styleId="StylTekstpodstawowyZnakZnak">
    <w:name w:val="Styl Tekst podstawowy Znak Znak"/>
    <w:link w:val="StylTekstpodstawowyZnak"/>
    <w:locked/>
    <w:rsid w:val="0045369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StylListapunktowa">
    <w:name w:val="Styl Lista punktowa"/>
    <w:basedOn w:val="Normalny"/>
    <w:rsid w:val="00453698"/>
    <w:pPr>
      <w:spacing w:after="0" w:line="360" w:lineRule="auto"/>
      <w:jc w:val="both"/>
    </w:pPr>
    <w:rPr>
      <w:rFonts w:ascii="Arial" w:eastAsia="Times New Roman" w:hAnsi="Arial" w:cs="Times New Roman"/>
      <w:szCs w:val="28"/>
      <w:lang w:eastAsia="pl-PL"/>
    </w:rPr>
  </w:style>
  <w:style w:type="paragraph" w:customStyle="1" w:styleId="StylListapunktowaPoziom2">
    <w:name w:val="Styl Lista punktowa Poziom 2"/>
    <w:basedOn w:val="StylListapunktowa"/>
    <w:rsid w:val="00453698"/>
    <w:pPr>
      <w:numPr>
        <w:ilvl w:val="1"/>
        <w:numId w:val="3"/>
      </w:numPr>
    </w:pPr>
  </w:style>
  <w:style w:type="character" w:customStyle="1" w:styleId="gen">
    <w:name w:val="gen"/>
    <w:basedOn w:val="Domylnaczcionkaakapitu"/>
    <w:rsid w:val="00426E8B"/>
  </w:style>
  <w:style w:type="character" w:customStyle="1" w:styleId="gensmall">
    <w:name w:val="gensmall"/>
    <w:basedOn w:val="Domylnaczcionkaakapitu"/>
    <w:rsid w:val="00426E8B"/>
  </w:style>
  <w:style w:type="character" w:customStyle="1" w:styleId="postbody">
    <w:name w:val="postbody"/>
    <w:basedOn w:val="Domylnaczcionkaakapitu"/>
    <w:rsid w:val="00685CFD"/>
  </w:style>
  <w:style w:type="table" w:customStyle="1" w:styleId="Tabela-Siatka3">
    <w:name w:val="Tabela - Siatka3"/>
    <w:basedOn w:val="Standardowy"/>
    <w:next w:val="Tabela-Siatka"/>
    <w:uiPriority w:val="59"/>
    <w:rsid w:val="00827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8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BB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99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7F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next w:val="Tabela-Siatka"/>
    <w:uiPriority w:val="59"/>
    <w:rsid w:val="0013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basedOn w:val="Domylnaczcionkaakapitu"/>
    <w:rsid w:val="00AE3F28"/>
  </w:style>
  <w:style w:type="character" w:customStyle="1" w:styleId="gi">
    <w:name w:val="gi"/>
    <w:basedOn w:val="Domylnaczcionkaakapitu"/>
    <w:rsid w:val="00AB6E59"/>
  </w:style>
  <w:style w:type="paragraph" w:customStyle="1" w:styleId="Default">
    <w:name w:val="Default"/>
    <w:rsid w:val="0088646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32C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632C1"/>
  </w:style>
  <w:style w:type="table" w:styleId="redniecieniowanie2akcent2">
    <w:name w:val="Medium Shading 2 Accent 2"/>
    <w:basedOn w:val="Standardowy"/>
    <w:uiPriority w:val="64"/>
    <w:rsid w:val="00AF0F6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kapitzlistZnak">
    <w:name w:val="Akapit z listą Znak"/>
    <w:aliases w:val="sw tekst Znak"/>
    <w:link w:val="Akapitzlist"/>
    <w:uiPriority w:val="34"/>
    <w:rsid w:val="0004614B"/>
  </w:style>
  <w:style w:type="table" w:customStyle="1" w:styleId="Jasnalistaakcent11">
    <w:name w:val="Jasna lista — akcent 11"/>
    <w:basedOn w:val="Standardowy"/>
    <w:uiPriority w:val="61"/>
    <w:rsid w:val="00D266A9"/>
    <w:pPr>
      <w:spacing w:before="40" w:after="40"/>
    </w:pPr>
    <w:rPr>
      <w:rFonts w:eastAsia="MS Mincho"/>
      <w:lang w:eastAsia="pl-PL"/>
    </w:rPr>
    <w:tblPr>
      <w:tblStyleRowBandSize w:val="1"/>
      <w:tblStyleColBandSize w:val="1"/>
      <w:jc w:val="center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nodelabelbox">
    <w:name w:val="nodelabelbox"/>
    <w:basedOn w:val="Domylnaczcionkaakapitu"/>
    <w:rsid w:val="000B28AB"/>
  </w:style>
  <w:style w:type="character" w:customStyle="1" w:styleId="nodetext">
    <w:name w:val="nodetext"/>
    <w:basedOn w:val="Domylnaczcionkaakapitu"/>
    <w:rsid w:val="000B28AB"/>
  </w:style>
  <w:style w:type="character" w:customStyle="1" w:styleId="nodetag">
    <w:name w:val="nodetag"/>
    <w:basedOn w:val="Domylnaczcionkaakapitu"/>
    <w:rsid w:val="000B28AB"/>
  </w:style>
  <w:style w:type="character" w:customStyle="1" w:styleId="nodeattr">
    <w:name w:val="nodeattr"/>
    <w:basedOn w:val="Domylnaczcionkaakapitu"/>
    <w:rsid w:val="000B28AB"/>
  </w:style>
  <w:style w:type="character" w:customStyle="1" w:styleId="nodename">
    <w:name w:val="nodename"/>
    <w:basedOn w:val="Domylnaczcionkaakapitu"/>
    <w:rsid w:val="000B28AB"/>
  </w:style>
  <w:style w:type="character" w:customStyle="1" w:styleId="nodevalue">
    <w:name w:val="nodevalue"/>
    <w:basedOn w:val="Domylnaczcionkaakapitu"/>
    <w:rsid w:val="000B28AB"/>
  </w:style>
  <w:style w:type="character" w:customStyle="1" w:styleId="nodebracket">
    <w:name w:val="nodebracket"/>
    <w:basedOn w:val="Domylnaczcionkaakapitu"/>
    <w:rsid w:val="000B28AB"/>
  </w:style>
  <w:style w:type="character" w:customStyle="1" w:styleId="Nagwek5Znak">
    <w:name w:val="Nagłówek 5 Znak"/>
    <w:link w:val="Nagwek5"/>
    <w:rsid w:val="00BF2FCA"/>
    <w:rPr>
      <w:rFonts w:ascii="Times New Roman" w:eastAsia="Times New Roman" w:hAnsi="Times New Roman" w:cs="Times New Roman"/>
      <w:b/>
      <w:sz w:val="28"/>
      <w:lang w:val="pl-PL"/>
    </w:rPr>
  </w:style>
  <w:style w:type="paragraph" w:styleId="Tytu">
    <w:name w:val="Title"/>
    <w:basedOn w:val="Normalny"/>
    <w:next w:val="Normalny"/>
    <w:link w:val="TytuZnak"/>
    <w:uiPriority w:val="10"/>
    <w:qFormat/>
    <w:rsid w:val="00850E65"/>
    <w:pPr>
      <w:spacing w:after="0" w:line="240" w:lineRule="auto"/>
      <w:contextualSpacing/>
    </w:pPr>
    <w:rPr>
      <w:rFonts w:ascii="Cambria" w:eastAsia="MS Gothic" w:hAnsi="Cambria" w:cs="Times New Roman"/>
      <w:spacing w:val="-10"/>
      <w:kern w:val="28"/>
      <w:sz w:val="56"/>
      <w:szCs w:val="56"/>
      <w:lang w:val="en-US"/>
    </w:rPr>
  </w:style>
  <w:style w:type="character" w:customStyle="1" w:styleId="TytuZnak">
    <w:name w:val="Tytuł Znak"/>
    <w:link w:val="Tytu"/>
    <w:uiPriority w:val="10"/>
    <w:rsid w:val="00850E65"/>
    <w:rPr>
      <w:rFonts w:ascii="Cambria" w:eastAsia="MS Gothic" w:hAnsi="Cambria" w:cs="Times New Roman"/>
      <w:spacing w:val="-10"/>
      <w:kern w:val="28"/>
      <w:sz w:val="56"/>
      <w:szCs w:val="56"/>
      <w:lang w:val="en-US"/>
    </w:rPr>
  </w:style>
  <w:style w:type="paragraph" w:customStyle="1" w:styleId="MBIlist">
    <w:name w:val="MBI_list"/>
    <w:basedOn w:val="Normalny"/>
    <w:qFormat/>
    <w:rsid w:val="00DF2949"/>
    <w:pPr>
      <w:spacing w:after="120" w:line="288" w:lineRule="auto"/>
    </w:pPr>
    <w:rPr>
      <w:rFonts w:ascii="Arial" w:hAnsi="Arial"/>
      <w:sz w:val="18"/>
      <w:szCs w:val="20"/>
    </w:rPr>
  </w:style>
  <w:style w:type="character" w:customStyle="1" w:styleId="apple-converted-space">
    <w:name w:val="apple-converted-space"/>
    <w:basedOn w:val="Domylnaczcionkaakapitu"/>
    <w:rsid w:val="00DA4BE0"/>
  </w:style>
  <w:style w:type="character" w:customStyle="1" w:styleId="LLS17">
    <w:name w:val="LLS_1_7"/>
    <w:rsid w:val="00FA1EB7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333333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071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05161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71037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6615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40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361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295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631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174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27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429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7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95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523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498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99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8009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0892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03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2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6043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26013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8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7103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2213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8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50315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4350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5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4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1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1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655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6827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3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2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685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5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4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784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53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96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534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388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027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9302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427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78302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3160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30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521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9492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9447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8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423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9774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0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7748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3553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8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8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45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hyperlink" Target="https://www.owasp.org/index.php/Main_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261D-3A92-42DB-B9C2-05FE81F92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14177</Words>
  <Characters>85062</Characters>
  <Application>Microsoft Office Word</Application>
  <DocSecurity>0</DocSecurity>
  <Lines>708</Lines>
  <Paragraphs>198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Przedmiotu Zamówienia w przetargu na wykonawcę portalu "Żydowska Warszawa"</vt:lpstr>
    </vt:vector>
  </TitlesOfParts>
  <Company>MHZP</Company>
  <LinksUpToDate>false</LinksUpToDate>
  <CharactersWithSpaces>99041</CharactersWithSpaces>
  <SharedDoc>false</SharedDoc>
  <HLinks>
    <vt:vector size="282" baseType="variant">
      <vt:variant>
        <vt:i4>4522105</vt:i4>
      </vt:variant>
      <vt:variant>
        <vt:i4>336</vt:i4>
      </vt:variant>
      <vt:variant>
        <vt:i4>0</vt:i4>
      </vt:variant>
      <vt:variant>
        <vt:i4>5</vt:i4>
      </vt:variant>
      <vt:variant>
        <vt:lpwstr>https://www.owasp.org/index.php/Main_Page</vt:lpwstr>
      </vt:variant>
      <vt:variant>
        <vt:lpwstr/>
      </vt:variant>
      <vt:variant>
        <vt:i4>1376312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_Toc400095574</vt:lpwstr>
      </vt:variant>
      <vt:variant>
        <vt:i4>1376312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_Toc400095573</vt:lpwstr>
      </vt:variant>
      <vt:variant>
        <vt:i4>1376312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_Toc400095572</vt:lpwstr>
      </vt:variant>
      <vt:variant>
        <vt:i4>1376312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_Toc400095571</vt:lpwstr>
      </vt:variant>
      <vt:variant>
        <vt:i4>1376312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_Toc400095570</vt:lpwstr>
      </vt:variant>
      <vt:variant>
        <vt:i4>1310776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_Toc400095569</vt:lpwstr>
      </vt:variant>
      <vt:variant>
        <vt:i4>1310776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_Toc400095568</vt:lpwstr>
      </vt:variant>
      <vt:variant>
        <vt:i4>1310776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_Toc400095567</vt:lpwstr>
      </vt:variant>
      <vt:variant>
        <vt:i4>1310776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_Toc400095566</vt:lpwstr>
      </vt:variant>
      <vt:variant>
        <vt:i4>1310776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_Toc400095565</vt:lpwstr>
      </vt:variant>
      <vt:variant>
        <vt:i4>1310776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_Toc400095564</vt:lpwstr>
      </vt:variant>
      <vt:variant>
        <vt:i4>1310776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_Toc400095563</vt:lpwstr>
      </vt:variant>
      <vt:variant>
        <vt:i4>1310776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_Toc400095562</vt:lpwstr>
      </vt:variant>
      <vt:variant>
        <vt:i4>1310776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_Toc400095561</vt:lpwstr>
      </vt:variant>
      <vt:variant>
        <vt:i4>1310776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_Toc400095560</vt:lpwstr>
      </vt:variant>
      <vt:variant>
        <vt:i4>1507384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_Toc400095559</vt:lpwstr>
      </vt:variant>
      <vt:variant>
        <vt:i4>1507384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_Toc400095558</vt:lpwstr>
      </vt:variant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_Toc400095557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_Toc400095556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_Toc400095555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_Toc400095554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_Toc400095553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_Toc400095552</vt:lpwstr>
      </vt:variant>
      <vt:variant>
        <vt:i4>1507384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_Toc400095551</vt:lpwstr>
      </vt:variant>
      <vt:variant>
        <vt:i4>1507384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_Toc400095550</vt:lpwstr>
      </vt:variant>
      <vt:variant>
        <vt:i4>1441848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_Toc400095549</vt:lpwstr>
      </vt:variant>
      <vt:variant>
        <vt:i4>1441848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_Toc400095548</vt:lpwstr>
      </vt:variant>
      <vt:variant>
        <vt:i4>1441848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_Toc400095547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_Toc400095546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_Toc400095545</vt:lpwstr>
      </vt:variant>
      <vt:variant>
        <vt:i4>1441848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_Toc400095544</vt:lpwstr>
      </vt:variant>
      <vt:variant>
        <vt:i4>1441848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_Toc400095543</vt:lpwstr>
      </vt:variant>
      <vt:variant>
        <vt:i4>1441848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_Toc400095542</vt:lpwstr>
      </vt:variant>
      <vt:variant>
        <vt:i4>1441848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_Toc400095541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_Toc400095540</vt:lpwstr>
      </vt:variant>
      <vt:variant>
        <vt:i4>1114168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_Toc400095539</vt:lpwstr>
      </vt:variant>
      <vt:variant>
        <vt:i4>1114168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_Toc400095538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_Toc400095537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_Toc400095536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_Toc400095535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_Toc400095534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_Toc400095533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_Toc400095532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_Toc400095531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_Toc400095530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_Toc400095529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 w przetargu na wykonawcę portalu "Żydowska Warszawa"</dc:title>
  <dc:creator>mhorbulewicz@polin.pl</dc:creator>
  <cp:keywords>polin, platforma edukacyjna, opz, przetarg</cp:keywords>
  <cp:lastModifiedBy>Saczywko Mateusz</cp:lastModifiedBy>
  <cp:revision>2</cp:revision>
  <cp:lastPrinted>2014-12-16T11:15:00Z</cp:lastPrinted>
  <dcterms:created xsi:type="dcterms:W3CDTF">2015-01-22T08:30:00Z</dcterms:created>
  <dcterms:modified xsi:type="dcterms:W3CDTF">2015-01-22T08:30:00Z</dcterms:modified>
</cp:coreProperties>
</file>