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8ABC" w14:textId="49FE39ED" w:rsidR="004A26AA" w:rsidRDefault="001360E0" w:rsidP="004A26AA">
      <w:pPr>
        <w:pStyle w:val="Nagwek1"/>
        <w:spacing w:after="240"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Załącznik nr 5. </w:t>
      </w:r>
      <w:r w:rsidR="004A26AA">
        <w:rPr>
          <w:rFonts w:asciiTheme="minorHAnsi" w:hAnsiTheme="minorHAnsi" w:cstheme="minorHAnsi"/>
        </w:rPr>
        <w:t xml:space="preserve">Kodeks Edukatora/Edukatorki Muzeum Historii Żydów Polskich </w:t>
      </w:r>
      <w:r>
        <w:rPr>
          <w:rFonts w:asciiTheme="minorHAnsi" w:hAnsiTheme="minorHAnsi" w:cstheme="minorHAnsi"/>
        </w:rPr>
        <w:t>POLIN</w:t>
      </w:r>
    </w:p>
    <w:p w14:paraId="16ED1DCC" w14:textId="77777777" w:rsidR="004A26AA" w:rsidRDefault="004A26AA" w:rsidP="004A26AA">
      <w:pPr>
        <w:pStyle w:val="Nagwek2"/>
        <w:spacing w:after="240" w:line="360" w:lineRule="auto"/>
      </w:pPr>
      <w:r>
        <w:t>Edukator/Edukatorka</w:t>
      </w:r>
    </w:p>
    <w:p w14:paraId="219CEA3C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pracuje metodami aktywnymi, ograniczając do niezbędnego minimum sytuacje, w których on/ona mówi, a uczestnicy/uczestniczki zajęć pozostają biernymi słuchaczami/słuchaczkami.</w:t>
      </w:r>
    </w:p>
    <w:p w14:paraId="1BD2D272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zna różne ćwiczenia i metody pracy trenerskiej i umie je zastosować, wychodząc naprzeciw potrzebom i dynamice pracy grupy. </w:t>
      </w:r>
    </w:p>
    <w:p w14:paraId="01E0204E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posiada wiedzę na temat historii i kultury Żydów polskich wystarczającą do prowadzenia zajęć edukacyjnych z daną grupą wiekową.</w:t>
      </w:r>
    </w:p>
    <w:p w14:paraId="0E440F5B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każdorazowo dba o odpowiedni poziom przygotowania do zajęć (znajomość scenariusza, odpowiednio wcześniejsze przygotowanie materiałów edukacyjnych oraz sali).</w:t>
      </w:r>
    </w:p>
    <w:p w14:paraId="640DC052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podlega superwizji edukacyjnej – rekomendacyjnej.</w:t>
      </w:r>
    </w:p>
    <w:p w14:paraId="7E97E559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dba o jakość prowadzonych przez siebie zajęć, rozwijając swoje umiejętności trenerskie, korzystając z superwizji, wyników ewaluacji, uczestnicząc w różnych formach podnoszenia poziomu swojej wiedzy w tematyce prowadzonych przez siebie warsztatów.</w:t>
      </w:r>
    </w:p>
    <w:p w14:paraId="24468630" w14:textId="0015B813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</w:t>
      </w:r>
      <w:r>
        <w:rPr>
          <w:rFonts w:ascii="Calibri" w:hAnsi="Calibri"/>
          <w:sz w:val="24"/>
          <w:szCs w:val="24"/>
        </w:rPr>
        <w:t>poszukuje i wdraża nowe, innowacyjne metody edukacji muzealnej</w:t>
      </w:r>
      <w:r>
        <w:rPr>
          <w:sz w:val="24"/>
          <w:szCs w:val="24"/>
        </w:rPr>
        <w:t>.</w:t>
      </w:r>
    </w:p>
    <w:p w14:paraId="4096A6D8" w14:textId="5C435FBB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przypadku, w którym edukator/edukatorka zetknie się na warsztacie z trudną sytuacją, może liczyć na wsparcie merytoryczne i metodyczne od innych pracowników/pracowniczek muzeum.</w:t>
      </w:r>
    </w:p>
    <w:p w14:paraId="6E8B8A47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Edukator/eduaktorka zdaje sobie sprawę z trudności emocjonalnych, jakie mogą się wiązać z długotrwałą pracą dotyczącą dyskryminacji i Zagłady, dlatego w razie potrzeby podejmuje działania mające na celu przeciwdziałanie wypaleniu zawodowemu takie jak: warsztaty rozwojowe, superwizje, terapie, grupy wsparcia.</w:t>
      </w:r>
    </w:p>
    <w:p w14:paraId="7A44AF83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podejmuje się zadań nieprzekraczających jego/jej wiedzy, umiejętności i kompetencji, a także aktualnych możliwości psychofizycznych.</w:t>
      </w:r>
    </w:p>
    <w:p w14:paraId="380E402F" w14:textId="77777777" w:rsidR="004A26AA" w:rsidRDefault="004A26AA" w:rsidP="004A26AA">
      <w:pPr>
        <w:pStyle w:val="Nagwek2"/>
        <w:spacing w:after="240" w:line="360" w:lineRule="auto"/>
      </w:pPr>
      <w:r>
        <w:lastRenderedPageBreak/>
        <w:t>Edukator/Edukatorka Wobec Osób Uczestniczących</w:t>
      </w:r>
    </w:p>
    <w:p w14:paraId="15C10DD7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traktuje wszystkie osoby obecne na warsztacie w sposób podmiotowy i z szacunkiem.</w:t>
      </w:r>
    </w:p>
    <w:p w14:paraId="2A3C9E84" w14:textId="1FBC76EF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Prowadząc warsztaty, edukator/edukatorka zawsze dąży do tego, żeby jego/jej działania służyły rozwojowi osób uczestniczących.</w:t>
      </w:r>
    </w:p>
    <w:p w14:paraId="7299E446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dba o wprowadzenie na warsztacie atmosfery bezpieczeństwa.</w:t>
      </w:r>
    </w:p>
    <w:p w14:paraId="14D745B9" w14:textId="1C2B6274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przestrzega zasady dobrowolności uczestniczenia w warsztatach.</w:t>
      </w:r>
    </w:p>
    <w:p w14:paraId="219A7A17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zdaje sobie sprawę z wpływu wynikającego z jego/jej roli jako prowadzącego/prowadzącej i dlatego nie stara się narzucić osobom uczestniczącym jego/jej osobistych przekonań. Respektuje system wartości osób uczestniczących.</w:t>
      </w:r>
    </w:p>
    <w:p w14:paraId="3E4A7A74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reaguje na przejawy dyskryminacji, przemocy i </w:t>
      </w:r>
      <w:r>
        <w:rPr>
          <w:iCs/>
          <w:sz w:val="24"/>
          <w:szCs w:val="24"/>
        </w:rPr>
        <w:t xml:space="preserve">wszelką mowę nienawiści </w:t>
      </w:r>
      <w:r>
        <w:rPr>
          <w:sz w:val="24"/>
          <w:szCs w:val="24"/>
        </w:rPr>
        <w:t>na warsztacie (np. na przejawy antysemityzmu). Reakcję dostosowuje do sytuacji. Sam/sama też nie dyskryminuje osób uczestniczących.</w:t>
      </w:r>
    </w:p>
    <w:p w14:paraId="4A489386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jest świadomy/świadoma tego, że jego/jej postawa może rzutować na jego/jej wiarygodność jako osoby przeciwdziałającej dyskryminacji i działającej na rzecz wielokulturowości.</w:t>
      </w:r>
    </w:p>
    <w:p w14:paraId="5D505E49" w14:textId="77777777" w:rsidR="004A26AA" w:rsidRDefault="004A26AA" w:rsidP="004A26AA">
      <w:pPr>
        <w:pStyle w:val="Nagwek2"/>
        <w:spacing w:after="240" w:line="360" w:lineRule="auto"/>
      </w:pPr>
      <w:r>
        <w:t>Edukator/Edukatorka Wobec Nauczyciela/Nauczycielki</w:t>
      </w:r>
    </w:p>
    <w:p w14:paraId="6F3DF1DB" w14:textId="77777777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stara się nawiązać z nauczycielem/nauczycielką relację opartą na szacunku i wzajemnej współpracy.</w:t>
      </w:r>
    </w:p>
    <w:p w14:paraId="36744882" w14:textId="476CB563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prowadząc zajęcia, korzysta z informacji o grupie uzyskanych od nauczyciela/nauczycielki, przyjmuje informację zwrotną od nauczycieli/nauczycielek i o ile to możliwe, bierze ją pod uwagę w swoich działaniach.</w:t>
      </w:r>
    </w:p>
    <w:p w14:paraId="260E7713" w14:textId="77777777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Edukator/edukatorka odpowiada za poziom merytoryczny i metodykę zajęć. Jest świadomy/świadoma współodpowiedzialności za bezpieczeństwo grupy. W tym zakresie współpracuje z nauczycielami/nauczycielkami.</w:t>
      </w:r>
    </w:p>
    <w:p w14:paraId="13FAD132" w14:textId="213C9C27" w:rsidR="004A26AA" w:rsidRDefault="004A26AA" w:rsidP="004A26AA">
      <w:pPr>
        <w:pStyle w:val="Nagwek2"/>
        <w:spacing w:after="240" w:line="360" w:lineRule="auto"/>
      </w:pPr>
      <w:r>
        <w:t xml:space="preserve">Edukator/Edukatorka </w:t>
      </w:r>
      <w:r w:rsidR="00643617">
        <w:t>w</w:t>
      </w:r>
      <w:r>
        <w:t xml:space="preserve"> Zespole Edukatorskim</w:t>
      </w:r>
    </w:p>
    <w:p w14:paraId="183834F9" w14:textId="3E76087A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Relacje między edukatorami/edukatorkami opierają się na wzajemnym szacunku i koleżeństwie, wynikającym ze wspólnoty wartości i celów.</w:t>
      </w:r>
    </w:p>
    <w:p w14:paraId="3F54E4B6" w14:textId="513006F0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Edukator/edukatorka dzieli się doświadczeniem i dorobkiem trenerskim z </w:t>
      </w:r>
      <w:r>
        <w:rPr>
          <w:rFonts w:eastAsia="Times New Roman" w:cs="Times New Roman"/>
          <w:sz w:val="24"/>
          <w:szCs w:val="24"/>
          <w:lang w:eastAsia="pl-PL"/>
        </w:rPr>
        <w:t xml:space="preserve">zespołem edukatorskim, jednocześnie dbając o </w:t>
      </w:r>
      <w:r>
        <w:rPr>
          <w:sz w:val="24"/>
          <w:szCs w:val="24"/>
        </w:rPr>
        <w:t>ochronę (także własnych) praw autorskich.</w:t>
      </w:r>
    </w:p>
    <w:p w14:paraId="36D6F30F" w14:textId="77777777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dba o to, aby relacje osobiste pomiędzy współpracownikami/współpracowniczkami nie miały wpływu na relacje zawodowe.</w:t>
      </w:r>
    </w:p>
    <w:p w14:paraId="31F141A8" w14:textId="53049D34" w:rsidR="006B7ADD" w:rsidRP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Dbając o dobrą współpracę w zespole, edukator/edukatorka pozostawia po zajęciach materiały edukacyjne i salę w należytym porządku.</w:t>
      </w:r>
    </w:p>
    <w:sectPr w:rsidR="006B7ADD" w:rsidRPr="004A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C942" w14:textId="77777777" w:rsidR="00EC09D2" w:rsidRDefault="00EC09D2" w:rsidP="00654C59">
      <w:pPr>
        <w:spacing w:after="0" w:line="240" w:lineRule="auto"/>
      </w:pPr>
      <w:r>
        <w:separator/>
      </w:r>
    </w:p>
  </w:endnote>
  <w:endnote w:type="continuationSeparator" w:id="0">
    <w:p w14:paraId="58F4530C" w14:textId="77777777" w:rsidR="00EC09D2" w:rsidRDefault="00EC09D2" w:rsidP="0065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8E7FE" w14:textId="77777777" w:rsidR="00EC09D2" w:rsidRDefault="00EC09D2" w:rsidP="00654C59">
      <w:pPr>
        <w:spacing w:after="0" w:line="240" w:lineRule="auto"/>
      </w:pPr>
      <w:r>
        <w:separator/>
      </w:r>
    </w:p>
  </w:footnote>
  <w:footnote w:type="continuationSeparator" w:id="0">
    <w:p w14:paraId="6DE764ED" w14:textId="77777777" w:rsidR="00EC09D2" w:rsidRDefault="00EC09D2" w:rsidP="0065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0ED"/>
    <w:multiLevelType w:val="hybridMultilevel"/>
    <w:tmpl w:val="B7ACC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5520"/>
    <w:multiLevelType w:val="hybridMultilevel"/>
    <w:tmpl w:val="9268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0B37"/>
    <w:multiLevelType w:val="hybridMultilevel"/>
    <w:tmpl w:val="BA5CF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A4FBB"/>
    <w:multiLevelType w:val="hybridMultilevel"/>
    <w:tmpl w:val="2094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0A8D"/>
    <w:multiLevelType w:val="hybridMultilevel"/>
    <w:tmpl w:val="B51A3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77D30"/>
    <w:multiLevelType w:val="hybridMultilevel"/>
    <w:tmpl w:val="C4245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04EC9"/>
    <w:multiLevelType w:val="hybridMultilevel"/>
    <w:tmpl w:val="5D0E6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64918">
    <w:abstractNumId w:val="3"/>
  </w:num>
  <w:num w:numId="2" w16cid:durableId="1294170356">
    <w:abstractNumId w:val="4"/>
  </w:num>
  <w:num w:numId="3" w16cid:durableId="181213538">
    <w:abstractNumId w:val="1"/>
  </w:num>
  <w:num w:numId="4" w16cid:durableId="1134062017">
    <w:abstractNumId w:val="6"/>
  </w:num>
  <w:num w:numId="5" w16cid:durableId="1286079280">
    <w:abstractNumId w:val="5"/>
  </w:num>
  <w:num w:numId="6" w16cid:durableId="1649087280">
    <w:abstractNumId w:val="0"/>
  </w:num>
  <w:num w:numId="7" w16cid:durableId="1938057766">
    <w:abstractNumId w:val="2"/>
  </w:num>
  <w:num w:numId="8" w16cid:durableId="6998147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5428838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375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113301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4F"/>
    <w:rsid w:val="00010C94"/>
    <w:rsid w:val="0007291A"/>
    <w:rsid w:val="00093888"/>
    <w:rsid w:val="000E1D39"/>
    <w:rsid w:val="000F5ABD"/>
    <w:rsid w:val="00116362"/>
    <w:rsid w:val="001360E0"/>
    <w:rsid w:val="0018127E"/>
    <w:rsid w:val="00184C86"/>
    <w:rsid w:val="0020258E"/>
    <w:rsid w:val="00211EFA"/>
    <w:rsid w:val="00212BC3"/>
    <w:rsid w:val="0024468E"/>
    <w:rsid w:val="00266C42"/>
    <w:rsid w:val="0028268B"/>
    <w:rsid w:val="002D06E3"/>
    <w:rsid w:val="002D12EF"/>
    <w:rsid w:val="0030569F"/>
    <w:rsid w:val="00307D51"/>
    <w:rsid w:val="00320AC8"/>
    <w:rsid w:val="003360EC"/>
    <w:rsid w:val="00364423"/>
    <w:rsid w:val="00373996"/>
    <w:rsid w:val="003C07D0"/>
    <w:rsid w:val="003F7022"/>
    <w:rsid w:val="00431512"/>
    <w:rsid w:val="004321DE"/>
    <w:rsid w:val="00441DDE"/>
    <w:rsid w:val="004460DD"/>
    <w:rsid w:val="004A26AA"/>
    <w:rsid w:val="00556779"/>
    <w:rsid w:val="00571FE7"/>
    <w:rsid w:val="0058548E"/>
    <w:rsid w:val="0059221D"/>
    <w:rsid w:val="005B5B57"/>
    <w:rsid w:val="005D6A60"/>
    <w:rsid w:val="006233B6"/>
    <w:rsid w:val="00640107"/>
    <w:rsid w:val="00643617"/>
    <w:rsid w:val="00654C59"/>
    <w:rsid w:val="006B7ADD"/>
    <w:rsid w:val="006E3C4F"/>
    <w:rsid w:val="007617FF"/>
    <w:rsid w:val="007861D3"/>
    <w:rsid w:val="00834A7F"/>
    <w:rsid w:val="0086057C"/>
    <w:rsid w:val="00862DC7"/>
    <w:rsid w:val="008E65A1"/>
    <w:rsid w:val="00902C3C"/>
    <w:rsid w:val="0093605A"/>
    <w:rsid w:val="009A609D"/>
    <w:rsid w:val="009B5980"/>
    <w:rsid w:val="009D5053"/>
    <w:rsid w:val="00A03E0E"/>
    <w:rsid w:val="00A424B1"/>
    <w:rsid w:val="00A51E77"/>
    <w:rsid w:val="00A61DE3"/>
    <w:rsid w:val="00B00407"/>
    <w:rsid w:val="00B0375F"/>
    <w:rsid w:val="00B14256"/>
    <w:rsid w:val="00B66B22"/>
    <w:rsid w:val="00B70C86"/>
    <w:rsid w:val="00BE56BE"/>
    <w:rsid w:val="00BE580A"/>
    <w:rsid w:val="00C31E4B"/>
    <w:rsid w:val="00CF031D"/>
    <w:rsid w:val="00D64A58"/>
    <w:rsid w:val="00DA3A13"/>
    <w:rsid w:val="00DD3A5B"/>
    <w:rsid w:val="00E534FD"/>
    <w:rsid w:val="00E828B8"/>
    <w:rsid w:val="00EA1E93"/>
    <w:rsid w:val="00EC09D2"/>
    <w:rsid w:val="00EF239F"/>
    <w:rsid w:val="00EF65AA"/>
    <w:rsid w:val="00F37E72"/>
    <w:rsid w:val="00F75D72"/>
    <w:rsid w:val="00FA6EFD"/>
    <w:rsid w:val="00FB5E43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6743C"/>
  <w15:chartTrackingRefBased/>
  <w15:docId w15:val="{C4B9F37D-F64C-4E37-A7FA-766C3F0E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053"/>
    <w:pPr>
      <w:spacing w:after="200" w:line="276" w:lineRule="auto"/>
    </w:pPr>
    <w:rPr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D7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0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C59"/>
    <w:rPr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65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59"/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C59"/>
    <w:rPr>
      <w:rFonts w:ascii="Segoe UI" w:hAnsi="Segoe UI" w:cs="Segoe UI"/>
      <w:sz w:val="18"/>
      <w:szCs w:val="18"/>
      <w:lang w:bidi="ar-SA"/>
    </w:rPr>
  </w:style>
  <w:style w:type="paragraph" w:customStyle="1" w:styleId="Normalny1">
    <w:name w:val="Normalny1"/>
    <w:rsid w:val="00431512"/>
    <w:pPr>
      <w:spacing w:after="0" w:line="276" w:lineRule="auto"/>
    </w:pPr>
    <w:rPr>
      <w:rFonts w:ascii="Arial" w:eastAsia="Arial" w:hAnsi="Arial" w:cs="Arial"/>
      <w:lang w:val="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41DDE"/>
    <w:rPr>
      <w:rFonts w:asciiTheme="majorHAnsi" w:eastAsiaTheme="majorEastAsia" w:hAnsiTheme="majorHAnsi" w:cstheme="majorBidi"/>
      <w:b/>
      <w:sz w:val="32"/>
      <w:szCs w:val="32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75D72"/>
    <w:rPr>
      <w:rFonts w:eastAsiaTheme="majorEastAsia" w:cstheme="majorBidi"/>
      <w:b/>
      <w:sz w:val="28"/>
      <w:szCs w:val="26"/>
      <w:lang w:bidi="ar-SA"/>
    </w:rPr>
  </w:style>
  <w:style w:type="paragraph" w:styleId="Poprawka">
    <w:name w:val="Revision"/>
    <w:hidden/>
    <w:uiPriority w:val="99"/>
    <w:semiHidden/>
    <w:rsid w:val="00F37E72"/>
    <w:pPr>
      <w:spacing w:after="0" w:line="240" w:lineRule="auto"/>
    </w:pPr>
    <w:rPr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4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48E"/>
    <w:rPr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48E"/>
    <w:rPr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5A823-F249-40B6-A874-A797D5B5E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57C47-BFE5-44DB-BDBB-054D2FA83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0CC89-6B04-4065-9B63-97B23524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07066-2D5F-4900-9D71-2D9406FD2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5. Kodeks Edukatora Edukatorki - plik dostępny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5. Kodeks Edukatora Edukatorki - plik dostępny</dc:title>
  <dc:subject/>
  <dc:creator>Dybała Anna</dc:creator>
  <cp:keywords/>
  <dc:description/>
  <cp:lastModifiedBy>Dybała-Pacholak Anna</cp:lastModifiedBy>
  <cp:revision>5</cp:revision>
  <cp:lastPrinted>2019-10-29T14:47:00Z</cp:lastPrinted>
  <dcterms:created xsi:type="dcterms:W3CDTF">2024-11-12T14:36:00Z</dcterms:created>
  <dcterms:modified xsi:type="dcterms:W3CDTF">2024-11-13T11:43:00Z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