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7ED8" w14:textId="77777777" w:rsidR="00043F79" w:rsidRDefault="00043F79" w:rsidP="00795E16">
      <w:pPr>
        <w:pStyle w:val="Tytu"/>
      </w:pPr>
      <w:r>
        <w:t xml:space="preserve">Zasady konkursu filmowego na koncepcję i realizację filmów edukacyjnych przedstawiających kwestie istotne dla kultury i tradycji żydowskiej </w:t>
      </w:r>
    </w:p>
    <w:p w14:paraId="4F8D02E1" w14:textId="77777777" w:rsidR="00043F79" w:rsidRPr="00286527" w:rsidRDefault="00043F79" w:rsidP="00795E16">
      <w:pPr>
        <w:pStyle w:val="Nagwek1"/>
      </w:pPr>
      <w:r w:rsidRPr="00286527">
        <w:t>I. POSTANOWIENIA OGÓLNE</w:t>
      </w:r>
    </w:p>
    <w:p w14:paraId="6FB4467B" w14:textId="1744FEE9" w:rsidR="00043F79" w:rsidRPr="00B607A2" w:rsidRDefault="00043F79" w:rsidP="00B607A2">
      <w:pPr>
        <w:numPr>
          <w:ilvl w:val="0"/>
          <w:numId w:val="2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>Organizatorem postępowania (dalej: konkursu) jest Muzeum Historii Żydów Polskich POLIN z siedzibą w Warszawie, adres: ul. Anielewicza 6, 00-157 Warszawa (zwany dalej także Zamawiającym lub Muzeum), wpisane do Rejestru Instytucji Kultury prowadzonego przez Ministra Kultury i Dziedzictwa Narodowego pod numerem RIK 89/2014 oraz do Państwowego Rejestru Muzeów pod numerem PRM/127/2017, posiadające NIP 525-234-77-28 oraz numer REGON 140313762.</w:t>
      </w:r>
      <w:r w:rsidRPr="00B607A2">
        <w:rPr>
          <w:rFonts w:asciiTheme="majorHAnsi" w:eastAsia="Times New Roman" w:hAnsiTheme="majorHAnsi" w:cstheme="majorHAnsi"/>
          <w:sz w:val="24"/>
          <w:szCs w:val="24"/>
        </w:rPr>
        <w:br/>
        <w:t>Adres do korespondencji: Muzeum Historii Żydów Polskich POLIN, ul. Anielewicza 6, 00-157 Warszawa.</w:t>
      </w:r>
    </w:p>
    <w:p w14:paraId="7200C73B" w14:textId="114D3481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Adres strony internetowej Zamawiającego: </w:t>
      </w:r>
      <w:hyperlink r:id="rId10">
        <w:r w:rsidRPr="00B607A2">
          <w:rPr>
            <w:rStyle w:val="ListLabel3"/>
            <w:rFonts w:asciiTheme="majorHAnsi" w:eastAsiaTheme="minorHAnsi" w:hAnsiTheme="majorHAnsi" w:cstheme="majorHAnsi"/>
            <w:sz w:val="24"/>
            <w:szCs w:val="24"/>
          </w:rPr>
          <w:t>www.polin.pl</w:t>
        </w:r>
      </w:hyperlink>
      <w:r w:rsidRPr="00B607A2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2E807AA" w14:textId="6223C6F6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>Korespondencję konkursową w formie elektronicznej należy kierować na adres e-mail: filmyedukacja@polin.pl</w:t>
      </w:r>
    </w:p>
    <w:p w14:paraId="13450D17" w14:textId="7FACC859" w:rsidR="00043F79" w:rsidRPr="00A674E9" w:rsidRDefault="00043F79" w:rsidP="00A674E9">
      <w:pPr>
        <w:numPr>
          <w:ilvl w:val="0"/>
          <w:numId w:val="2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>Osobą wyznaczoną do udzielania informacji w konkursie jest Hanna Kłoszewska. </w:t>
      </w:r>
    </w:p>
    <w:p w14:paraId="5B13E1AD" w14:textId="135CC093" w:rsidR="00043F79" w:rsidRPr="00B607A2" w:rsidRDefault="00043F79" w:rsidP="00B607A2">
      <w:pPr>
        <w:numPr>
          <w:ilvl w:val="0"/>
          <w:numId w:val="2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Oferty konkursowe można składać wyłącznie za pomocą formularza, stanowiącego załącznik nr 3 do Ogłoszenia o udzielonym zamówieniu, umieszczonego do pobrania na stronie Muzeum, przesyłając go, po wypełnieniu i podpisaniu, na adres email: </w:t>
      </w:r>
      <w:hyperlink r:id="rId11" w:history="1">
        <w:r w:rsidRPr="00B607A2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filmyedukacja@polin.pl</w:t>
        </w:r>
      </w:hyperlink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 do 1</w:t>
      </w:r>
      <w:r w:rsidR="004130E0" w:rsidRPr="00B607A2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.01.2022 r. do godz. 23:59. </w:t>
      </w:r>
    </w:p>
    <w:p w14:paraId="24C59E23" w14:textId="51B81100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>Zamawiający ma prawo do wydłużenia terminu składania ofert, o czym poinformuje na swojej stronie internetowej.</w:t>
      </w:r>
    </w:p>
    <w:p w14:paraId="4C507AF5" w14:textId="616C064E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Uczestnicy mogą zwracać się do Zamawiającego z pytaniami w sprawie konkursu do godz. 23.59, 27.12.2021 r. Zamawiający udzieli odpowiedzi nie później niż 5 dni przed upływem terminu na składanie ofert poprzez zamieszczenie odpowiedzi na stronie internetowej </w:t>
      </w:r>
      <w:hyperlink r:id="rId12">
        <w:r w:rsidRPr="00B607A2">
          <w:rPr>
            <w:rStyle w:val="ListLabel3"/>
            <w:rFonts w:asciiTheme="majorHAnsi" w:eastAsiaTheme="minorHAnsi" w:hAnsiTheme="majorHAnsi" w:cstheme="majorHAnsi"/>
            <w:sz w:val="24"/>
            <w:szCs w:val="24"/>
          </w:rPr>
          <w:t>www.polin.pl</w:t>
        </w:r>
      </w:hyperlink>
      <w:r w:rsidRPr="00B607A2">
        <w:rPr>
          <w:rFonts w:asciiTheme="majorHAnsi" w:eastAsia="Times New Roman" w:hAnsiTheme="majorHAnsi" w:cstheme="majorHAnsi"/>
          <w:sz w:val="24"/>
          <w:szCs w:val="24"/>
        </w:rPr>
        <w:t>. </w:t>
      </w:r>
    </w:p>
    <w:p w14:paraId="0F599AA5" w14:textId="28E71640" w:rsidR="00043F79" w:rsidRPr="00B607A2" w:rsidRDefault="00043F79" w:rsidP="00B607A2">
      <w:pPr>
        <w:numPr>
          <w:ilvl w:val="0"/>
          <w:numId w:val="2"/>
        </w:numPr>
        <w:spacing w:after="16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Konkurs prowadzony jest na podstawie art. 11 ust. 5 pkt 2)  ustawy z dnia 11 września 2019 roku – Prawo zamówień publicznych ), dalej "ustawa </w:t>
      </w:r>
      <w:proofErr w:type="spellStart"/>
      <w:r w:rsidRPr="00B607A2">
        <w:rPr>
          <w:rFonts w:asciiTheme="majorHAnsi" w:eastAsia="Times New Roman" w:hAnsiTheme="majorHAnsi" w:cstheme="majorHAnsi"/>
          <w:sz w:val="24"/>
          <w:szCs w:val="24"/>
        </w:rPr>
        <w:t>Pzp</w:t>
      </w:r>
      <w:proofErr w:type="spellEnd"/>
      <w:r w:rsidRPr="00B607A2">
        <w:rPr>
          <w:rFonts w:asciiTheme="majorHAnsi" w:eastAsia="Times New Roman" w:hAnsiTheme="majorHAnsi" w:cstheme="majorHAnsi"/>
          <w:sz w:val="24"/>
          <w:szCs w:val="24"/>
        </w:rPr>
        <w:t>").</w:t>
      </w:r>
    </w:p>
    <w:p w14:paraId="7B8E60EA" w14:textId="77777777" w:rsidR="00043F79" w:rsidRPr="00D11E55" w:rsidRDefault="00043F79" w:rsidP="00795E16">
      <w:pPr>
        <w:pStyle w:val="Nagwek1"/>
      </w:pPr>
      <w:r w:rsidRPr="00D11E55">
        <w:lastRenderedPageBreak/>
        <w:t>II. PRZEDMIOT KONKURSU (PRZEDMIOT ZAMÓWIENIA)</w:t>
      </w:r>
    </w:p>
    <w:p w14:paraId="55297E6B" w14:textId="3AE26A0D" w:rsidR="00D11E55" w:rsidRPr="00D11E55" w:rsidRDefault="00043F79" w:rsidP="00D11E55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Celem konkursu jest stworzenie dwóch cykli 3 filmów krótkometrażowych (każdy z odcinków trwający 8-10 minut, nie więcej niż 10 minut). Filmy mają mieć charakter edukacyjny i przekazywać wiedze na temat kultury i tradycji żydowskich. Jeden cykl 3 filmów ma być dedykowany odbiorcom w wieku 10 – 12 lat (4-6 klasa szkoły podstawowej), drugi cykl 3 odcinków ma być dedykowany odbiorcom powyżej 12 roku życia.  </w:t>
      </w:r>
    </w:p>
    <w:p w14:paraId="53F1E937" w14:textId="58880C3C" w:rsidR="00043F79" w:rsidRPr="00D11E55" w:rsidRDefault="00043F79" w:rsidP="00D11E55">
      <w:pPr>
        <w:numPr>
          <w:ilvl w:val="0"/>
          <w:numId w:val="11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Nagrodą w konkursie jest sfinansowanie produkcji filmu. Organizator konkursu za zwycięskie koncepcje konkursowe przyzna maksymalnie 2 nagrody w wysokości maksymalnie 90 000 PLN (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dziewiędziesięciu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tysięcy złotych) brutto każda na stworzenie trzech filmów dla jednej grupy wiekowej odbiorców. Wysokość każdej nagrody uzależniona będzie od przedstawionej oferty konkursowej zawierającej wstępny budżet nieprzekraczający kwoty 90 000 PLN (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dziewiędziesięciu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tysięcy złotych) brutto. Wstępny budżet powinien obejmować całkowite koszty produkcji filmu. Szczegółowe warunki przygotowania wstępnego budżetu określone są w Rozdziale III, punkt 2, ustęp IIe "Zasad konkursu filmowego". </w:t>
      </w:r>
    </w:p>
    <w:p w14:paraId="6BB8FB85" w14:textId="1482FEA3" w:rsidR="00043F79" w:rsidRPr="00C83E72" w:rsidRDefault="00043F79" w:rsidP="00C83E72">
      <w:pPr>
        <w:numPr>
          <w:ilvl w:val="0"/>
          <w:numId w:val="11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Wykonawca może złożyć ofertę tylko na jeden z cykli filmowych.</w:t>
      </w:r>
    </w:p>
    <w:p w14:paraId="32960E76" w14:textId="77777777" w:rsidR="00043F79" w:rsidRPr="00D11E55" w:rsidRDefault="00043F79" w:rsidP="00D11E55">
      <w:pPr>
        <w:numPr>
          <w:ilvl w:val="0"/>
          <w:numId w:val="11"/>
        </w:numPr>
        <w:spacing w:beforeAutospacing="1"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Tematami filmów mają być poniżej wylistowane zagadnienia. Uszczegółowiony opis zagadnień obejmujących każdy z odcinków jest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dostepny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w załączniku nr 5 do Ogłoszenia o udzielonym zamówieniu. </w:t>
      </w:r>
    </w:p>
    <w:p w14:paraId="41B59A10" w14:textId="77777777" w:rsidR="00043F79" w:rsidRPr="00D11E55" w:rsidRDefault="00043F79" w:rsidP="00D11E55">
      <w:pPr>
        <w:pStyle w:val="Akapitzlist"/>
        <w:numPr>
          <w:ilvl w:val="0"/>
          <w:numId w:val="13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Tematy 3 odcinków dedykowanych grupie odbiorców 10-12 lat</w:t>
      </w:r>
    </w:p>
    <w:p w14:paraId="6EE41F71" w14:textId="77777777" w:rsidR="00043F79" w:rsidRPr="00D11E55" w:rsidRDefault="00043F79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- Żydowskie Miejsca i ich znaczenie</w:t>
      </w:r>
    </w:p>
    <w:p w14:paraId="409724C4" w14:textId="77777777" w:rsidR="00043F79" w:rsidRPr="00D11E55" w:rsidRDefault="00043F79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D11E5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Kulinarne tradycje żydowskie</w:t>
      </w:r>
    </w:p>
    <w:p w14:paraId="016A50A5" w14:textId="77777777" w:rsidR="00043F79" w:rsidRPr="00D11E55" w:rsidRDefault="00043F79" w:rsidP="00D11E55">
      <w:pPr>
        <w:pStyle w:val="Akapitzlist"/>
        <w:spacing w:beforeAutospacing="1" w:afterAutospacing="1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D11E55">
        <w:rPr>
          <w:rFonts w:asciiTheme="majorHAnsi" w:hAnsiTheme="majorHAnsi" w:cstheme="majorHAnsi"/>
          <w:color w:val="000000"/>
          <w:sz w:val="24"/>
          <w:szCs w:val="24"/>
        </w:rPr>
        <w:t>Czas w kulturze żydowskiej</w:t>
      </w:r>
    </w:p>
    <w:p w14:paraId="66A46A75" w14:textId="77777777" w:rsidR="00043F79" w:rsidRPr="00D11E55" w:rsidRDefault="00043F79" w:rsidP="00D11E55">
      <w:pPr>
        <w:pStyle w:val="Akapitzlist"/>
        <w:spacing w:beforeAutospacing="1" w:afterAutospacing="1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C950443" w14:textId="77777777" w:rsidR="00043F79" w:rsidRPr="00D11E55" w:rsidRDefault="00043F79" w:rsidP="00D11E55">
      <w:pPr>
        <w:pStyle w:val="Akapitzlist"/>
        <w:numPr>
          <w:ilvl w:val="0"/>
          <w:numId w:val="13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Tematy 3 odcinków dedykowanych odbiorcą powyżej 12 lat</w:t>
      </w:r>
    </w:p>
    <w:p w14:paraId="0BD16A04" w14:textId="77777777" w:rsidR="00043F79" w:rsidRPr="00D11E55" w:rsidRDefault="00043F79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- Podobieństwa i różnice między chrześcijaństwem, judaizmem i islamem</w:t>
      </w:r>
    </w:p>
    <w:p w14:paraId="7BDCCF9A" w14:textId="77777777" w:rsidR="00043F79" w:rsidRPr="00D11E55" w:rsidRDefault="00043F79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D11E5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- Co to znaczy, że ktoś jest Żydem</w:t>
      </w:r>
    </w:p>
    <w:p w14:paraId="050474D6" w14:textId="5E5F32A6" w:rsidR="00043F79" w:rsidRPr="00D11E55" w:rsidRDefault="00043F79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- Funkcjonowanie społeczności żydowskiej w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polsce</w:t>
      </w:r>
      <w:proofErr w:type="spellEnd"/>
    </w:p>
    <w:p w14:paraId="6588FD36" w14:textId="6F71BB01" w:rsidR="00043F79" w:rsidRPr="00D11E55" w:rsidRDefault="00043F79" w:rsidP="00D11E55">
      <w:pPr>
        <w:numPr>
          <w:ilvl w:val="0"/>
          <w:numId w:val="11"/>
        </w:numPr>
        <w:spacing w:beforeAutospacing="1"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Filmy mają pełnić funkcję edukacyjną.</w:t>
      </w:r>
    </w:p>
    <w:p w14:paraId="30863640" w14:textId="096B413B" w:rsidR="00043F79" w:rsidRPr="00D11E55" w:rsidRDefault="00043F79" w:rsidP="00D11E55">
      <w:pPr>
        <w:numPr>
          <w:ilvl w:val="0"/>
          <w:numId w:val="11"/>
        </w:numPr>
        <w:spacing w:beforeAutospacing="1"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Propozycje konkursowe mogą być składane w dwóch kategoriach: dla odbiorców w przedziale od 10 do 12 roku życia (4-6 klasa szkoły podstawowej) lub dla odbiorców powyżej 12 roku życia (7-8 klasa szkoły podstawowej oraz szkoły ponadpodstawowe). </w:t>
      </w:r>
    </w:p>
    <w:p w14:paraId="3B988C71" w14:textId="77BDA743" w:rsidR="00043F79" w:rsidRPr="00D11E55" w:rsidRDefault="00043F79" w:rsidP="00D11E55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Treści filmów mają bazować na materiałach przygotowanych przez Muzeum Historii Żydów Polskich POLIN oraz uwzględniać kluczowe zagadnienia zwarte w pliku. Powyższe materiały znajdują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sie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załączniku nr 5 i załączniku nr 6 do Ogłoszenia o udzielanym zamówieniu. </w:t>
      </w:r>
    </w:p>
    <w:p w14:paraId="66508C16" w14:textId="0020DC62" w:rsidR="00043F79" w:rsidRPr="00D11E55" w:rsidRDefault="00043F79" w:rsidP="00D11E55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Treść oraz język każdego z filmów mus</w:t>
      </w:r>
      <w:r w:rsidR="00836656" w:rsidRPr="00D11E55">
        <w:rPr>
          <w:rFonts w:asciiTheme="majorHAnsi" w:eastAsia="Times New Roman" w:hAnsiTheme="majorHAnsi" w:cstheme="majorHAnsi"/>
          <w:sz w:val="24"/>
          <w:szCs w:val="24"/>
        </w:rPr>
        <w:t>zą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byc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dopasowany do wieku odbiorców.</w:t>
      </w:r>
    </w:p>
    <w:p w14:paraId="19F36E15" w14:textId="408BB590" w:rsidR="00043F79" w:rsidRPr="00D11E55" w:rsidRDefault="00043F79" w:rsidP="00D11E55">
      <w:pPr>
        <w:pStyle w:val="Akapitzlist"/>
        <w:numPr>
          <w:ilvl w:val="0"/>
          <w:numId w:val="11"/>
        </w:numPr>
        <w:suppressAutoHyphens w:val="0"/>
        <w:spacing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Rodzaj filmów jest dowolny: może być to film fabularny, dokumentalny (w tym reportaż,     felieton filmowy, film dydaktyczny), jak i film animowany. </w:t>
      </w:r>
    </w:p>
    <w:p w14:paraId="55C9E137" w14:textId="77777777" w:rsidR="00D11E55" w:rsidRDefault="00043F79" w:rsidP="00D11E55">
      <w:pPr>
        <w:pStyle w:val="Akapitzlist"/>
        <w:numPr>
          <w:ilvl w:val="0"/>
          <w:numId w:val="11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Twórca jest zobowiązany do zadbania o dostępność tworzonego materiału filmowego. Film musi zostać wyposażony w: </w:t>
      </w:r>
    </w:p>
    <w:p w14:paraId="7BFAD2AB" w14:textId="77777777" w:rsidR="00D11E55" w:rsidRDefault="00043F79" w:rsidP="00D11E55">
      <w:pPr>
        <w:pStyle w:val="Akapitzlist"/>
        <w:suppressAutoHyphens w:val="0"/>
        <w:spacing w:beforeAutospacing="1" w:after="160" w:afterAutospacing="1" w:line="360" w:lineRule="auto"/>
        <w:ind w:firstLine="0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- napisy polskie </w:t>
      </w:r>
    </w:p>
    <w:p w14:paraId="59109EB0" w14:textId="77777777" w:rsidR="00D11E55" w:rsidRDefault="00043F79" w:rsidP="00D11E55">
      <w:pPr>
        <w:pStyle w:val="Akapitzlist"/>
        <w:suppressAutoHyphens w:val="0"/>
        <w:spacing w:beforeAutospacing="1" w:after="160" w:afterAutospacing="1" w:line="360" w:lineRule="auto"/>
        <w:ind w:firstLine="0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- napisy angielskie</w:t>
      </w:r>
    </w:p>
    <w:p w14:paraId="664BEF75" w14:textId="4C6BA7C9" w:rsidR="00043F79" w:rsidRPr="00D11E55" w:rsidRDefault="00043F79" w:rsidP="00D11E55">
      <w:pPr>
        <w:pStyle w:val="Akapitzlist"/>
        <w:suppressAutoHyphens w:val="0"/>
        <w:spacing w:beforeAutospacing="1" w:after="160" w:afterAutospacing="1" w:line="360" w:lineRule="auto"/>
        <w:ind w:firstLine="0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D11E55">
        <w:rPr>
          <w:rFonts w:asciiTheme="majorHAnsi" w:hAnsiTheme="majorHAnsi" w:cstheme="majorHAnsi"/>
          <w:sz w:val="24"/>
          <w:szCs w:val="24"/>
        </w:rPr>
        <w:t xml:space="preserve"> 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zawierać pełną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audiodeskrypcję</w:t>
      </w:r>
      <w:proofErr w:type="spellEnd"/>
    </w:p>
    <w:p w14:paraId="0A2E5A70" w14:textId="77777777" w:rsidR="00043F79" w:rsidRPr="00D11E55" w:rsidRDefault="00043F79" w:rsidP="00795E16">
      <w:pPr>
        <w:pStyle w:val="Nagwek1"/>
      </w:pPr>
      <w:r w:rsidRPr="00D11E55">
        <w:t>III. ZASADY KONKURSU</w:t>
      </w:r>
    </w:p>
    <w:p w14:paraId="2F5022A0" w14:textId="61081627" w:rsidR="00043F79" w:rsidRPr="00D11E55" w:rsidRDefault="00043F79" w:rsidP="00D11E55">
      <w:pPr>
        <w:numPr>
          <w:ilvl w:val="0"/>
          <w:numId w:val="3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Uczestnikiem konkursu może być osoba fizyczna, osoba prawna lub jednostka organizacyjna nieposiadająca osobowości prawnej oraz podmioty te występujące wspólnie, o ile spełniają warunki określone w "Zasadach konkursu filmowego".</w:t>
      </w:r>
    </w:p>
    <w:p w14:paraId="304D26D9" w14:textId="77777777" w:rsidR="00043F79" w:rsidRPr="00D11E55" w:rsidRDefault="00043F79" w:rsidP="00D11E55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Kompletna oferta konkursowa powinna zawierać wszystkie poniższe elementy: </w:t>
      </w:r>
    </w:p>
    <w:p w14:paraId="1AD81AB1" w14:textId="77777777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Informacje podstawowe (część nr 1 formularza).</w:t>
      </w:r>
    </w:p>
    <w:p w14:paraId="6F84B331" w14:textId="77777777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Propozycję koncepcji  1 filmu (do wyboru jeden z tematów podkreślonych w rozdziale II, podpunkcie a) lub b), dookreślonego przez Zamawiającego dla danej grupy wiekowej w załączniku nr 6 do Ogłoszenia o udzielonym zamówieniu, składającą się z 4 następujących części: (część nr 2 formularza)" </w:t>
      </w:r>
    </w:p>
    <w:p w14:paraId="50DB5629" w14:textId="77777777" w:rsidR="00043F79" w:rsidRPr="00D11E55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Logline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(max. 250 znaków łączenie ze spacjami)</w:t>
      </w:r>
    </w:p>
    <w:p w14:paraId="09854A60" w14:textId="77777777" w:rsidR="00043F79" w:rsidRPr="00D11E55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Synopsis (max. 1200 znaków łączenie ze spacjami)</w:t>
      </w:r>
    </w:p>
    <w:p w14:paraId="5982F26E" w14:textId="77777777" w:rsidR="00043F79" w:rsidRPr="00D11E55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Treatement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(max. 7 000 znaków łączenie ze spacjami) </w:t>
      </w:r>
    </w:p>
    <w:p w14:paraId="0F9B5096" w14:textId="77777777" w:rsidR="00043F79" w:rsidRPr="00D11E55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Moodbook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(graficzne przedstawienie nastroju i stylu, w którym dany materiał filmowy powstanie)</w:t>
      </w:r>
    </w:p>
    <w:p w14:paraId="546F502D" w14:textId="29FE6193" w:rsidR="00043F79" w:rsidRPr="00D11E55" w:rsidRDefault="00043F79" w:rsidP="00D11E55">
      <w:pPr>
        <w:numPr>
          <w:ilvl w:val="2"/>
          <w:numId w:val="3"/>
        </w:numPr>
        <w:spacing w:line="360" w:lineRule="auto"/>
        <w:rPr>
          <w:rFonts w:asciiTheme="majorHAnsi" w:hAnsiTheme="majorHAnsi" w:cstheme="majorHAnsi"/>
          <w:strike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Wstępny budżet </w:t>
      </w:r>
      <w:r w:rsidRPr="00D11E55">
        <w:rPr>
          <w:rFonts w:asciiTheme="majorHAnsi" w:eastAsia="Times New Roman" w:hAnsiTheme="majorHAnsi" w:cstheme="majorHAnsi"/>
          <w:b/>
          <w:bCs/>
          <w:sz w:val="24"/>
          <w:szCs w:val="24"/>
        </w:rPr>
        <w:t>całego cyklu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– budżet musi zawierać założone koszty wstępne projektu (w tym dokumentacja, prawa autorskie i licencje, podróże, ewentualne koszty administracyjne, podatki i inne zobowiązania publiczne), założone koszty produkcji (w tym wynagrodzenie dla ekipy filmowej i twórców, scenografii, koszty sprzętu, obsługi planu itd.) oraz założone koszty post-produkcji (w tym koszty montażu, obróbki dźwięku, obrazu, koszt napisów i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audodeskrypcji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itd.).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br/>
        <w:t xml:space="preserve">Budżet powinien obejmować całkowite koszty produkcji trzech filmów konkursowych. Jury konkursu weźmie pod uwagę rzetelność przygotowania budżetu, oraz adekwatność budżetu do założeń produkcyjnych i artystycznych filmów. Budżet cyklu  nie może przekroczyć kwoty 90 000 PLN brutto. </w:t>
      </w:r>
    </w:p>
    <w:p w14:paraId="4D63A557" w14:textId="77777777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Link do jednego, zrealizowanego filmu o dowolnym metrażu, który został udostępniony publiczności w Internecie, kinie, na festiwalu, w telewizji lub innym kanale, w którym mogłaby go obejrzeć widownia (część nr 5 formularza).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br/>
        <w:t>Za „zrealizowane filmy” zostaną uznane takie, w których autor/autorka lub współautor/współautorka oferty konkursowej pełnił przynajmniej jedną z wymienionych funkcji: reżyser, operator obrazu, producent, producent wykonawczy, scenarzysta, montażysta.</w:t>
      </w:r>
    </w:p>
    <w:p w14:paraId="02CAD007" w14:textId="77777777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Link do jednego, zrealizowanego filmu edukacyjnego lub dokumentalnego lub historycznego o dowolnym metrażu, który został udostępniony publiczności w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internecie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>, kinie, na festiwalu, w telewizji lub innym kanale, w którym mogłaby go obejrzeć widownia (część nr 5 formularza). Za „zrealizowane filmy” zostaną uznane takie, w których autor/autorka lub współautor/ współautorka oferty konkursowej pełnił przynajmniej jedną z wymienionych funkcji: reżyser, operator obrazu, producent, producent wykonawczy, scenarzysta, montażysta.</w:t>
      </w:r>
    </w:p>
    <w:p w14:paraId="399B52B8" w14:textId="3594E8BA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hAnsiTheme="majorHAnsi" w:cstheme="majorHAnsi"/>
          <w:sz w:val="24"/>
          <w:szCs w:val="24"/>
        </w:rPr>
        <w:lastRenderedPageBreak/>
        <w:t xml:space="preserve">Oświadczenia złożone poprzez zaznaczenie odpowiednich pól w części nr </w:t>
      </w:r>
      <w:r w:rsidR="00B503AD">
        <w:rPr>
          <w:rFonts w:asciiTheme="majorHAnsi" w:hAnsiTheme="majorHAnsi" w:cstheme="majorHAnsi"/>
          <w:sz w:val="24"/>
          <w:szCs w:val="24"/>
        </w:rPr>
        <w:t>6</w:t>
      </w:r>
      <w:r w:rsidRPr="00D11E55">
        <w:rPr>
          <w:rFonts w:asciiTheme="majorHAnsi" w:hAnsiTheme="majorHAnsi" w:cstheme="majorHAnsi"/>
          <w:sz w:val="24"/>
          <w:szCs w:val="24"/>
        </w:rPr>
        <w:t xml:space="preserve"> formularza</w:t>
      </w:r>
      <w:r w:rsidR="00B503AD">
        <w:rPr>
          <w:rFonts w:asciiTheme="majorHAnsi" w:hAnsiTheme="majorHAnsi" w:cstheme="majorHAnsi"/>
          <w:sz w:val="24"/>
          <w:szCs w:val="24"/>
        </w:rPr>
        <w:t xml:space="preserve"> zgłoszeniowego</w:t>
      </w:r>
      <w:r w:rsidRPr="00D11E55">
        <w:rPr>
          <w:rFonts w:asciiTheme="majorHAnsi" w:hAnsiTheme="majorHAnsi" w:cstheme="majorHAnsi"/>
          <w:sz w:val="24"/>
          <w:szCs w:val="24"/>
        </w:rPr>
        <w:t>, w tym oświadczenie o ukończeniu lub byciu w trakcie odbywania studiów na jednym z niżej wymienionych kierunków: Reżyseria, Sztuka operatorska, Filmoznawstwo, Organizacja produkcji filmowej i/lub telewizyjnej, Scenariopisarstwo, Montaż filmowy lub na równoważnym kierunku w przypadku studiów zagranicznych;</w:t>
      </w:r>
    </w:p>
    <w:p w14:paraId="097C0CDF" w14:textId="2DC956A6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CV uczestnika/uczestników konkursu.</w:t>
      </w:r>
    </w:p>
    <w:p w14:paraId="0C344CAB" w14:textId="05A21471" w:rsidR="00043F79" w:rsidRPr="00D11E55" w:rsidRDefault="00043F79" w:rsidP="00D11E55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3. Dokumenty wymienione w punkcie 2 nie podlegają uzupełnieniu.</w:t>
      </w:r>
    </w:p>
    <w:p w14:paraId="4D6DF451" w14:textId="02BF0879" w:rsidR="00043F79" w:rsidRPr="00D96344" w:rsidRDefault="00043F79" w:rsidP="00D96344">
      <w:pPr>
        <w:pStyle w:val="Akapitzlist"/>
        <w:numPr>
          <w:ilvl w:val="0"/>
          <w:numId w:val="16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6344">
        <w:rPr>
          <w:rFonts w:asciiTheme="majorHAnsi" w:eastAsia="Times New Roman" w:hAnsiTheme="majorHAnsi" w:cstheme="majorHAnsi"/>
          <w:sz w:val="24"/>
          <w:szCs w:val="24"/>
        </w:rPr>
        <w:t xml:space="preserve">Przewidywane etapy konkursu: </w:t>
      </w:r>
    </w:p>
    <w:p w14:paraId="0E42AA1C" w14:textId="628E4B20" w:rsidR="00043F79" w:rsidRPr="00D11E55" w:rsidRDefault="00043F79" w:rsidP="00D11E55">
      <w:pPr>
        <w:numPr>
          <w:ilvl w:val="1"/>
          <w:numId w:val="4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Złożenie ofert konkursowych - do 1</w:t>
      </w:r>
      <w:r w:rsidR="004130E0" w:rsidRPr="00D11E55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.01.2022 r., godzina 23:59</w:t>
      </w:r>
    </w:p>
    <w:p w14:paraId="24F0CE73" w14:textId="13A0ACD7" w:rsidR="00982891" w:rsidRPr="00982891" w:rsidRDefault="00043F79" w:rsidP="00982891">
      <w:pPr>
        <w:numPr>
          <w:ilvl w:val="1"/>
          <w:numId w:val="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Obrady jury – </w:t>
      </w:r>
      <w:r w:rsidR="00045F31" w:rsidRPr="00D11E55">
        <w:rPr>
          <w:rFonts w:asciiTheme="majorHAnsi" w:eastAsia="Times New Roman" w:hAnsiTheme="majorHAnsi" w:cstheme="majorHAnsi"/>
          <w:sz w:val="24"/>
          <w:szCs w:val="24"/>
        </w:rPr>
        <w:t>24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.01 – </w:t>
      </w:r>
      <w:r w:rsidR="003A701D" w:rsidRPr="00D11E55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.02.2022 r. Wyłonienie Laureatów Konkursu (zwanych dalej „Laureatami”) – do 15.02.2022 r.</w:t>
      </w:r>
    </w:p>
    <w:p w14:paraId="04F1C8D8" w14:textId="4AA5EECB" w:rsidR="00982891" w:rsidRPr="00E86766" w:rsidRDefault="00043F79" w:rsidP="00E86766">
      <w:pPr>
        <w:numPr>
          <w:ilvl w:val="1"/>
          <w:numId w:val="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zawarcie umów z Laureatami - do 8.03.2022 r. </w:t>
      </w:r>
    </w:p>
    <w:p w14:paraId="4BB079DB" w14:textId="77777777" w:rsidR="00043F79" w:rsidRPr="00D11E55" w:rsidRDefault="00043F79" w:rsidP="00D96344">
      <w:pPr>
        <w:pStyle w:val="Akapitzlist"/>
        <w:numPr>
          <w:ilvl w:val="0"/>
          <w:numId w:val="16"/>
        </w:numPr>
        <w:suppressAutoHyphens w:val="0"/>
        <w:spacing w:after="160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Przewidywane etapy pracy nad filmami, oraz planowane finansowanie: </w:t>
      </w:r>
    </w:p>
    <w:p w14:paraId="4C3F98C1" w14:textId="0AA16089" w:rsidR="00043F79" w:rsidRPr="00D11E55" w:rsidRDefault="00043F79" w:rsidP="00D96344">
      <w:pPr>
        <w:numPr>
          <w:ilvl w:val="1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1 etap – Laureaci przedstawiają scenariusze trzech filmów do akceptacji Muzeum (do 1.04.2022), konsultacje scenariusza zostają zakończone akceptacją scenariusza przez Muzeum  (do 30.04.2022 r.)</w:t>
      </w:r>
      <w:r w:rsidR="00C4169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41695" w:rsidRPr="00D11E55">
        <w:rPr>
          <w:rFonts w:asciiTheme="majorHAnsi" w:eastAsia="Times New Roman" w:hAnsiTheme="majorHAnsi" w:cstheme="majorHAnsi"/>
          <w:sz w:val="24"/>
          <w:szCs w:val="24"/>
        </w:rPr>
        <w:t>i wypłaceni</w:t>
      </w:r>
      <w:r w:rsidR="0038681B">
        <w:rPr>
          <w:rFonts w:asciiTheme="majorHAnsi" w:eastAsia="Times New Roman" w:hAnsiTheme="majorHAnsi" w:cstheme="majorHAnsi"/>
          <w:sz w:val="24"/>
          <w:szCs w:val="24"/>
        </w:rPr>
        <w:t>em</w:t>
      </w:r>
      <w:r w:rsidR="00C41695" w:rsidRPr="00D11E5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41695">
        <w:rPr>
          <w:rFonts w:asciiTheme="majorHAnsi" w:eastAsia="Times New Roman" w:hAnsiTheme="majorHAnsi" w:cstheme="majorHAnsi"/>
          <w:sz w:val="24"/>
          <w:szCs w:val="24"/>
        </w:rPr>
        <w:t xml:space="preserve">pierwszej </w:t>
      </w:r>
      <w:r w:rsidR="00C41695" w:rsidRPr="00D11E55">
        <w:rPr>
          <w:rFonts w:asciiTheme="majorHAnsi" w:eastAsia="Times New Roman" w:hAnsiTheme="majorHAnsi" w:cstheme="majorHAnsi"/>
          <w:sz w:val="24"/>
          <w:szCs w:val="24"/>
        </w:rPr>
        <w:t xml:space="preserve">części honorarium w wysokości </w:t>
      </w:r>
      <w:r w:rsidR="00C41695">
        <w:rPr>
          <w:rFonts w:asciiTheme="majorHAnsi" w:eastAsia="Times New Roman" w:hAnsiTheme="majorHAnsi" w:cstheme="majorHAnsi"/>
          <w:sz w:val="24"/>
          <w:szCs w:val="24"/>
        </w:rPr>
        <w:t>10</w:t>
      </w:r>
      <w:r w:rsidR="00C41695" w:rsidRPr="00D11E55">
        <w:rPr>
          <w:rFonts w:asciiTheme="majorHAnsi" w:eastAsia="Times New Roman" w:hAnsiTheme="majorHAnsi" w:cstheme="majorHAnsi"/>
          <w:sz w:val="24"/>
          <w:szCs w:val="24"/>
        </w:rPr>
        <w:t>% przyznanej Laureatom nagrody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ED407EB" w14:textId="77777777" w:rsidR="00043F79" w:rsidRPr="00D11E55" w:rsidRDefault="00043F79" w:rsidP="00D96344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2 etap - Laureaci przesyłają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shooting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treatment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filmów powstałych na podstawie skonsultowanych scenariuszy oraz proponowaną plastykę filmów (do 31.05.2022 r.). Muzeum zgłasza poprawki, które Laureaci zobowiązani są wprowadzić w ciągu 7 dni roboczych. Muzeum zobowiązane jest do odniesienia się do poprawek w ciągu 7 dni roboczych lub w razie braku uwag do akceptacji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shooting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treatment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i plastyki filmu i wypłacenia drugiej części honorarium w wysokości 50% przyznanej Laureatom nagrody.</w:t>
      </w:r>
    </w:p>
    <w:p w14:paraId="67409A1C" w14:textId="77777777" w:rsidR="00043F79" w:rsidRPr="00D11E55" w:rsidRDefault="00043F79" w:rsidP="00D96344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3 etap – Laureaci przesyłają filmy w wersji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rough-cut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do 31.07.2021 r. Muzeum zgłasza poprawki, które Laureaci zobowiązani są wprowadzić w ciągu 7 dni roboczych. Muzeum zobowiązane jest do odniesienia się do poprawek w ciągu 7 dni roboczych lub w razie braku uwag do akceptacji filmu do 15.08.202r. Muzeum wypłaca trzecią transzę honorarium wysokości 25% przyznanej kwoty.</w:t>
      </w:r>
    </w:p>
    <w:p w14:paraId="346518E9" w14:textId="5AC6B657" w:rsidR="00043F79" w:rsidRPr="00D11E55" w:rsidRDefault="00043F79" w:rsidP="00D96344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4 etap – Laureaci przesyłają filmy w wersji fine-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cut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do 15.09.2022 r. Muzeum przyjmuje dzieło, wypłaca 15 % - czwartą, ostatnią transzę honorarium.   </w:t>
      </w:r>
    </w:p>
    <w:p w14:paraId="25797C56" w14:textId="77777777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Muzeum może drogą mailową wydłużyć okres przysługujący Laureatom na wprowadzenie poprawek zgłoszonych przez Muzeum po otrzymaniu od Laureatów prośby przesłanej drogą mailową. </w:t>
      </w:r>
    </w:p>
    <w:p w14:paraId="40A3B2FA" w14:textId="10049F4E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Komunikacja między Organizatorem konkursu, a Uczestnikami konkursu odbywa się przy użyciu poczty elektronicznej w rozumieniu ustawy z dnia 18 lipca 2002 r. o świadczeniu usług drogą elektroniczną (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t.j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>. Dz. U. z 2020, poz. 344).</w:t>
      </w:r>
    </w:p>
    <w:p w14:paraId="63160273" w14:textId="2FD1EA55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Oferty konkursowe można składać wyłącznie wysyłając formularz pobrany ze strony Muzeum, na adres: </w:t>
      </w:r>
      <w:hyperlink r:id="rId13" w:history="1">
        <w:r w:rsidRPr="00D11E55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filmyedukacja@polin.pl</w:t>
        </w:r>
      </w:hyperlink>
    </w:p>
    <w:p w14:paraId="5E68E99D" w14:textId="56E6AF15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Uczestnicy konkursu, w przypadku przekazywania oświadczeń, wniosków, zawiadomień i informacji drogą elektroniczną, posługują się tylko adresem e-mail podanym w Rozdziale I pkt. 3 "Zasad konkursu filmowego".</w:t>
      </w:r>
    </w:p>
    <w:p w14:paraId="79D72531" w14:textId="77777777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w przypadku przekazywania oświadczeń, wniosków, zawiadomień i informacji drogą elektroniczną posługuje się tylko adresem e-mail podanym przez Uczestnika konkursu jako właściwego do kontaktu.</w:t>
      </w:r>
    </w:p>
    <w:p w14:paraId="1017700D" w14:textId="316A105D" w:rsidR="00043F79" w:rsidRPr="00795E16" w:rsidRDefault="00043F79" w:rsidP="00D11E55">
      <w:pPr>
        <w:numPr>
          <w:ilvl w:val="0"/>
          <w:numId w:val="16"/>
        </w:numPr>
        <w:spacing w:after="16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hAnsiTheme="majorHAnsi" w:cstheme="majorHAnsi"/>
          <w:sz w:val="24"/>
          <w:szCs w:val="24"/>
        </w:rPr>
        <w:t xml:space="preserve">Jeśli żadna z ofert nie uzyska co najmniej 65 punktów w </w:t>
      </w:r>
      <w:proofErr w:type="spellStart"/>
      <w:r w:rsidRPr="00D11E55">
        <w:rPr>
          <w:rFonts w:asciiTheme="majorHAnsi" w:hAnsiTheme="majorHAnsi" w:cstheme="majorHAnsi"/>
          <w:sz w:val="24"/>
          <w:szCs w:val="24"/>
        </w:rPr>
        <w:t>krteriach</w:t>
      </w:r>
      <w:proofErr w:type="spellEnd"/>
      <w:r w:rsidRPr="00D11E55">
        <w:rPr>
          <w:rFonts w:asciiTheme="majorHAnsi" w:hAnsiTheme="majorHAnsi" w:cstheme="majorHAnsi"/>
          <w:sz w:val="24"/>
          <w:szCs w:val="24"/>
        </w:rPr>
        <w:t xml:space="preserve"> oceny ofert, to organizator konkursu zastrzega sobie prawo do unieważnienia postępowania.</w:t>
      </w:r>
    </w:p>
    <w:p w14:paraId="6E324DBB" w14:textId="77777777" w:rsidR="00043F79" w:rsidRPr="00D11E55" w:rsidRDefault="00043F79" w:rsidP="00795E16">
      <w:pPr>
        <w:pStyle w:val="Nagwek1"/>
      </w:pPr>
      <w:r w:rsidRPr="00D11E55">
        <w:t>IV. WARUNKI UDZIAŁU W KONKURSIE</w:t>
      </w:r>
    </w:p>
    <w:p w14:paraId="1ADCE2D1" w14:textId="77777777" w:rsidR="00043F79" w:rsidRPr="00D11E55" w:rsidRDefault="00043F79" w:rsidP="00D11E55">
      <w:pPr>
        <w:numPr>
          <w:ilvl w:val="0"/>
          <w:numId w:val="5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W postępowaniu mogą wziąć udział wykonawcy spełniający poniższe warunki: </w:t>
      </w:r>
    </w:p>
    <w:p w14:paraId="26F62459" w14:textId="77777777" w:rsidR="00043F79" w:rsidRPr="00D11E55" w:rsidRDefault="00043F79" w:rsidP="00D11E5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wykonawca wykaże, że zrealizował przynajmniej 1 film o dowolnym metrażu, który został udostępniony publiczności w Internecie, kinie, na festiwalu, w telewizji lub innym kanale, w którym mogłaby go obejrzeć widownia. Za „zrealizowane filmy” zostaną uznane takie, w których autor/autorka lub współautor/ współautorka oferty konkursowej pełnił przynajmniej jedną z wymienionych funkcji: reżyser, operator obrazu, producent, producent wykonawczy, scenarzysta, montażysta;</w:t>
      </w:r>
    </w:p>
    <w:p w14:paraId="4BDD3B8E" w14:textId="77777777" w:rsidR="00043F79" w:rsidRPr="00D11E55" w:rsidRDefault="00043F79" w:rsidP="00D11E5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uczestnik konkursu wykaże, że zrealizował przynajmniej 1 film edukacyjny lub dokumentalny lub historyczny o dowolnym metrażu, który został udostępniony publiczności w 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internecie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, kinie, na festiwalu, w telewizji lub innym kanale, w 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którym mogłaby go obejrzeć widownia. Za „zrealizowane filmy” zostaną uznane takie, w których autor/autorka lub współautor/ współautorka oferty konkursowej pełnił przynajmniej jedną z wymienionych funkcji: reżyser, operator obrazu, producent, producent wykonawczy, scenarzysta, montażysta;</w:t>
      </w:r>
    </w:p>
    <w:p w14:paraId="01428C88" w14:textId="77777777" w:rsidR="00043F79" w:rsidRPr="00D11E55" w:rsidRDefault="00043F79" w:rsidP="00D11E5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hAnsiTheme="majorHAnsi" w:cstheme="majorHAnsi"/>
          <w:sz w:val="24"/>
          <w:szCs w:val="24"/>
        </w:rPr>
        <w:t>składający ofertę konkursową oświadczy, że ukończył studia lub jest w ich trakcie, na jednym z poniżej wymienionych kierunków: Reżyseria, Sztuka operatorska, Filmoznawstwo, Organizacja produkcji filmowej i/lub telewizyjnej, Scenariopisarstwo, Montaż filmowy lub na równoważnym kierunku w przypadku studiów zagranicznych;</w:t>
      </w:r>
    </w:p>
    <w:p w14:paraId="73BDE924" w14:textId="0E23C911" w:rsidR="00043F79" w:rsidRPr="00983A94" w:rsidRDefault="00043F79" w:rsidP="00D11E55">
      <w:pPr>
        <w:numPr>
          <w:ilvl w:val="1"/>
          <w:numId w:val="12"/>
        </w:numPr>
        <w:spacing w:after="160" w:afterAutospacing="1" w:line="360" w:lineRule="auto"/>
        <w:ind w:left="993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złoży kompletną Ofertę konkursową w terminie do 11.01.2022 r. do godziny 23:59. Oferty zgłoszone po tym terminie nie będą rozpatrywane.</w:t>
      </w:r>
    </w:p>
    <w:p w14:paraId="57A5F6CC" w14:textId="77777777" w:rsidR="00043F79" w:rsidRPr="00D11E55" w:rsidRDefault="00043F79" w:rsidP="00795E16">
      <w:pPr>
        <w:pStyle w:val="Nagwek1"/>
      </w:pPr>
      <w:r w:rsidRPr="00D11E55">
        <w:t>V. DOKUMENTY KONKURSOWE</w:t>
      </w:r>
    </w:p>
    <w:p w14:paraId="14F9DF88" w14:textId="77777777" w:rsidR="00043F79" w:rsidRPr="00D11E55" w:rsidRDefault="00043F79" w:rsidP="00D11E55">
      <w:pPr>
        <w:numPr>
          <w:ilvl w:val="0"/>
          <w:numId w:val="6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Każdy z Uczestników konkursu składa ofertę konkursową za pomocą formularza umieszczonego na stronie internetowej organizatora konkursu, przesyłając wypełniony i podpisany dokument na adres email: </w:t>
      </w:r>
      <w:hyperlink r:id="rId14" w:history="1">
        <w:r w:rsidRPr="00D11E55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filmyedukacja@polin.pl</w:t>
        </w:r>
      </w:hyperlink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wraz z wymaganymi załącznikami. Organizator nie dopuszcza innej możliwości złożenia oferty konkursowej. 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br/>
        <w:t> </w:t>
      </w:r>
    </w:p>
    <w:p w14:paraId="51011BB4" w14:textId="77777777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Wraz z ofertą konkursową, którego poszczególne części wymienione zostały w Rozdziale III niniejszego dokumentu uczestnik konkursu ma obowiązek złożyć oświadczenie poprzez zaznaczenie odpowiednich pól Formularza on-line po zapoznaniu się i akceptacji postanowień następujących dokumentów: </w:t>
      </w:r>
    </w:p>
    <w:p w14:paraId="3290A42E" w14:textId="77777777" w:rsidR="00043F79" w:rsidRPr="00D11E55" w:rsidRDefault="00043F79" w:rsidP="00D11E55">
      <w:pPr>
        <w:numPr>
          <w:ilvl w:val="1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Ogłoszenie o zamówieniu</w:t>
      </w:r>
    </w:p>
    <w:p w14:paraId="71F73FBE" w14:textId="77777777" w:rsidR="00043F79" w:rsidRPr="00D11E55" w:rsidRDefault="00043F79" w:rsidP="00D11E55">
      <w:pPr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Zasady konkursu filmowego</w:t>
      </w:r>
    </w:p>
    <w:p w14:paraId="35553D5B" w14:textId="0DE538E4" w:rsidR="00043F79" w:rsidRPr="00D11E55" w:rsidRDefault="00043F79" w:rsidP="00D11E55">
      <w:pPr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Istotne dla stron postanowienia umowy </w:t>
      </w:r>
    </w:p>
    <w:p w14:paraId="221FA41A" w14:textId="5CF0CE29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Złożenie przez Uczestnika konkursu oferty konkursowej oraz zapoznanie się i akceptacja dokumentów wymienionych powyżej będzie stanowiło podstawę do oceny spełniania warunków udziału w konkursie oraz do oceny oferty konkursowej. Brak spełnienia chociażby jednego warunku skutkować będzie brakiem możliwości poddania oferty konkursowej ocenie.</w:t>
      </w:r>
    </w:p>
    <w:p w14:paraId="32E73D55" w14:textId="36DC771B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Uczestnicy konkursu ponoszą wszelkie koszty związane z przygotowaniem i złożeniem oferty konkursowej i wszelkich dokumentów, które należy złożyć wraz z nią.</w:t>
      </w:r>
    </w:p>
    <w:p w14:paraId="6C28AF15" w14:textId="1207944F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Wszystkie dokumenty złożone w postępowaniu winny być sporządzone w języku </w:t>
      </w:r>
      <w:r w:rsidR="00993844" w:rsidRPr="00D11E55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olskim. </w:t>
      </w:r>
    </w:p>
    <w:p w14:paraId="5896189D" w14:textId="04C3FED1" w:rsidR="00043F79" w:rsidRPr="00983A94" w:rsidRDefault="00043F79" w:rsidP="00D11E55">
      <w:pPr>
        <w:numPr>
          <w:ilvl w:val="0"/>
          <w:numId w:val="6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może, wyłącznie przed upływem terminu składania ofert zmienić lub wycofać ofertę. Powiadomienie o wprowadzeniu zmian lub o wycofaniu oferty musi zostać złożone w sposób i formie przewidzianych dla złożenia oferty, określonych w Zasadach konkursu filmowego.</w:t>
      </w:r>
    </w:p>
    <w:p w14:paraId="113B2D42" w14:textId="77777777" w:rsidR="00043F79" w:rsidRPr="00D11E55" w:rsidRDefault="00043F79" w:rsidP="00795E16">
      <w:pPr>
        <w:pStyle w:val="Nagwek1"/>
      </w:pPr>
      <w:r w:rsidRPr="00D11E55">
        <w:t>VI. OCENA OFERT KONKURSOWYCH I WYBÓR LAUREATÓW KONKURSU</w:t>
      </w:r>
    </w:p>
    <w:p w14:paraId="2643F7DF" w14:textId="026B01A9" w:rsidR="00043F79" w:rsidRPr="00D11E55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przeprowadzi wstępną selekcję, w której zostaną odrzucone wszystkie oferty nie spełniające warunków udziału w konkursie.</w:t>
      </w:r>
    </w:p>
    <w:p w14:paraId="1888F703" w14:textId="5E2B710E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dokonuje oceny ofert konkursowych zgodnie z warunkami określonymi w Zasadach konkursu filmowego, oraz w oparciu o kryteria oceny ofert opisane poniżej.</w:t>
      </w:r>
    </w:p>
    <w:p w14:paraId="5978EF20" w14:textId="2EC91167" w:rsidR="00043F79" w:rsidRDefault="00043F79" w:rsidP="00D11E55">
      <w:pPr>
        <w:numPr>
          <w:ilvl w:val="0"/>
          <w:numId w:val="7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Kryteriami oceny ofert konkursowych są:</w:t>
      </w:r>
    </w:p>
    <w:p w14:paraId="72AD592F" w14:textId="77777777" w:rsidR="00983A94" w:rsidRPr="00D11E55" w:rsidRDefault="00983A94" w:rsidP="00983A94">
      <w:pPr>
        <w:spacing w:after="160" w:afterAutospacing="1"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8790" w:type="dxa"/>
        <w:tblInd w:w="72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785"/>
        <w:gridCol w:w="5762"/>
        <w:gridCol w:w="1243"/>
      </w:tblGrid>
      <w:tr w:rsidR="00043F79" w:rsidRPr="00D11E55" w14:paraId="111E12F1" w14:textId="77777777" w:rsidTr="00071F72">
        <w:trPr>
          <w:trHeight w:val="315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7A91F1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Numer</w:t>
            </w:r>
            <w:proofErr w:type="spellEnd"/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3D92EE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11E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Nazwa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3AA023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11E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Waga</w:t>
            </w:r>
          </w:p>
        </w:tc>
      </w:tr>
      <w:tr w:rsidR="00043F79" w:rsidRPr="00D11E55" w14:paraId="6C1B4964" w14:textId="77777777" w:rsidTr="00071F72">
        <w:trPr>
          <w:trHeight w:val="27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C9722E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1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2E2541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zgodność treści filmu z przedmiotem konkursu opisanym w rozdziale II Zasad konkursu filmowego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580096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20%</w:t>
            </w:r>
          </w:p>
        </w:tc>
      </w:tr>
      <w:tr w:rsidR="00043F79" w:rsidRPr="00D11E55" w14:paraId="46FA6717" w14:textId="77777777" w:rsidTr="00071F72">
        <w:trPr>
          <w:trHeight w:val="27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DB656E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2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CF2094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cena – całkowity koszt produkcji filmu, rzetelność przygotowania budżetu, oraz adekwatność budżetu do założeń produkcyjnych i artystycznych filmu – wykonalność projektu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218BBB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20%</w:t>
            </w:r>
          </w:p>
        </w:tc>
      </w:tr>
      <w:tr w:rsidR="00043F79" w:rsidRPr="00D11E55" w14:paraId="7A5ABA4D" w14:textId="77777777" w:rsidTr="00071F72">
        <w:trPr>
          <w:trHeight w:val="165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51B540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3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A30E33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Uwzględnienie w koncepcji kluczowych zagadnień zawartych w dokumencie przez dział edukacji Muzeum Historii Żydów Polskich POLIN, załączonym do zasad konkursu.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648BFA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20%</w:t>
            </w:r>
          </w:p>
        </w:tc>
      </w:tr>
      <w:tr w:rsidR="00043F79" w:rsidRPr="00D11E55" w14:paraId="3CDB7C66" w14:textId="77777777" w:rsidTr="00071F72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AA1CEE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lastRenderedPageBreak/>
              <w:t>Kryterium</w:t>
            </w:r>
            <w:proofErr w:type="spellEnd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4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247ACD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Dostosowanie języka do odbiorców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87E7FC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10%</w:t>
            </w:r>
          </w:p>
        </w:tc>
      </w:tr>
      <w:tr w:rsidR="00043F79" w:rsidRPr="00D11E55" w14:paraId="04C7E17D" w14:textId="77777777" w:rsidTr="00071F72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402454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5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BE8B18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Wysoki poziom artystyczny  oferty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EB1D18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10%</w:t>
            </w:r>
          </w:p>
        </w:tc>
      </w:tr>
      <w:tr w:rsidR="00043F79" w:rsidRPr="00D11E55" w14:paraId="1C8A8A0A" w14:textId="77777777" w:rsidTr="00071F72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221BA1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6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E8AB133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Dodatkowe walory, w tym potencjał edukacyjny projektu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BCD6D5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10%</w:t>
            </w:r>
          </w:p>
        </w:tc>
      </w:tr>
      <w:tr w:rsidR="00043F79" w:rsidRPr="00D11E55" w14:paraId="466185FF" w14:textId="77777777" w:rsidTr="00071F72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DE6140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7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458FE5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Doświadczenie twórcy przy realizacji projektów o podobnym charakterze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AE0E26" w14:textId="77777777" w:rsidR="00043F79" w:rsidRPr="00D11E55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1E55">
              <w:rPr>
                <w:rFonts w:asciiTheme="majorHAnsi" w:eastAsia="Times New Roman" w:hAnsiTheme="majorHAnsi" w:cstheme="majorHAnsi"/>
                <w:sz w:val="24"/>
                <w:szCs w:val="24"/>
              </w:rPr>
              <w:t>10%</w:t>
            </w:r>
          </w:p>
        </w:tc>
      </w:tr>
    </w:tbl>
    <w:p w14:paraId="265E5856" w14:textId="1FC302F1" w:rsidR="00043F79" w:rsidRPr="00D11E55" w:rsidRDefault="00043F79" w:rsidP="00983A94">
      <w:pPr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C6FA6C6" w14:textId="24463C1C" w:rsidR="00043F79" w:rsidRPr="00D11E55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Punkty przyznane uczestnikowi konkursu we wszystkich kryteriach sumuje się.</w:t>
      </w:r>
    </w:p>
    <w:p w14:paraId="4F5C3A3F" w14:textId="6EC8F76D" w:rsidR="00043F79" w:rsidRPr="00983A94" w:rsidRDefault="00043F79" w:rsidP="00983A94">
      <w:pPr>
        <w:numPr>
          <w:ilvl w:val="0"/>
          <w:numId w:val="7"/>
        </w:numPr>
        <w:spacing w:after="16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Za najkorzystniejsze zostaną uznane maksymalnie 2 oferty konkursowe skierowane do dwóch różnych grup odbiorców, które uzyskały kolejno najwyższą liczbę punktów we wszystkich kryteriach łącznie.</w:t>
      </w:r>
    </w:p>
    <w:p w14:paraId="20335649" w14:textId="77777777" w:rsidR="00043F79" w:rsidRPr="00D11E55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Oceny ofert dokona jury w składzie: </w:t>
      </w:r>
    </w:p>
    <w:p w14:paraId="6C81E85D" w14:textId="77777777" w:rsidR="00043F79" w:rsidRPr="00D11E55" w:rsidRDefault="00043F79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Anna Czerwińska</w:t>
      </w:r>
    </w:p>
    <w:p w14:paraId="4EBC1A51" w14:textId="77777777" w:rsidR="00043F79" w:rsidRPr="00D11E55" w:rsidRDefault="00043F79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Hanna Kłoszewska</w:t>
      </w:r>
    </w:p>
    <w:p w14:paraId="214A69DF" w14:textId="77777777" w:rsidR="00043F79" w:rsidRPr="00D11E55" w:rsidRDefault="00043F79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Łucja Koch</w:t>
      </w:r>
    </w:p>
    <w:p w14:paraId="3ECC5EB0" w14:textId="5080F792" w:rsidR="00043F79" w:rsidRPr="00D11E55" w:rsidRDefault="00043F79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Katarzyna Kulińska</w:t>
      </w:r>
    </w:p>
    <w:p w14:paraId="7EA68B01" w14:textId="08634394" w:rsidR="005263E2" w:rsidRPr="00D11E55" w:rsidRDefault="005263E2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Agata Rakowiecka</w:t>
      </w:r>
    </w:p>
    <w:p w14:paraId="6324334B" w14:textId="7CD8C8CF" w:rsidR="00AB0741" w:rsidRPr="00D11E55" w:rsidRDefault="00AB0741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Dorota Siarkowska</w:t>
      </w:r>
    </w:p>
    <w:p w14:paraId="41595523" w14:textId="77777777" w:rsidR="00043F79" w:rsidRPr="00D11E55" w:rsidRDefault="00043F79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Martyna Szewczyk</w:t>
      </w:r>
    </w:p>
    <w:p w14:paraId="4E20EEA5" w14:textId="77777777" w:rsidR="00043F79" w:rsidRPr="00D11E55" w:rsidRDefault="00043F79" w:rsidP="00D11E55">
      <w:pPr>
        <w:spacing w:line="360" w:lineRule="auto"/>
        <w:ind w:left="1440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607015B1" w14:textId="52DAA344" w:rsidR="00043F79" w:rsidRPr="00D11E55" w:rsidRDefault="00043F79" w:rsidP="00D11E55">
      <w:pPr>
        <w:pStyle w:val="Akapitzlist"/>
        <w:numPr>
          <w:ilvl w:val="0"/>
          <w:numId w:val="7"/>
        </w:numPr>
        <w:suppressAutoHyphens w:val="0"/>
        <w:spacing w:line="360" w:lineRule="auto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Zamawiający przyzna nagrody udzielając zamówienia maksymalnie 2 Laureatom, któr</w:t>
      </w:r>
      <w:r w:rsidR="00986412" w:rsidRPr="00D11E5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ych oferty</w:t>
      </w:r>
      <w:r w:rsidRPr="00D11E5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uzyskają najwyższą liczbę punktów</w:t>
      </w:r>
      <w:r w:rsidRPr="00D11E55">
        <w:rPr>
          <w:rFonts w:asciiTheme="majorHAnsi" w:eastAsia="Times New Roman" w:hAnsiTheme="majorHAnsi" w:cstheme="majorHAnsi"/>
          <w:color w:val="616154"/>
          <w:sz w:val="24"/>
          <w:szCs w:val="24"/>
          <w:lang w:eastAsia="pl-PL"/>
        </w:rPr>
        <w:t>.</w:t>
      </w:r>
    </w:p>
    <w:p w14:paraId="46FD1AC4" w14:textId="748FB10F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Laureaci konkursu w ramach umowy zawartej z Organizatorem konkursu zobowiązują się do realizacji filmów zgodnie ze złożoną ofertą konkursową. W celu realizacji oferty konkursowej Laureaci konkursu zawrą odrębne umowy z Zamawiającym o treści zgodnej z Istotnymi Postanowieniami Umowy, w miejscu i terminie wskazanym przez Organizatora konkursu.</w:t>
      </w:r>
    </w:p>
    <w:p w14:paraId="76F8A784" w14:textId="5C3DF7C7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 wyborze ofert konkursowych, które uzyskały najwyższą liczbę punktów Organizator konkursu poinformuje uczestników konkursu poprzez zamieszczenie informacji na stronie: </w:t>
      </w:r>
      <w:hyperlink r:id="rId15">
        <w:r w:rsidRPr="00D11E55">
          <w:rPr>
            <w:rStyle w:val="ListLabel3"/>
            <w:rFonts w:asciiTheme="majorHAnsi" w:eastAsiaTheme="minorHAnsi" w:hAnsiTheme="majorHAnsi" w:cstheme="majorHAnsi"/>
            <w:sz w:val="24"/>
            <w:szCs w:val="24"/>
          </w:rPr>
          <w:t>www.polin.pl</w:t>
        </w:r>
      </w:hyperlink>
      <w:r w:rsidRPr="00D11E5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C3F7CBF" w14:textId="43E5B77B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W przypadku odmowy zawarcia umowy przez któregoś z wyłonionych Laureatów Zamawiający będzie miał możliwość wybrania następnego w kolejności uczestnika konkursu pod względem ilości przyznanych punktów i zawarcia z nim umowy.</w:t>
      </w:r>
    </w:p>
    <w:p w14:paraId="6AA186B9" w14:textId="0AD0DB6A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ma prawo do zmiany składu jury w dowolnym momencie.</w:t>
      </w:r>
    </w:p>
    <w:p w14:paraId="73C83F39" w14:textId="133FA5A2" w:rsidR="00043F79" w:rsidRPr="00983A94" w:rsidRDefault="00043F79" w:rsidP="00D11E55">
      <w:pPr>
        <w:numPr>
          <w:ilvl w:val="0"/>
          <w:numId w:val="7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Członek jury może odmówić oceny oferty konkursowej ze względu na możliwość złamania zasady bezstronności.</w:t>
      </w:r>
    </w:p>
    <w:p w14:paraId="642E69C9" w14:textId="77777777" w:rsidR="00043F79" w:rsidRPr="00D11E55" w:rsidRDefault="00043F79" w:rsidP="00C83E72">
      <w:pPr>
        <w:pStyle w:val="Nagwek1"/>
      </w:pPr>
      <w:r w:rsidRPr="00D11E55">
        <w:t>VII. OŚWIADCZENIA I ZOBOWIĄZANIA DODATKOWE UCZESTNIKA KONKURSU</w:t>
      </w:r>
    </w:p>
    <w:p w14:paraId="639D3C6D" w14:textId="60A6D99D" w:rsidR="00043F79" w:rsidRPr="00D11E55" w:rsidRDefault="00043F79" w:rsidP="00D11E55">
      <w:pPr>
        <w:numPr>
          <w:ilvl w:val="0"/>
          <w:numId w:val="8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oświadcza, iż w dacie  złożenia oferty konkursowej będą mu przysługiwać autorskie prawa majątkowe do tych treści zawartych w dokumentach  składających się na Ofertę konkursową,  które mogą być objęte przepisami ustawy o prawie autorskim i prawach pokrewnych oraz że prawa osobiste i majątkowe do nich nie będą w żaden sposób ograniczone jakimkolwiek prawami osób trzecich, a ich przeniesienie na rzecz Organizatora konkursu nie będzie w żaden sposób naruszać praw osób trzecich.</w:t>
      </w:r>
    </w:p>
    <w:p w14:paraId="354E4198" w14:textId="353F5CA8" w:rsidR="00043F79" w:rsidRPr="003E0563" w:rsidRDefault="00043F79" w:rsidP="003E0563">
      <w:pPr>
        <w:numPr>
          <w:ilvl w:val="0"/>
          <w:numId w:val="8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W razie naruszenia praw osób trzecich Uczestnik konkursu ponosić będzie odpowiedzialność za ewentualne naruszenia praw własności przemysłowej, praw autorskich, dóbr osobistych i będzie zobowiązany w przypadku sporów i roszczeń osób trzecich do zaspokojenia wszelkich uzasadnionych roszczeń takich osób trzecich, przez co zwolni Organizatora konkursu z wszelkiej odpowiedzialności z tytułu korzystania z Oferty konkursowej, w szczególności zapewniając na własny koszt zastępstwo procesowe Organizatora konkursu w postępowaniach sądowych i arbitrażowych.</w:t>
      </w:r>
    </w:p>
    <w:p w14:paraId="1637233C" w14:textId="52941477" w:rsidR="00043F79" w:rsidRPr="003E0563" w:rsidRDefault="00986412" w:rsidP="00C83E72">
      <w:pPr>
        <w:pStyle w:val="Nagwek1"/>
      </w:pPr>
      <w:r w:rsidRPr="003E0563">
        <w:t>VII</w:t>
      </w:r>
      <w:r w:rsidR="003E0563">
        <w:t>I</w:t>
      </w:r>
      <w:r w:rsidR="00043F79" w:rsidRPr="003E0563">
        <w:t>. POSTANOWIENIA KOŃCOWE</w:t>
      </w:r>
    </w:p>
    <w:p w14:paraId="5C4F856B" w14:textId="184DCA2E" w:rsidR="00043F79" w:rsidRPr="00D11E55" w:rsidRDefault="00043F79" w:rsidP="00D11E55">
      <w:pPr>
        <w:numPr>
          <w:ilvl w:val="0"/>
          <w:numId w:val="10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może w każdym czasie, przed upływem terminu do składania ofert konkursowych zmodyfikować treść Zasad konkursu filmowego, przy czym zmiany te nie będą dotyczyły rozszerzania zakresu konkursu i skracania terminów. Informację o dokonanej modyfikacji przekaże niezwłocznie, zamieszczając ją na stronie internetowej www.polin.pl.</w:t>
      </w:r>
    </w:p>
    <w:p w14:paraId="71BE44CB" w14:textId="7B51FF21" w:rsidR="00043F79" w:rsidRPr="00D11E55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Dokonane przez Organizatora konkursu modyfikacje Zasad konkursu filmowego są wiążące dla Uczestników Konkursu. </w:t>
      </w:r>
    </w:p>
    <w:p w14:paraId="2B62014E" w14:textId="36DEB959" w:rsidR="00043F79" w:rsidRPr="00D11E55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może, wyłącznie przed upływem terminu składania ofert zmienić lub wycofać ofertę. Powiadomienie o wprowadzeniu zmian lub o wycofaniu oferty musi zostać złożone w sposób i formie przewidzianych dla złożenia oferty, określonych w Zasadach konkursu filmowego.</w:t>
      </w:r>
    </w:p>
    <w:p w14:paraId="69D8D3FE" w14:textId="5D62663D" w:rsidR="00043F79" w:rsidRPr="00D11E55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Zamawiający dopuszcza możliwość udostępnienia Ofert konkursowych, na wniosek Uczestnika konkursu, po ogłoszeniu wyników Konkursu.</w:t>
      </w:r>
    </w:p>
    <w:p w14:paraId="3E499C21" w14:textId="77777777" w:rsidR="00043F79" w:rsidRPr="00D11E55" w:rsidRDefault="00043F79" w:rsidP="00D11E55">
      <w:pPr>
        <w:numPr>
          <w:ilvl w:val="0"/>
          <w:numId w:val="10"/>
        </w:numPr>
        <w:spacing w:after="16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oświadcza, że znany jest mu fakt, iż treść Umowy, a w szczególności przedmiot Umowy i wysokość wynagrodzenia, stanowią informację publiczną w rozumieniu art. 1 ust. 1</w:t>
      </w:r>
      <w:bookmarkStart w:id="0" w:name="__DdeLink__1727_287793892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ustawy z dnia 6 września 2001 o dostępie do informacji publicznej</w:t>
      </w:r>
      <w:bookmarkEnd w:id="0"/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proofErr w:type="spellStart"/>
      <w:r w:rsidRPr="00D11E55">
        <w:rPr>
          <w:rFonts w:asciiTheme="majorHAnsi" w:eastAsia="Times New Roman" w:hAnsiTheme="majorHAnsi" w:cstheme="majorHAnsi"/>
          <w:sz w:val="24"/>
          <w:szCs w:val="24"/>
        </w:rPr>
        <w:t>t.j</w:t>
      </w:r>
      <w:proofErr w:type="spellEnd"/>
      <w:r w:rsidRPr="00D11E55">
        <w:rPr>
          <w:rFonts w:asciiTheme="majorHAnsi" w:eastAsia="Times New Roman" w:hAnsiTheme="majorHAnsi" w:cstheme="majorHAnsi"/>
          <w:sz w:val="24"/>
          <w:szCs w:val="24"/>
        </w:rPr>
        <w:t>. Dz. U. z 2019, poz. 1429), która podlega udostępnieniu w trybie przedmiotowej ustawy.</w:t>
      </w:r>
    </w:p>
    <w:p w14:paraId="28F76433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5CBB392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2B4C6F9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421D9E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F77041A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3E51AC9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741537A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02C73F2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30C9D0" w14:textId="77777777" w:rsidR="007C3195" w:rsidRPr="00D11E55" w:rsidRDefault="007C3195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7C3195" w:rsidRPr="00D11E55" w:rsidSect="00FD3F2A">
      <w:footerReference w:type="default" r:id="rId16"/>
      <w:footerReference w:type="first" r:id="rId17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35AD" w14:textId="77777777" w:rsidR="007F0DDD" w:rsidRDefault="007F0DDD">
      <w:pPr>
        <w:spacing w:line="240" w:lineRule="auto"/>
      </w:pPr>
      <w:r>
        <w:separator/>
      </w:r>
    </w:p>
  </w:endnote>
  <w:endnote w:type="continuationSeparator" w:id="0">
    <w:p w14:paraId="4686C6F5" w14:textId="77777777" w:rsidR="007F0DDD" w:rsidRDefault="007F0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7E01" w14:textId="77777777" w:rsidR="007F0DDD" w:rsidRDefault="007F0DDD">
      <w:pPr>
        <w:spacing w:line="240" w:lineRule="auto"/>
      </w:pPr>
      <w:r>
        <w:separator/>
      </w:r>
    </w:p>
  </w:footnote>
  <w:footnote w:type="continuationSeparator" w:id="0">
    <w:p w14:paraId="27ED3689" w14:textId="77777777" w:rsidR="007F0DDD" w:rsidRDefault="007F0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7FD8"/>
    <w:multiLevelType w:val="multilevel"/>
    <w:tmpl w:val="137C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61"/>
        </w:tabs>
        <w:ind w:left="2061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869BD"/>
    <w:multiLevelType w:val="multilevel"/>
    <w:tmpl w:val="9A62520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B32F5B"/>
    <w:multiLevelType w:val="hybridMultilevel"/>
    <w:tmpl w:val="71F0825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5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20D3D"/>
    <w:rsid w:val="00043F79"/>
    <w:rsid w:val="00045F31"/>
    <w:rsid w:val="00067837"/>
    <w:rsid w:val="00075DD5"/>
    <w:rsid w:val="000A093D"/>
    <w:rsid w:val="000D3591"/>
    <w:rsid w:val="000E28F3"/>
    <w:rsid w:val="002569DF"/>
    <w:rsid w:val="00282BA4"/>
    <w:rsid w:val="00286527"/>
    <w:rsid w:val="002E3319"/>
    <w:rsid w:val="00302782"/>
    <w:rsid w:val="00317180"/>
    <w:rsid w:val="00322B29"/>
    <w:rsid w:val="00332813"/>
    <w:rsid w:val="0038681B"/>
    <w:rsid w:val="003A54C0"/>
    <w:rsid w:val="003A5CA4"/>
    <w:rsid w:val="003A701D"/>
    <w:rsid w:val="003A7441"/>
    <w:rsid w:val="003E0563"/>
    <w:rsid w:val="00406D18"/>
    <w:rsid w:val="004130E0"/>
    <w:rsid w:val="00423342"/>
    <w:rsid w:val="004272D9"/>
    <w:rsid w:val="004A2E3F"/>
    <w:rsid w:val="004A7EB5"/>
    <w:rsid w:val="00521F13"/>
    <w:rsid w:val="005263E2"/>
    <w:rsid w:val="005826F8"/>
    <w:rsid w:val="00637B1A"/>
    <w:rsid w:val="00642089"/>
    <w:rsid w:val="006823A2"/>
    <w:rsid w:val="006B3C78"/>
    <w:rsid w:val="007329CB"/>
    <w:rsid w:val="00795E16"/>
    <w:rsid w:val="007C1AF7"/>
    <w:rsid w:val="007C3195"/>
    <w:rsid w:val="007C7CFE"/>
    <w:rsid w:val="007D62CC"/>
    <w:rsid w:val="007F0DDD"/>
    <w:rsid w:val="00804F77"/>
    <w:rsid w:val="00836656"/>
    <w:rsid w:val="00853D9D"/>
    <w:rsid w:val="00855D51"/>
    <w:rsid w:val="0085658B"/>
    <w:rsid w:val="008664E1"/>
    <w:rsid w:val="00874C4A"/>
    <w:rsid w:val="009522B9"/>
    <w:rsid w:val="00973B7D"/>
    <w:rsid w:val="00982891"/>
    <w:rsid w:val="00983A94"/>
    <w:rsid w:val="009857C3"/>
    <w:rsid w:val="00986412"/>
    <w:rsid w:val="00993844"/>
    <w:rsid w:val="009C69A9"/>
    <w:rsid w:val="009D4205"/>
    <w:rsid w:val="00A111C9"/>
    <w:rsid w:val="00A423C9"/>
    <w:rsid w:val="00A674E9"/>
    <w:rsid w:val="00AB0741"/>
    <w:rsid w:val="00AF3783"/>
    <w:rsid w:val="00AF6296"/>
    <w:rsid w:val="00B42FAF"/>
    <w:rsid w:val="00B503AD"/>
    <w:rsid w:val="00B607A2"/>
    <w:rsid w:val="00BD5257"/>
    <w:rsid w:val="00C3042E"/>
    <w:rsid w:val="00C41695"/>
    <w:rsid w:val="00C83E72"/>
    <w:rsid w:val="00CA4F22"/>
    <w:rsid w:val="00CB4B82"/>
    <w:rsid w:val="00CC030B"/>
    <w:rsid w:val="00CE4DB6"/>
    <w:rsid w:val="00D11E55"/>
    <w:rsid w:val="00D50A63"/>
    <w:rsid w:val="00D67749"/>
    <w:rsid w:val="00D8471C"/>
    <w:rsid w:val="00D96344"/>
    <w:rsid w:val="00DD7964"/>
    <w:rsid w:val="00DF7A82"/>
    <w:rsid w:val="00E33458"/>
    <w:rsid w:val="00E86766"/>
    <w:rsid w:val="00E941EB"/>
    <w:rsid w:val="00EB3CE9"/>
    <w:rsid w:val="00EB7722"/>
    <w:rsid w:val="00EE1C8A"/>
    <w:rsid w:val="00F84A55"/>
    <w:rsid w:val="00FD3F2A"/>
    <w:rsid w:val="00FD5172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rsid w:val="00795E16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795E16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5257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3A5CA4"/>
    <w:pPr>
      <w:spacing w:before="161" w:after="161"/>
      <w:outlineLvl w:val="0"/>
    </w:pPr>
    <w:rPr>
      <w:rFonts w:eastAsia="Times New Roman"/>
      <w:b w:val="0"/>
      <w:bCs/>
      <w:kern w:val="2"/>
      <w:sz w:val="40"/>
      <w:szCs w:val="46"/>
    </w:rPr>
  </w:style>
  <w:style w:type="paragraph" w:customStyle="1" w:styleId="Styl2">
    <w:name w:val="Styl2"/>
    <w:basedOn w:val="Nagwek1"/>
    <w:link w:val="Styl2Znak"/>
    <w:qFormat/>
    <w:rsid w:val="00CB4B82"/>
    <w:pPr>
      <w:spacing w:beforeAutospacing="1" w:afterAutospacing="1"/>
    </w:pPr>
    <w:rPr>
      <w:rFonts w:eastAsia="Times New Roman"/>
      <w:b w:val="0"/>
      <w:bCs/>
      <w:szCs w:val="23"/>
    </w:rPr>
  </w:style>
  <w:style w:type="character" w:customStyle="1" w:styleId="Normalny1Znak">
    <w:name w:val="Normalny1 Znak"/>
    <w:basedOn w:val="Domylnaczcionkaakapitu"/>
    <w:link w:val="Normalny1"/>
    <w:rsid w:val="003A5CA4"/>
  </w:style>
  <w:style w:type="character" w:customStyle="1" w:styleId="TytuZnak">
    <w:name w:val="Tytuł Znak"/>
    <w:basedOn w:val="Normalny1Znak"/>
    <w:link w:val="Tytu"/>
    <w:rsid w:val="00795E16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3A5CA4"/>
    <w:rPr>
      <w:rFonts w:asciiTheme="majorHAnsi" w:eastAsia="Times New Roman" w:hAnsiTheme="majorHAnsi"/>
      <w:b w:val="0"/>
      <w:bCs/>
      <w:kern w:val="2"/>
      <w:sz w:val="40"/>
      <w:szCs w:val="46"/>
    </w:rPr>
  </w:style>
  <w:style w:type="numbering" w:customStyle="1" w:styleId="Biecalista1">
    <w:name w:val="Bieżąca lista1"/>
    <w:uiPriority w:val="99"/>
    <w:rsid w:val="00874C4A"/>
    <w:pPr>
      <w:numPr>
        <w:numId w:val="15"/>
      </w:numPr>
    </w:pPr>
  </w:style>
  <w:style w:type="character" w:customStyle="1" w:styleId="Nagwek1Znak">
    <w:name w:val="Nagłówek 1 Znak"/>
    <w:basedOn w:val="Normalny1Znak"/>
    <w:link w:val="Nagwek1"/>
    <w:rsid w:val="00795E16"/>
    <w:rPr>
      <w:rFonts w:asciiTheme="majorHAnsi" w:hAnsiTheme="majorHAnsi"/>
      <w:b/>
      <w:sz w:val="28"/>
      <w:szCs w:val="40"/>
    </w:rPr>
  </w:style>
  <w:style w:type="character" w:customStyle="1" w:styleId="Styl2Znak">
    <w:name w:val="Styl2 Znak"/>
    <w:basedOn w:val="Nagwek1Znak"/>
    <w:link w:val="Styl2"/>
    <w:rsid w:val="00CB4B82"/>
    <w:rPr>
      <w:rFonts w:asciiTheme="majorHAnsi" w:eastAsia="Times New Roman" w:hAnsiTheme="majorHAnsi"/>
      <w:b w:val="0"/>
      <w:bCs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lmyedukacja@poli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lin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myedukacja@polin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lin.pl/" TargetMode="External"/><Relationship Id="rId10" Type="http://schemas.openxmlformats.org/officeDocument/2006/relationships/hyperlink" Target="http://www.polin.p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lmyedukacja@poli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konkursu filmowego</dc:title>
  <dc:creator>Paweł Sidor</dc:creator>
  <cp:lastModifiedBy>Kłoszewska Hanna</cp:lastModifiedBy>
  <cp:revision>2</cp:revision>
  <cp:lastPrinted>2020-03-11T15:24:00Z</cp:lastPrinted>
  <dcterms:created xsi:type="dcterms:W3CDTF">2022-01-05T08:45:00Z</dcterms:created>
  <dcterms:modified xsi:type="dcterms:W3CDTF">2022-01-05T08:45:00Z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