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6B" w:rsidRPr="009E1351" w:rsidRDefault="00A00A9A" w:rsidP="009E78C2">
      <w:pPr>
        <w:pStyle w:val="Podtytu"/>
      </w:pPr>
      <w:bookmarkStart w:id="0" w:name="_GoBack"/>
      <w:bookmarkEnd w:id="0"/>
      <w:r w:rsidRPr="009E1351">
        <w:t>Specyfikacja Istotnych Warunków Zamówienia w postępowaniu o udzielenie zamówienia publicznego prowadzonym w trybie przetargu nieograniczonego na:</w:t>
      </w:r>
    </w:p>
    <w:sdt>
      <w:sdtPr>
        <w:alias w:val="Subject"/>
        <w:tag w:val=""/>
        <w:id w:val="905340005"/>
        <w:placeholder>
          <w:docPart w:val="433D77B32E9D448AB62B6393A2AC738C"/>
        </w:placeholder>
        <w:dataBinding w:prefixMappings="xmlns:ns0='http://purl.org/dc/elements/1.1/' xmlns:ns1='http://schemas.openxmlformats.org/package/2006/metadata/core-properties' " w:xpath="/ns1:coreProperties[1]/ns0:subject[1]" w:storeItemID="{6C3C8BC8-F283-45AE-878A-BAB7291924A1}"/>
        <w:text/>
      </w:sdtPr>
      <w:sdtEndPr/>
      <w:sdtContent>
        <w:p w:rsidR="00765B6B" w:rsidRPr="009802FC" w:rsidRDefault="00055979" w:rsidP="009142B2">
          <w:pPr>
            <w:pStyle w:val="Tytu"/>
            <w:jc w:val="left"/>
            <w:rPr>
              <w:sz w:val="24"/>
              <w:szCs w:val="24"/>
            </w:rPr>
          </w:pPr>
          <w:r>
            <w:t>Usługi ochrony osób i mienia w Muzeum Historii Żydów Polskich</w:t>
          </w:r>
        </w:p>
      </w:sdtContent>
    </w:sdt>
    <w:p w:rsidR="007379F4" w:rsidRDefault="008110AA" w:rsidP="009E78C2">
      <w:pPr>
        <w:pStyle w:val="Podtytu"/>
      </w:pPr>
      <w:r w:rsidRPr="009E1351">
        <w:t>o wart</w:t>
      </w:r>
      <w:r w:rsidR="00A00A9A" w:rsidRPr="009E1351">
        <w:t xml:space="preserve">ości szacunkowej zamówienia </w:t>
      </w:r>
      <w:r w:rsidR="007379F4">
        <w:t xml:space="preserve">równej lub </w:t>
      </w:r>
      <w:r w:rsidR="007677E0">
        <w:t>wyższej</w:t>
      </w:r>
      <w:r w:rsidR="00A00A9A" w:rsidRPr="009E1351">
        <w:t xml:space="preserve"> niż </w:t>
      </w:r>
      <w:r w:rsidR="007379F4" w:rsidRPr="007379F4">
        <w:t>kwota określona w przepisach wydanych na podstawie art. 11 ust. 8 ustawy</w:t>
      </w:r>
    </w:p>
    <w:p w:rsidR="00695DE1" w:rsidRPr="009E1351" w:rsidRDefault="00695DE1" w:rsidP="00695DE1">
      <w:pPr>
        <w:rPr>
          <w:rFonts w:asciiTheme="minorHAnsi" w:hAnsiTheme="minorHAnsi"/>
          <w:sz w:val="24"/>
          <w:szCs w:val="24"/>
        </w:rPr>
      </w:pPr>
    </w:p>
    <w:p w:rsidR="00695DE1" w:rsidRPr="009E1351" w:rsidRDefault="00695DE1" w:rsidP="00695DE1">
      <w:pPr>
        <w:rPr>
          <w:rFonts w:asciiTheme="minorHAnsi" w:hAnsiTheme="minorHAnsi"/>
          <w:sz w:val="24"/>
          <w:szCs w:val="24"/>
        </w:rPr>
      </w:pPr>
    </w:p>
    <w:p w:rsidR="00695DE1" w:rsidRPr="009E1351" w:rsidRDefault="00695DE1" w:rsidP="00695DE1">
      <w:pPr>
        <w:rPr>
          <w:rFonts w:asciiTheme="minorHAnsi" w:hAnsiTheme="minorHAnsi"/>
          <w:sz w:val="24"/>
          <w:szCs w:val="24"/>
        </w:rPr>
      </w:pPr>
    </w:p>
    <w:p w:rsidR="00695DE1" w:rsidRPr="009E1351" w:rsidRDefault="00695DE1" w:rsidP="00695DE1">
      <w:pPr>
        <w:rPr>
          <w:rFonts w:asciiTheme="minorHAnsi" w:hAnsiTheme="minorHAnsi"/>
          <w:sz w:val="24"/>
          <w:szCs w:val="24"/>
        </w:rPr>
      </w:pPr>
    </w:p>
    <w:p w:rsidR="00695DE1" w:rsidRPr="009E1351" w:rsidRDefault="00695DE1" w:rsidP="00695DE1">
      <w:pPr>
        <w:rPr>
          <w:rFonts w:asciiTheme="minorHAnsi" w:hAnsiTheme="minorHAnsi"/>
          <w:sz w:val="24"/>
          <w:szCs w:val="24"/>
        </w:rPr>
      </w:pPr>
    </w:p>
    <w:p w:rsidR="002F1A76" w:rsidRPr="009E1351" w:rsidRDefault="00A00A9A" w:rsidP="00165C13">
      <w:pPr>
        <w:pStyle w:val="Podtytu"/>
        <w:spacing w:before="0" w:after="0"/>
        <w:jc w:val="left"/>
      </w:pPr>
      <w:r w:rsidRPr="009E1351">
        <w:t xml:space="preserve">Nazwa i adres Zamawiającego: </w:t>
      </w:r>
      <w:r w:rsidR="00502A4F" w:rsidRPr="009E1351">
        <w:br/>
      </w:r>
      <w:r w:rsidRPr="009E1351">
        <w:t xml:space="preserve">Muzeum Historii Żydów Polskich </w:t>
      </w:r>
      <w:r w:rsidR="00502A4F" w:rsidRPr="009E1351">
        <w:br/>
      </w:r>
      <w:r w:rsidR="0010137B" w:rsidRPr="009E1351">
        <w:t>ul. Anielewicza 6</w:t>
      </w:r>
    </w:p>
    <w:p w:rsidR="00B46501" w:rsidRPr="009E1351" w:rsidRDefault="00A00A9A" w:rsidP="00165C13">
      <w:pPr>
        <w:pStyle w:val="Podtytu"/>
        <w:spacing w:before="0" w:after="0"/>
        <w:jc w:val="left"/>
      </w:pPr>
      <w:r w:rsidRPr="009E1351">
        <w:t>00-</w:t>
      </w:r>
      <w:r w:rsidR="00337D03" w:rsidRPr="009E1351">
        <w:t xml:space="preserve">157 </w:t>
      </w:r>
      <w:r w:rsidRPr="009E1351">
        <w:t>Warsza</w:t>
      </w:r>
      <w:r w:rsidR="0010137B" w:rsidRPr="009E1351">
        <w:t>wa</w:t>
      </w:r>
      <w:r w:rsidR="00B46501" w:rsidRPr="009E1351">
        <w:t xml:space="preserve"> </w:t>
      </w:r>
      <w:r w:rsidR="00502A4F" w:rsidRPr="009E1351">
        <w:br/>
      </w:r>
    </w:p>
    <w:p w:rsidR="00B46501" w:rsidRPr="009E1351" w:rsidRDefault="000F4507" w:rsidP="009E78C2">
      <w:pPr>
        <w:pStyle w:val="Podtytu"/>
      </w:pPr>
      <w:r w:rsidRPr="009E1351">
        <w:t>Z</w:t>
      </w:r>
      <w:r w:rsidR="00B46501" w:rsidRPr="009E1351">
        <w:t xml:space="preserve">nak sprawy: </w:t>
      </w:r>
      <w:sdt>
        <w:sdt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EndPr/>
        <w:sdtContent>
          <w:r w:rsidR="00F33056">
            <w:t>ADM.271</w:t>
          </w:r>
          <w:r w:rsidR="002E1AB1">
            <w:t>.14.</w:t>
          </w:r>
          <w:r w:rsidR="00F33056">
            <w:t>2015</w:t>
          </w:r>
        </w:sdtContent>
      </w:sdt>
    </w:p>
    <w:p w:rsidR="0023730D" w:rsidRPr="009E1351" w:rsidRDefault="0023730D" w:rsidP="009E78C2">
      <w:pPr>
        <w:pStyle w:val="Podtytu"/>
      </w:pPr>
    </w:p>
    <w:p w:rsidR="00695DE1" w:rsidRPr="009E1351" w:rsidRDefault="00B06D13" w:rsidP="009E78C2">
      <w:pPr>
        <w:pStyle w:val="Podtytu"/>
      </w:pPr>
      <w:r w:rsidRPr="009E1351">
        <w:t xml:space="preserve">Warszawa, dnia </w:t>
      </w:r>
      <w:r w:rsidR="00EC5C0E" w:rsidRPr="009E1351">
        <w:t xml:space="preserve"> </w:t>
      </w:r>
      <w:r w:rsidR="002E1AB1">
        <w:t>27</w:t>
      </w:r>
      <w:r w:rsidR="00F33056">
        <w:t xml:space="preserve"> lutego </w:t>
      </w:r>
      <w:r w:rsidR="002F1A76" w:rsidRPr="009E1351">
        <w:t>201</w:t>
      </w:r>
      <w:r w:rsidR="0017030B">
        <w:t>5</w:t>
      </w:r>
      <w:r w:rsidR="00301887" w:rsidRPr="009E1351">
        <w:t xml:space="preserve"> r.</w:t>
      </w:r>
      <w:r w:rsidR="00695DE1" w:rsidRPr="009E1351">
        <w:br w:type="page"/>
      </w:r>
    </w:p>
    <w:p w:rsidR="000F66F8" w:rsidRPr="008424DB" w:rsidRDefault="000F4507" w:rsidP="00EC52ED">
      <w:pPr>
        <w:pStyle w:val="Nagwek2"/>
        <w:rPr>
          <w:rFonts w:asciiTheme="minorHAnsi" w:hAnsiTheme="minorHAnsi"/>
          <w:color w:val="auto"/>
          <w:szCs w:val="24"/>
        </w:rPr>
      </w:pPr>
      <w:r w:rsidRPr="008424DB">
        <w:rPr>
          <w:rFonts w:asciiTheme="minorHAnsi" w:hAnsiTheme="minorHAnsi"/>
          <w:color w:val="auto"/>
          <w:szCs w:val="24"/>
        </w:rPr>
        <w:lastRenderedPageBreak/>
        <w:t>Rozdział 1</w:t>
      </w:r>
      <w:r w:rsidRPr="008424DB">
        <w:rPr>
          <w:rFonts w:asciiTheme="minorHAnsi" w:hAnsiTheme="minorHAnsi"/>
          <w:color w:val="auto"/>
          <w:szCs w:val="24"/>
        </w:rPr>
        <w:br/>
      </w:r>
      <w:r w:rsidR="000F66F8" w:rsidRPr="008424DB">
        <w:rPr>
          <w:rFonts w:asciiTheme="minorHAnsi" w:hAnsiTheme="minorHAnsi"/>
          <w:color w:val="auto"/>
          <w:szCs w:val="24"/>
        </w:rPr>
        <w:t>Informacje ogólne</w:t>
      </w:r>
    </w:p>
    <w:p w:rsidR="00A00A9A" w:rsidRPr="008424DB" w:rsidRDefault="00A00A9A" w:rsidP="004C0467">
      <w:pPr>
        <w:pStyle w:val="NormalN"/>
        <w:rPr>
          <w:rFonts w:asciiTheme="minorHAnsi" w:hAnsiTheme="minorHAnsi"/>
          <w:sz w:val="24"/>
          <w:szCs w:val="24"/>
        </w:rPr>
      </w:pPr>
      <w:bookmarkStart w:id="1" w:name="_Ref406741225"/>
      <w:r w:rsidRPr="008424DB">
        <w:rPr>
          <w:rFonts w:asciiTheme="minorHAnsi" w:hAnsiTheme="minorHAnsi"/>
          <w:sz w:val="24"/>
          <w:szCs w:val="24"/>
        </w:rPr>
        <w:t>Zamawiającym jest Muzeum Historii Żydów Polskic</w:t>
      </w:r>
      <w:r w:rsidR="00337D03" w:rsidRPr="008424DB">
        <w:rPr>
          <w:rFonts w:asciiTheme="minorHAnsi" w:hAnsiTheme="minorHAnsi"/>
          <w:sz w:val="24"/>
          <w:szCs w:val="24"/>
        </w:rPr>
        <w:t>h z siedzibą w Warszawie (00-157</w:t>
      </w:r>
      <w:r w:rsidR="004B36FF" w:rsidRPr="008424DB">
        <w:rPr>
          <w:rFonts w:asciiTheme="minorHAnsi" w:hAnsiTheme="minorHAnsi"/>
          <w:sz w:val="24"/>
          <w:szCs w:val="24"/>
        </w:rPr>
        <w:t>) przy ul. </w:t>
      </w:r>
      <w:r w:rsidR="00337D03" w:rsidRPr="008424DB">
        <w:rPr>
          <w:rFonts w:asciiTheme="minorHAnsi" w:hAnsiTheme="minorHAnsi"/>
          <w:sz w:val="24"/>
          <w:szCs w:val="24"/>
        </w:rPr>
        <w:t>Anielewicza 6</w:t>
      </w:r>
      <w:r w:rsidRPr="008424DB">
        <w:rPr>
          <w:rFonts w:asciiTheme="minorHAnsi" w:hAnsiTheme="minorHAnsi"/>
          <w:sz w:val="24"/>
          <w:szCs w:val="24"/>
        </w:rPr>
        <w:t xml:space="preserve">, wpisane do rejestru instytucji kultury prowadzonego przez </w:t>
      </w:r>
      <w:r w:rsidR="005B4D95" w:rsidRPr="008424DB">
        <w:rPr>
          <w:rFonts w:asciiTheme="minorHAnsi" w:hAnsiTheme="minorHAnsi"/>
          <w:sz w:val="24"/>
          <w:szCs w:val="24"/>
        </w:rPr>
        <w:t>Ministra Kultury i Dziedzictwa Narodowego pod numerem RIK: 89/2014</w:t>
      </w:r>
      <w:r w:rsidRPr="008424DB">
        <w:rPr>
          <w:rFonts w:asciiTheme="minorHAnsi" w:hAnsiTheme="minorHAnsi"/>
          <w:sz w:val="24"/>
          <w:szCs w:val="24"/>
        </w:rPr>
        <w:t>, posiadające NIP 525-234-77-28 i Regon 140313762, zwane dalej „Zamawiającym”.</w:t>
      </w:r>
      <w:bookmarkEnd w:id="1"/>
    </w:p>
    <w:p w:rsidR="00A00A9A" w:rsidRPr="008424DB" w:rsidRDefault="00A00A9A" w:rsidP="004C0467">
      <w:pPr>
        <w:pStyle w:val="NormalN"/>
        <w:rPr>
          <w:rFonts w:asciiTheme="minorHAnsi" w:hAnsiTheme="minorHAnsi"/>
          <w:sz w:val="24"/>
          <w:szCs w:val="24"/>
        </w:rPr>
      </w:pPr>
      <w:r w:rsidRPr="008424DB">
        <w:rPr>
          <w:rFonts w:asciiTheme="minorHAnsi" w:hAnsiTheme="minorHAnsi"/>
          <w:sz w:val="24"/>
          <w:szCs w:val="24"/>
        </w:rPr>
        <w:t>Dane teleadresowe Zamawiającego:</w:t>
      </w:r>
    </w:p>
    <w:p w:rsidR="00A00A9A" w:rsidRPr="008424DB" w:rsidRDefault="00A00A9A" w:rsidP="00F50C10">
      <w:pPr>
        <w:pStyle w:val="NormalNN"/>
        <w:numPr>
          <w:ilvl w:val="0"/>
          <w:numId w:val="24"/>
        </w:numPr>
        <w:ind w:left="851"/>
        <w:rPr>
          <w:rFonts w:asciiTheme="minorHAnsi" w:hAnsiTheme="minorHAnsi"/>
          <w:sz w:val="24"/>
          <w:szCs w:val="24"/>
        </w:rPr>
      </w:pPr>
      <w:r w:rsidRPr="008424DB">
        <w:rPr>
          <w:rFonts w:asciiTheme="minorHAnsi" w:hAnsiTheme="minorHAnsi"/>
          <w:sz w:val="24"/>
          <w:szCs w:val="24"/>
        </w:rPr>
        <w:t xml:space="preserve">adres do korespondencji: ul. </w:t>
      </w:r>
      <w:r w:rsidR="00337D03" w:rsidRPr="008424DB">
        <w:rPr>
          <w:rFonts w:asciiTheme="minorHAnsi" w:hAnsiTheme="minorHAnsi"/>
          <w:sz w:val="24"/>
          <w:szCs w:val="24"/>
        </w:rPr>
        <w:t>Anielewicza 6</w:t>
      </w:r>
      <w:r w:rsidRPr="008424DB">
        <w:rPr>
          <w:rFonts w:asciiTheme="minorHAnsi" w:hAnsiTheme="minorHAnsi"/>
          <w:sz w:val="24"/>
          <w:szCs w:val="24"/>
        </w:rPr>
        <w:t>, 00-</w:t>
      </w:r>
      <w:r w:rsidR="00337D03" w:rsidRPr="008424DB">
        <w:rPr>
          <w:rFonts w:asciiTheme="minorHAnsi" w:hAnsiTheme="minorHAnsi"/>
          <w:sz w:val="24"/>
          <w:szCs w:val="24"/>
        </w:rPr>
        <w:t>157 Warszawa</w:t>
      </w:r>
      <w:r w:rsidRPr="008424DB">
        <w:rPr>
          <w:rFonts w:asciiTheme="minorHAnsi" w:hAnsiTheme="minorHAnsi"/>
          <w:sz w:val="24"/>
          <w:szCs w:val="24"/>
        </w:rPr>
        <w:t>;</w:t>
      </w:r>
    </w:p>
    <w:p w:rsidR="00A00A9A" w:rsidRPr="008424DB" w:rsidRDefault="00A00A9A" w:rsidP="00F50C10">
      <w:pPr>
        <w:pStyle w:val="NormalNN"/>
        <w:numPr>
          <w:ilvl w:val="0"/>
          <w:numId w:val="24"/>
        </w:numPr>
        <w:ind w:left="851"/>
        <w:rPr>
          <w:rFonts w:asciiTheme="minorHAnsi" w:hAnsiTheme="minorHAnsi"/>
          <w:sz w:val="24"/>
          <w:szCs w:val="24"/>
        </w:rPr>
      </w:pPr>
      <w:r w:rsidRPr="008424DB">
        <w:rPr>
          <w:rFonts w:asciiTheme="minorHAnsi" w:hAnsiTheme="minorHAnsi"/>
          <w:sz w:val="24"/>
          <w:szCs w:val="24"/>
        </w:rPr>
        <w:t xml:space="preserve">adres poczty e-mail: </w:t>
      </w:r>
      <w:hyperlink r:id="rId14" w:history="1">
        <w:r w:rsidR="0017030B" w:rsidRPr="0017030B">
          <w:rPr>
            <w:rStyle w:val="Hipercze"/>
            <w:rFonts w:asciiTheme="minorHAnsi" w:hAnsiTheme="minorHAnsi"/>
            <w:color w:val="auto"/>
            <w:sz w:val="24"/>
            <w:szCs w:val="24"/>
            <w:u w:val="none"/>
          </w:rPr>
          <w:t>msaczywko@polin.pl</w:t>
        </w:r>
      </w:hyperlink>
      <w:r w:rsidR="009D7CCE" w:rsidRPr="0017030B">
        <w:rPr>
          <w:rFonts w:asciiTheme="minorHAnsi" w:hAnsiTheme="minorHAnsi"/>
          <w:sz w:val="24"/>
          <w:szCs w:val="24"/>
        </w:rPr>
        <w:t xml:space="preserve"> </w:t>
      </w:r>
    </w:p>
    <w:p w:rsidR="00A00A9A" w:rsidRPr="008424DB" w:rsidRDefault="00A00A9A" w:rsidP="00F50C10">
      <w:pPr>
        <w:pStyle w:val="NormalNN"/>
        <w:numPr>
          <w:ilvl w:val="0"/>
          <w:numId w:val="24"/>
        </w:numPr>
        <w:ind w:left="851"/>
        <w:rPr>
          <w:rFonts w:asciiTheme="minorHAnsi" w:hAnsiTheme="minorHAnsi"/>
          <w:sz w:val="24"/>
          <w:szCs w:val="24"/>
        </w:rPr>
      </w:pPr>
      <w:r w:rsidRPr="008424DB">
        <w:rPr>
          <w:rFonts w:asciiTheme="minorHAnsi" w:hAnsiTheme="minorHAnsi"/>
          <w:sz w:val="24"/>
          <w:szCs w:val="24"/>
        </w:rPr>
        <w:t>strona internetowa: www.</w:t>
      </w:r>
      <w:r w:rsidR="00927F68">
        <w:rPr>
          <w:rFonts w:asciiTheme="minorHAnsi" w:hAnsiTheme="minorHAnsi"/>
          <w:sz w:val="24"/>
          <w:szCs w:val="24"/>
        </w:rPr>
        <w:t>polin</w:t>
      </w:r>
      <w:r w:rsidRPr="008424DB">
        <w:rPr>
          <w:rFonts w:asciiTheme="minorHAnsi" w:hAnsiTheme="minorHAnsi"/>
          <w:sz w:val="24"/>
          <w:szCs w:val="24"/>
        </w:rPr>
        <w:t>.pl</w:t>
      </w:r>
    </w:p>
    <w:p w:rsidR="00A00A9A" w:rsidRPr="00FD2340" w:rsidRDefault="00A00A9A" w:rsidP="004C0467">
      <w:pPr>
        <w:pStyle w:val="NormalNN"/>
        <w:ind w:left="426"/>
        <w:rPr>
          <w:rFonts w:asciiTheme="minorHAnsi" w:hAnsiTheme="minorHAnsi"/>
          <w:sz w:val="24"/>
          <w:szCs w:val="24"/>
        </w:rPr>
      </w:pPr>
      <w:r w:rsidRPr="008424DB">
        <w:rPr>
          <w:rFonts w:asciiTheme="minorHAnsi" w:hAnsiTheme="minorHAnsi"/>
          <w:sz w:val="24"/>
          <w:szCs w:val="24"/>
        </w:rPr>
        <w:t xml:space="preserve">Godziny pracy Zamawiającego: od poniedziałku do piątku (z wyłączeniem dni ustawowo wolnych od pracy) w godzinach od </w:t>
      </w:r>
      <w:r w:rsidR="00BD6017" w:rsidRPr="008424DB">
        <w:rPr>
          <w:rFonts w:asciiTheme="minorHAnsi" w:hAnsiTheme="minorHAnsi"/>
          <w:sz w:val="24"/>
          <w:szCs w:val="24"/>
        </w:rPr>
        <w:t>8</w:t>
      </w:r>
      <w:r w:rsidRPr="008424DB">
        <w:rPr>
          <w:rFonts w:asciiTheme="minorHAnsi" w:hAnsiTheme="minorHAnsi"/>
          <w:sz w:val="24"/>
          <w:szCs w:val="24"/>
        </w:rPr>
        <w:t>:00 do 1</w:t>
      </w:r>
      <w:r w:rsidR="00BD6017" w:rsidRPr="008424DB">
        <w:rPr>
          <w:rFonts w:asciiTheme="minorHAnsi" w:hAnsiTheme="minorHAnsi"/>
          <w:sz w:val="24"/>
          <w:szCs w:val="24"/>
        </w:rPr>
        <w:t>6</w:t>
      </w:r>
      <w:r w:rsidRPr="008424DB">
        <w:rPr>
          <w:rFonts w:asciiTheme="minorHAnsi" w:hAnsiTheme="minorHAnsi"/>
          <w:sz w:val="24"/>
          <w:szCs w:val="24"/>
        </w:rPr>
        <w:t>:00.</w:t>
      </w:r>
    </w:p>
    <w:p w:rsidR="00A00A9A" w:rsidRPr="00FD2340" w:rsidRDefault="00A00A9A" w:rsidP="004C0467">
      <w:pPr>
        <w:pStyle w:val="NormalN"/>
        <w:rPr>
          <w:rFonts w:asciiTheme="minorHAnsi" w:hAnsiTheme="minorHAnsi"/>
          <w:sz w:val="24"/>
          <w:szCs w:val="24"/>
        </w:rPr>
      </w:pPr>
      <w:r w:rsidRPr="00FD2340">
        <w:rPr>
          <w:rFonts w:asciiTheme="minorHAnsi" w:hAnsiTheme="minorHAnsi"/>
          <w:sz w:val="24"/>
          <w:szCs w:val="24"/>
        </w:rPr>
        <w:t>Postępowanie o udzielenie zamówienia publicznego prowadzone jest w trybie przetargu nieograniczonego na podstawie przepisów ustawy z dnia 29 stycznia 2004 roku</w:t>
      </w:r>
      <w:r w:rsidR="000963F2" w:rsidRPr="00FD2340">
        <w:rPr>
          <w:rFonts w:asciiTheme="minorHAnsi" w:hAnsiTheme="minorHAnsi"/>
          <w:sz w:val="24"/>
          <w:szCs w:val="24"/>
        </w:rPr>
        <w:t> –</w:t>
      </w:r>
      <w:r w:rsidRPr="00FD2340">
        <w:rPr>
          <w:rFonts w:asciiTheme="minorHAnsi" w:hAnsiTheme="minorHAnsi"/>
          <w:sz w:val="24"/>
          <w:szCs w:val="24"/>
        </w:rPr>
        <w:t xml:space="preserve"> Prawo zamówień publicznych (t</w:t>
      </w:r>
      <w:r w:rsidR="004517B7" w:rsidRPr="00FD2340">
        <w:rPr>
          <w:rFonts w:asciiTheme="minorHAnsi" w:hAnsiTheme="minorHAnsi"/>
          <w:sz w:val="24"/>
          <w:szCs w:val="24"/>
        </w:rPr>
        <w:t xml:space="preserve">ekst </w:t>
      </w:r>
      <w:r w:rsidRPr="00FD2340">
        <w:rPr>
          <w:rFonts w:asciiTheme="minorHAnsi" w:hAnsiTheme="minorHAnsi"/>
          <w:sz w:val="24"/>
          <w:szCs w:val="24"/>
        </w:rPr>
        <w:t>j</w:t>
      </w:r>
      <w:r w:rsidR="004517B7" w:rsidRPr="00FD2340">
        <w:rPr>
          <w:rFonts w:asciiTheme="minorHAnsi" w:hAnsiTheme="minorHAnsi"/>
          <w:sz w:val="24"/>
          <w:szCs w:val="24"/>
        </w:rPr>
        <w:t>edn</w:t>
      </w:r>
      <w:r w:rsidRPr="00FD2340">
        <w:rPr>
          <w:rFonts w:asciiTheme="minorHAnsi" w:hAnsiTheme="minorHAnsi"/>
          <w:sz w:val="24"/>
          <w:szCs w:val="24"/>
        </w:rPr>
        <w:t>. Dz. U. z 201</w:t>
      </w:r>
      <w:r w:rsidR="004517B7" w:rsidRPr="00FD2340">
        <w:rPr>
          <w:rFonts w:asciiTheme="minorHAnsi" w:hAnsiTheme="minorHAnsi"/>
          <w:sz w:val="24"/>
          <w:szCs w:val="24"/>
        </w:rPr>
        <w:t xml:space="preserve">3 </w:t>
      </w:r>
      <w:r w:rsidRPr="00FD2340">
        <w:rPr>
          <w:rFonts w:asciiTheme="minorHAnsi" w:hAnsiTheme="minorHAnsi"/>
          <w:sz w:val="24"/>
          <w:szCs w:val="24"/>
        </w:rPr>
        <w:t xml:space="preserve">r. poz. </w:t>
      </w:r>
      <w:r w:rsidR="004517B7" w:rsidRPr="00FD2340">
        <w:rPr>
          <w:rFonts w:asciiTheme="minorHAnsi" w:hAnsiTheme="minorHAnsi"/>
          <w:sz w:val="24"/>
          <w:szCs w:val="24"/>
        </w:rPr>
        <w:t>907</w:t>
      </w:r>
      <w:r w:rsidR="009D7CCE" w:rsidRPr="00FD2340">
        <w:rPr>
          <w:rFonts w:asciiTheme="minorHAnsi" w:hAnsiTheme="minorHAnsi"/>
          <w:sz w:val="24"/>
          <w:szCs w:val="24"/>
        </w:rPr>
        <w:t xml:space="preserve"> z </w:t>
      </w:r>
      <w:proofErr w:type="spellStart"/>
      <w:r w:rsidR="009D7CCE" w:rsidRPr="00FD2340">
        <w:rPr>
          <w:rFonts w:asciiTheme="minorHAnsi" w:hAnsiTheme="minorHAnsi"/>
          <w:sz w:val="24"/>
          <w:szCs w:val="24"/>
        </w:rPr>
        <w:t>późn</w:t>
      </w:r>
      <w:proofErr w:type="spellEnd"/>
      <w:r w:rsidR="009D7CCE" w:rsidRPr="00FD2340">
        <w:rPr>
          <w:rFonts w:asciiTheme="minorHAnsi" w:hAnsiTheme="minorHAnsi"/>
          <w:sz w:val="24"/>
          <w:szCs w:val="24"/>
        </w:rPr>
        <w:t>. zm.</w:t>
      </w:r>
      <w:r w:rsidRPr="00FD2340">
        <w:rPr>
          <w:rFonts w:asciiTheme="minorHAnsi" w:hAnsiTheme="minorHAnsi"/>
          <w:sz w:val="24"/>
          <w:szCs w:val="24"/>
        </w:rPr>
        <w:t xml:space="preserve">), na podstawie aktów </w:t>
      </w:r>
      <w:r w:rsidR="0068487B" w:rsidRPr="00FD2340">
        <w:rPr>
          <w:rFonts w:asciiTheme="minorHAnsi" w:hAnsiTheme="minorHAnsi"/>
          <w:sz w:val="24"/>
          <w:szCs w:val="24"/>
        </w:rPr>
        <w:t>wykonawc</w:t>
      </w:r>
      <w:r w:rsidRPr="00FD2340">
        <w:rPr>
          <w:rFonts w:asciiTheme="minorHAnsi" w:hAnsiTheme="minorHAnsi"/>
          <w:sz w:val="24"/>
          <w:szCs w:val="24"/>
        </w:rPr>
        <w:t>zych do ustawy oraz w oparciu o postanowienia niniejszej Specyfikacji Istotnych Warunków Zamówienia, zwanej dalej „SIWZ”.</w:t>
      </w:r>
    </w:p>
    <w:p w:rsidR="00A00A9A" w:rsidRPr="00FD2340" w:rsidRDefault="00A00A9A" w:rsidP="004C0467">
      <w:pPr>
        <w:pStyle w:val="NormalN"/>
        <w:rPr>
          <w:rFonts w:asciiTheme="minorHAnsi" w:hAnsiTheme="minorHAnsi"/>
          <w:sz w:val="24"/>
          <w:szCs w:val="24"/>
        </w:rPr>
      </w:pPr>
      <w:r w:rsidRPr="00FD2340">
        <w:rPr>
          <w:rFonts w:asciiTheme="minorHAnsi" w:hAnsiTheme="minorHAnsi"/>
          <w:sz w:val="24"/>
          <w:szCs w:val="24"/>
        </w:rPr>
        <w:t>Postępowanie prowadzone jest w języku polskim.</w:t>
      </w:r>
    </w:p>
    <w:p w:rsidR="00A00A9A" w:rsidRPr="00FD2340" w:rsidRDefault="008B4A08" w:rsidP="004C0467">
      <w:pPr>
        <w:pStyle w:val="NormalN"/>
        <w:rPr>
          <w:rFonts w:asciiTheme="minorHAnsi" w:hAnsiTheme="minorHAnsi"/>
          <w:sz w:val="24"/>
          <w:szCs w:val="24"/>
        </w:rPr>
      </w:pPr>
      <w:r w:rsidRPr="00FD2340">
        <w:rPr>
          <w:rFonts w:asciiTheme="minorHAnsi" w:hAnsiTheme="minorHAnsi"/>
          <w:sz w:val="24"/>
          <w:szCs w:val="24"/>
        </w:rPr>
        <w:t>Miejsce publikacji o</w:t>
      </w:r>
      <w:r w:rsidR="00A00A9A" w:rsidRPr="00FD2340">
        <w:rPr>
          <w:rFonts w:asciiTheme="minorHAnsi" w:hAnsiTheme="minorHAnsi"/>
          <w:sz w:val="24"/>
          <w:szCs w:val="24"/>
        </w:rPr>
        <w:t>głoszeni</w:t>
      </w:r>
      <w:r w:rsidRPr="00FD2340">
        <w:rPr>
          <w:rFonts w:asciiTheme="minorHAnsi" w:hAnsiTheme="minorHAnsi"/>
          <w:sz w:val="24"/>
          <w:szCs w:val="24"/>
        </w:rPr>
        <w:t>a</w:t>
      </w:r>
      <w:r w:rsidR="00A00A9A" w:rsidRPr="00FD2340">
        <w:rPr>
          <w:rFonts w:asciiTheme="minorHAnsi" w:hAnsiTheme="minorHAnsi"/>
          <w:sz w:val="24"/>
          <w:szCs w:val="24"/>
        </w:rPr>
        <w:t xml:space="preserve"> o zamówieniu:</w:t>
      </w:r>
    </w:p>
    <w:p w:rsidR="008C359D" w:rsidRPr="00055979" w:rsidRDefault="008C359D" w:rsidP="008C359D">
      <w:pPr>
        <w:pStyle w:val="NormalN"/>
        <w:numPr>
          <w:ilvl w:val="1"/>
          <w:numId w:val="14"/>
        </w:numPr>
        <w:rPr>
          <w:sz w:val="24"/>
          <w:szCs w:val="24"/>
        </w:rPr>
      </w:pPr>
      <w:r w:rsidRPr="00055979">
        <w:rPr>
          <w:sz w:val="24"/>
          <w:szCs w:val="24"/>
        </w:rPr>
        <w:t>Dziennik Urzędowy Unii Europejskiej;</w:t>
      </w:r>
    </w:p>
    <w:p w:rsidR="008C359D" w:rsidRPr="00055979" w:rsidRDefault="008C359D" w:rsidP="008C359D">
      <w:pPr>
        <w:pStyle w:val="NormalN"/>
        <w:numPr>
          <w:ilvl w:val="1"/>
          <w:numId w:val="14"/>
        </w:numPr>
        <w:rPr>
          <w:sz w:val="24"/>
          <w:szCs w:val="24"/>
        </w:rPr>
      </w:pPr>
      <w:r w:rsidRPr="00055979">
        <w:rPr>
          <w:sz w:val="24"/>
          <w:szCs w:val="24"/>
        </w:rPr>
        <w:t>Biuletyn Zamówień Publicznych Urzędu m.st. Warszawy;</w:t>
      </w:r>
    </w:p>
    <w:p w:rsidR="008C359D" w:rsidRPr="00055979" w:rsidRDefault="008C359D" w:rsidP="008C359D">
      <w:pPr>
        <w:pStyle w:val="NormalN"/>
        <w:numPr>
          <w:ilvl w:val="1"/>
          <w:numId w:val="14"/>
        </w:numPr>
        <w:rPr>
          <w:sz w:val="24"/>
          <w:szCs w:val="24"/>
        </w:rPr>
      </w:pPr>
      <w:r w:rsidRPr="00055979">
        <w:rPr>
          <w:sz w:val="24"/>
          <w:szCs w:val="24"/>
        </w:rPr>
        <w:t>strona internetowa Zamawiającego</w:t>
      </w:r>
      <w:r w:rsidRPr="003D51F9">
        <w:rPr>
          <w:sz w:val="24"/>
          <w:szCs w:val="24"/>
        </w:rPr>
        <w:t xml:space="preserve">: </w:t>
      </w:r>
      <w:hyperlink r:id="rId15" w:history="1">
        <w:r w:rsidRPr="003D51F9">
          <w:rPr>
            <w:rStyle w:val="Hipercze"/>
            <w:rFonts w:asciiTheme="minorHAnsi" w:hAnsiTheme="minorHAnsi"/>
            <w:color w:val="auto"/>
            <w:sz w:val="24"/>
            <w:szCs w:val="24"/>
          </w:rPr>
          <w:t>www.polin.pl</w:t>
        </w:r>
      </w:hyperlink>
      <w:r w:rsidRPr="003D51F9">
        <w:rPr>
          <w:sz w:val="24"/>
          <w:szCs w:val="24"/>
        </w:rPr>
        <w:t xml:space="preserve">  </w:t>
      </w:r>
    </w:p>
    <w:p w:rsidR="008C359D" w:rsidRPr="00055979" w:rsidRDefault="008C359D" w:rsidP="008C359D">
      <w:pPr>
        <w:pStyle w:val="NormalN"/>
        <w:numPr>
          <w:ilvl w:val="1"/>
          <w:numId w:val="14"/>
        </w:numPr>
        <w:rPr>
          <w:sz w:val="24"/>
          <w:szCs w:val="24"/>
        </w:rPr>
      </w:pPr>
      <w:r w:rsidRPr="00055979">
        <w:rPr>
          <w:sz w:val="24"/>
          <w:szCs w:val="24"/>
        </w:rPr>
        <w:t>tablica ogłoszeń w siedzibie Zamawiającego.</w:t>
      </w:r>
    </w:p>
    <w:p w:rsidR="000F66F8" w:rsidRPr="009802FC" w:rsidRDefault="000F66F8" w:rsidP="000F66F8">
      <w:pPr>
        <w:pStyle w:val="Nagwek2"/>
        <w:rPr>
          <w:rFonts w:asciiTheme="minorHAnsi" w:hAnsiTheme="minorHAnsi"/>
          <w:color w:val="auto"/>
          <w:szCs w:val="24"/>
        </w:rPr>
      </w:pPr>
      <w:r w:rsidRPr="009802FC">
        <w:rPr>
          <w:rFonts w:asciiTheme="minorHAnsi" w:hAnsiTheme="minorHAnsi"/>
          <w:color w:val="auto"/>
          <w:szCs w:val="24"/>
        </w:rPr>
        <w:t xml:space="preserve">Rozdział 2 </w:t>
      </w:r>
      <w:r w:rsidRPr="009802FC">
        <w:rPr>
          <w:rFonts w:asciiTheme="minorHAnsi" w:hAnsiTheme="minorHAnsi"/>
          <w:color w:val="auto"/>
          <w:szCs w:val="24"/>
        </w:rPr>
        <w:br/>
        <w:t>Opis przedmiotu zamówienia</w:t>
      </w:r>
    </w:p>
    <w:p w:rsidR="000D3308" w:rsidRPr="009802FC" w:rsidRDefault="00A00A9A" w:rsidP="00C82981">
      <w:pPr>
        <w:pStyle w:val="NormalN"/>
        <w:numPr>
          <w:ilvl w:val="0"/>
          <w:numId w:val="3"/>
        </w:numPr>
        <w:ind w:left="426" w:hanging="426"/>
        <w:rPr>
          <w:rFonts w:asciiTheme="minorHAnsi" w:hAnsiTheme="minorHAnsi"/>
          <w:sz w:val="24"/>
          <w:szCs w:val="24"/>
          <w:lang w:eastAsia="pl-PL"/>
        </w:rPr>
      </w:pPr>
      <w:r w:rsidRPr="009802FC">
        <w:rPr>
          <w:rFonts w:asciiTheme="minorHAnsi" w:hAnsiTheme="minorHAnsi"/>
          <w:sz w:val="24"/>
          <w:szCs w:val="24"/>
        </w:rPr>
        <w:t xml:space="preserve">Przedmiotem zamówienia jest </w:t>
      </w:r>
      <w:sdt>
        <w:sdtPr>
          <w:rPr>
            <w:rFonts w:asciiTheme="minorHAnsi" w:hAnsiTheme="minorHAnsi"/>
            <w:sz w:val="24"/>
            <w:szCs w:val="24"/>
          </w:rPr>
          <w:alias w:val="Subject"/>
          <w:tag w:val=""/>
          <w:id w:val="164986870"/>
          <w:placeholder>
            <w:docPart w:val="2D47D2E50C7243B8B09667FF6C5B3707"/>
          </w:placeholder>
          <w:dataBinding w:prefixMappings="xmlns:ns0='http://purl.org/dc/elements/1.1/' xmlns:ns1='http://schemas.openxmlformats.org/package/2006/metadata/core-properties' " w:xpath="/ns1:coreProperties[1]/ns0:subject[1]" w:storeItemID="{6C3C8BC8-F283-45AE-878A-BAB7291924A1}"/>
          <w:text/>
        </w:sdtPr>
        <w:sdtEndPr/>
        <w:sdtContent>
          <w:r w:rsidR="00055979">
            <w:rPr>
              <w:rFonts w:asciiTheme="minorHAnsi" w:hAnsiTheme="minorHAnsi"/>
              <w:sz w:val="24"/>
              <w:szCs w:val="24"/>
            </w:rPr>
            <w:t>Usługi ochrony osób i mienia w Muzeum Historii Żydów Polskich</w:t>
          </w:r>
        </w:sdtContent>
      </w:sdt>
      <w:r w:rsidR="007677E0">
        <w:rPr>
          <w:rFonts w:asciiTheme="minorHAnsi" w:hAnsiTheme="minorHAnsi"/>
          <w:sz w:val="24"/>
          <w:szCs w:val="24"/>
        </w:rPr>
        <w:t xml:space="preserve"> </w:t>
      </w:r>
    </w:p>
    <w:p w:rsidR="00F367F3" w:rsidRPr="009802FC" w:rsidRDefault="00F367F3" w:rsidP="005B2A82">
      <w:pPr>
        <w:pStyle w:val="NormalN"/>
        <w:rPr>
          <w:rFonts w:asciiTheme="minorHAnsi" w:hAnsiTheme="minorHAnsi"/>
          <w:sz w:val="24"/>
          <w:szCs w:val="24"/>
        </w:rPr>
      </w:pPr>
      <w:r w:rsidRPr="009802FC">
        <w:rPr>
          <w:rFonts w:asciiTheme="minorHAnsi" w:hAnsiTheme="minorHAnsi"/>
          <w:sz w:val="24"/>
          <w:szCs w:val="24"/>
        </w:rPr>
        <w:t>Szczegółowy opis przedmiotu zamówi</w:t>
      </w:r>
      <w:r w:rsidR="001D3F51" w:rsidRPr="009802FC">
        <w:rPr>
          <w:rFonts w:asciiTheme="minorHAnsi" w:hAnsiTheme="minorHAnsi"/>
          <w:sz w:val="24"/>
          <w:szCs w:val="24"/>
        </w:rPr>
        <w:t xml:space="preserve">enia zawarty jest w dokumencie stanowiącym załącznik nr 1 do </w:t>
      </w:r>
      <w:r w:rsidR="00D37CD2">
        <w:rPr>
          <w:rFonts w:asciiTheme="minorHAnsi" w:hAnsiTheme="minorHAnsi"/>
          <w:sz w:val="24"/>
          <w:szCs w:val="24"/>
        </w:rPr>
        <w:t>SIWZ</w:t>
      </w:r>
      <w:r w:rsidRPr="009802FC">
        <w:rPr>
          <w:rFonts w:asciiTheme="minorHAnsi" w:hAnsiTheme="minorHAnsi"/>
          <w:sz w:val="24"/>
          <w:szCs w:val="24"/>
        </w:rPr>
        <w:t>.</w:t>
      </w:r>
    </w:p>
    <w:p w:rsidR="000F66F8" w:rsidRPr="009802FC" w:rsidRDefault="000F66F8" w:rsidP="00677332">
      <w:pPr>
        <w:pStyle w:val="NormalN"/>
        <w:rPr>
          <w:rFonts w:asciiTheme="minorHAnsi" w:hAnsiTheme="minorHAnsi"/>
          <w:sz w:val="24"/>
          <w:szCs w:val="24"/>
        </w:rPr>
      </w:pPr>
      <w:r w:rsidRPr="009802FC">
        <w:rPr>
          <w:rFonts w:asciiTheme="minorHAnsi" w:hAnsiTheme="minorHAnsi"/>
          <w:sz w:val="24"/>
          <w:szCs w:val="24"/>
        </w:rPr>
        <w:t xml:space="preserve">Wspólny Słownik Zamówień (CPV): </w:t>
      </w:r>
      <w:r w:rsidR="00677332" w:rsidRPr="00677332">
        <w:rPr>
          <w:rFonts w:asciiTheme="minorHAnsi" w:hAnsiTheme="minorHAnsi"/>
          <w:sz w:val="24"/>
          <w:szCs w:val="24"/>
          <w:lang w:eastAsia="pl-PL"/>
        </w:rPr>
        <w:t>7971</w:t>
      </w:r>
      <w:r w:rsidR="00677332">
        <w:rPr>
          <w:rFonts w:asciiTheme="minorHAnsi" w:hAnsiTheme="minorHAnsi"/>
          <w:sz w:val="24"/>
          <w:szCs w:val="24"/>
          <w:lang w:eastAsia="pl-PL"/>
        </w:rPr>
        <w:t>0000 - 4 – usługi ochroniarskie</w:t>
      </w:r>
      <w:r w:rsidR="000B397B" w:rsidRPr="009802FC">
        <w:rPr>
          <w:rFonts w:asciiTheme="minorHAnsi" w:hAnsiTheme="minorHAnsi"/>
          <w:sz w:val="24"/>
          <w:szCs w:val="24"/>
          <w:lang w:eastAsia="pl-PL"/>
        </w:rPr>
        <w:t>.</w:t>
      </w:r>
    </w:p>
    <w:p w:rsidR="000F66F8" w:rsidRPr="00677332" w:rsidRDefault="000F66F8" w:rsidP="000F66F8">
      <w:pPr>
        <w:pStyle w:val="Nagwek2"/>
        <w:rPr>
          <w:rFonts w:asciiTheme="minorHAnsi" w:hAnsiTheme="minorHAnsi"/>
          <w:color w:val="auto"/>
          <w:szCs w:val="24"/>
        </w:rPr>
      </w:pPr>
      <w:r w:rsidRPr="009802FC">
        <w:rPr>
          <w:rFonts w:asciiTheme="minorHAnsi" w:hAnsiTheme="minorHAnsi"/>
          <w:color w:val="auto"/>
          <w:szCs w:val="24"/>
        </w:rPr>
        <w:t>Rozdział 3</w:t>
      </w:r>
      <w:r w:rsidRPr="009802FC">
        <w:rPr>
          <w:rFonts w:asciiTheme="minorHAnsi" w:hAnsiTheme="minorHAnsi"/>
          <w:color w:val="auto"/>
          <w:szCs w:val="24"/>
        </w:rPr>
        <w:br/>
        <w:t>Informacje dodatkowe</w:t>
      </w:r>
    </w:p>
    <w:p w:rsidR="006A6CEF" w:rsidRPr="00D2356F" w:rsidRDefault="006A6CEF" w:rsidP="006A6CEF">
      <w:pPr>
        <w:pStyle w:val="NormalN"/>
        <w:numPr>
          <w:ilvl w:val="0"/>
          <w:numId w:val="2"/>
        </w:numPr>
        <w:spacing w:after="0"/>
        <w:ind w:left="426" w:hanging="426"/>
        <w:rPr>
          <w:rFonts w:asciiTheme="minorHAnsi" w:hAnsiTheme="minorHAnsi"/>
          <w:sz w:val="24"/>
          <w:szCs w:val="24"/>
        </w:rPr>
      </w:pPr>
      <w:r w:rsidRPr="00D2356F">
        <w:rPr>
          <w:rFonts w:asciiTheme="minorHAnsi" w:hAnsiTheme="minorHAnsi"/>
          <w:sz w:val="24"/>
          <w:szCs w:val="24"/>
        </w:rPr>
        <w:t>Zamawiający nie dopuszcza składania ofert częściowych.</w:t>
      </w:r>
    </w:p>
    <w:p w:rsidR="006A6CEF" w:rsidRPr="00D2356F" w:rsidRDefault="006A6CEF" w:rsidP="006A6CEF">
      <w:pPr>
        <w:pStyle w:val="NormalN"/>
        <w:numPr>
          <w:ilvl w:val="0"/>
          <w:numId w:val="1"/>
        </w:numPr>
        <w:spacing w:after="0"/>
        <w:rPr>
          <w:rFonts w:asciiTheme="minorHAnsi" w:hAnsiTheme="minorHAnsi"/>
          <w:sz w:val="24"/>
          <w:szCs w:val="24"/>
        </w:rPr>
      </w:pPr>
      <w:r w:rsidRPr="00D2356F">
        <w:rPr>
          <w:rFonts w:asciiTheme="minorHAnsi" w:hAnsiTheme="minorHAnsi"/>
          <w:sz w:val="24"/>
          <w:szCs w:val="24"/>
        </w:rPr>
        <w:t>Zamawiający nie dopuszcza składania ofert wariantowych.</w:t>
      </w:r>
    </w:p>
    <w:p w:rsidR="006A6CEF" w:rsidRPr="00D2356F" w:rsidRDefault="006A6CEF" w:rsidP="006A6CEF">
      <w:pPr>
        <w:pStyle w:val="NormalN"/>
        <w:numPr>
          <w:ilvl w:val="0"/>
          <w:numId w:val="1"/>
        </w:numPr>
        <w:spacing w:after="0"/>
        <w:rPr>
          <w:rFonts w:asciiTheme="minorHAnsi" w:hAnsiTheme="minorHAnsi"/>
          <w:sz w:val="24"/>
          <w:szCs w:val="24"/>
        </w:rPr>
      </w:pPr>
      <w:r w:rsidRPr="00D2356F">
        <w:rPr>
          <w:rFonts w:asciiTheme="minorHAnsi" w:hAnsiTheme="minorHAnsi"/>
          <w:sz w:val="24"/>
          <w:szCs w:val="24"/>
        </w:rPr>
        <w:t>Zamawiający nie przewiduje zawarcia umowy ramowej.</w:t>
      </w:r>
    </w:p>
    <w:p w:rsidR="006A6CEF" w:rsidRPr="00D2356F" w:rsidRDefault="006A6CEF" w:rsidP="006A6CEF">
      <w:pPr>
        <w:pStyle w:val="NormalN"/>
        <w:numPr>
          <w:ilvl w:val="0"/>
          <w:numId w:val="1"/>
        </w:numPr>
        <w:rPr>
          <w:rFonts w:asciiTheme="minorHAnsi" w:hAnsiTheme="minorHAnsi"/>
          <w:sz w:val="24"/>
          <w:szCs w:val="24"/>
        </w:rPr>
      </w:pPr>
      <w:r w:rsidRPr="00D2356F">
        <w:rPr>
          <w:rFonts w:asciiTheme="minorHAnsi" w:hAnsiTheme="minorHAnsi"/>
          <w:sz w:val="24"/>
          <w:szCs w:val="24"/>
        </w:rPr>
        <w:t>Zamawiający nie przewiduje udzielenia zamówień uzupełniających.</w:t>
      </w:r>
    </w:p>
    <w:p w:rsidR="006A6CEF" w:rsidRPr="00D2356F" w:rsidRDefault="006A6CEF" w:rsidP="006A6CEF">
      <w:pPr>
        <w:pStyle w:val="NormalN"/>
        <w:numPr>
          <w:ilvl w:val="0"/>
          <w:numId w:val="1"/>
        </w:numPr>
        <w:spacing w:after="0"/>
        <w:rPr>
          <w:rFonts w:asciiTheme="minorHAnsi" w:hAnsiTheme="minorHAnsi"/>
          <w:sz w:val="24"/>
          <w:szCs w:val="24"/>
        </w:rPr>
      </w:pPr>
      <w:r w:rsidRPr="00D2356F">
        <w:rPr>
          <w:rFonts w:asciiTheme="minorHAnsi" w:hAnsiTheme="minorHAnsi"/>
          <w:sz w:val="24"/>
          <w:szCs w:val="24"/>
        </w:rPr>
        <w:t>Zamawiający nie przewiduje przeprowadzenia aukcji elektronicznej.</w:t>
      </w:r>
    </w:p>
    <w:p w:rsidR="006A6CEF" w:rsidRPr="00D2356F" w:rsidRDefault="006A6CEF" w:rsidP="006A6CEF">
      <w:pPr>
        <w:pStyle w:val="NormalN"/>
        <w:numPr>
          <w:ilvl w:val="0"/>
          <w:numId w:val="1"/>
        </w:numPr>
        <w:spacing w:after="0"/>
        <w:rPr>
          <w:rFonts w:asciiTheme="minorHAnsi" w:hAnsiTheme="minorHAnsi"/>
          <w:sz w:val="24"/>
          <w:szCs w:val="24"/>
        </w:rPr>
      </w:pPr>
      <w:r w:rsidRPr="00D2356F">
        <w:rPr>
          <w:rFonts w:asciiTheme="minorHAnsi" w:hAnsiTheme="minorHAnsi"/>
          <w:sz w:val="24"/>
          <w:szCs w:val="24"/>
        </w:rPr>
        <w:t>Zamawiający nie przewiduje udzielania zaliczek na poczet wykonania zamówienia.</w:t>
      </w:r>
    </w:p>
    <w:p w:rsidR="006A6CEF" w:rsidRPr="00D2356F" w:rsidRDefault="006A6CEF" w:rsidP="006A6CEF">
      <w:pPr>
        <w:pStyle w:val="NormalN"/>
        <w:numPr>
          <w:ilvl w:val="0"/>
          <w:numId w:val="1"/>
        </w:numPr>
        <w:spacing w:after="0"/>
        <w:rPr>
          <w:rFonts w:asciiTheme="minorHAnsi" w:hAnsiTheme="minorHAnsi"/>
          <w:sz w:val="24"/>
          <w:szCs w:val="24"/>
        </w:rPr>
      </w:pPr>
      <w:r w:rsidRPr="00D2356F">
        <w:rPr>
          <w:rFonts w:asciiTheme="minorHAnsi" w:hAnsiTheme="minorHAnsi"/>
          <w:sz w:val="24"/>
          <w:szCs w:val="24"/>
        </w:rPr>
        <w:lastRenderedPageBreak/>
        <w:t>Zamawiający nie przewiduje zwrotu kosztów udziału wykonawców w postępowaniu o udzielenie zamówienia, z zastrzeżeniem postanowień art. 93 ust. 4 ustawy.</w:t>
      </w:r>
    </w:p>
    <w:p w:rsidR="006A6CEF" w:rsidRPr="00D2356F" w:rsidRDefault="006A6CEF" w:rsidP="006A6CEF">
      <w:pPr>
        <w:pStyle w:val="NormalN"/>
        <w:numPr>
          <w:ilvl w:val="0"/>
          <w:numId w:val="1"/>
        </w:numPr>
        <w:spacing w:after="0"/>
        <w:rPr>
          <w:rFonts w:asciiTheme="minorHAnsi" w:hAnsiTheme="minorHAnsi"/>
          <w:sz w:val="24"/>
          <w:szCs w:val="24"/>
        </w:rPr>
      </w:pPr>
      <w:r w:rsidRPr="00D2356F">
        <w:rPr>
          <w:rFonts w:asciiTheme="minorHAnsi" w:hAnsiTheme="minorHAnsi"/>
          <w:sz w:val="24"/>
          <w:szCs w:val="24"/>
        </w:rPr>
        <w:t>Zamawiający nie ogranicza możliwości ubiegania się o zamówienie publiczne tylko dla wykonawców, u których ponad 50% pracowników stanowią osoby niepełnosprawne</w:t>
      </w:r>
    </w:p>
    <w:p w:rsidR="006A6CEF" w:rsidRPr="00D2356F" w:rsidRDefault="006A6CEF" w:rsidP="006A6CEF">
      <w:pPr>
        <w:pStyle w:val="NormalN"/>
        <w:numPr>
          <w:ilvl w:val="0"/>
          <w:numId w:val="1"/>
        </w:numPr>
        <w:spacing w:after="0"/>
        <w:rPr>
          <w:rFonts w:asciiTheme="minorHAnsi" w:hAnsiTheme="minorHAnsi"/>
          <w:sz w:val="24"/>
          <w:szCs w:val="24"/>
        </w:rPr>
      </w:pPr>
      <w:r>
        <w:rPr>
          <w:rFonts w:asciiTheme="minorHAnsi" w:hAnsiTheme="minorHAnsi"/>
          <w:sz w:val="24"/>
          <w:szCs w:val="24"/>
        </w:rPr>
        <w:t xml:space="preserve">Zamawiający nie zastrzega żadnej części zamówienia, która nie może być powierzona podwykonawcom. </w:t>
      </w:r>
      <w:r w:rsidRPr="00D2356F">
        <w:rPr>
          <w:rFonts w:asciiTheme="minorHAnsi" w:hAnsiTheme="minorHAnsi"/>
          <w:sz w:val="24"/>
          <w:szCs w:val="24"/>
        </w:rPr>
        <w:t>Na podstawie art. 36b ustawy Zamawiający żąda wskazania przez wykonawcę części zamówienia, której wykonanie zamierza powierzyć podwykonawcy oraz podania przez wykonawcę nazw (firm) podwykonawców, na których zasoby wykonawca powołuje się na zasadach określonych w art. 26 ust. 2b</w:t>
      </w:r>
      <w:r>
        <w:rPr>
          <w:rFonts w:asciiTheme="minorHAnsi" w:hAnsiTheme="minorHAnsi"/>
          <w:sz w:val="24"/>
          <w:szCs w:val="24"/>
        </w:rPr>
        <w:t xml:space="preserve"> ustawy</w:t>
      </w:r>
      <w:r w:rsidRPr="00D2356F">
        <w:rPr>
          <w:rFonts w:asciiTheme="minorHAnsi" w:hAnsiTheme="minorHAnsi"/>
          <w:sz w:val="24"/>
          <w:szCs w:val="24"/>
        </w:rPr>
        <w:t>, w celu wykazania spełniania warunków udziału w postępowaniu, o których mowa w art. 22 ust. 1</w:t>
      </w:r>
      <w:r>
        <w:rPr>
          <w:rFonts w:asciiTheme="minorHAnsi" w:hAnsiTheme="minorHAnsi"/>
          <w:sz w:val="24"/>
          <w:szCs w:val="24"/>
        </w:rPr>
        <w:t xml:space="preserve"> ustawy</w:t>
      </w:r>
      <w:r w:rsidRPr="00D2356F">
        <w:rPr>
          <w:rFonts w:asciiTheme="minorHAnsi" w:hAnsiTheme="minorHAnsi"/>
          <w:sz w:val="24"/>
          <w:szCs w:val="24"/>
        </w:rPr>
        <w:t xml:space="preserve">. </w:t>
      </w:r>
    </w:p>
    <w:p w:rsidR="000F66F8" w:rsidRPr="006839F4" w:rsidRDefault="000F66F8" w:rsidP="000F66F8">
      <w:pPr>
        <w:pStyle w:val="Nagwek2"/>
        <w:rPr>
          <w:rFonts w:asciiTheme="minorHAnsi" w:hAnsiTheme="minorHAnsi"/>
          <w:color w:val="auto"/>
          <w:szCs w:val="24"/>
        </w:rPr>
      </w:pPr>
      <w:r w:rsidRPr="006839F4">
        <w:rPr>
          <w:rFonts w:asciiTheme="minorHAnsi" w:hAnsiTheme="minorHAnsi"/>
          <w:color w:val="auto"/>
          <w:szCs w:val="24"/>
        </w:rPr>
        <w:t xml:space="preserve">Rozdział 4 </w:t>
      </w:r>
      <w:r w:rsidRPr="006839F4">
        <w:rPr>
          <w:rFonts w:asciiTheme="minorHAnsi" w:hAnsiTheme="minorHAnsi"/>
          <w:color w:val="auto"/>
          <w:szCs w:val="24"/>
        </w:rPr>
        <w:br/>
        <w:t>Termin wykonania zamówienia</w:t>
      </w:r>
    </w:p>
    <w:p w:rsidR="00DA066F" w:rsidRPr="006839F4" w:rsidRDefault="000F66F8" w:rsidP="000F66F8">
      <w:pPr>
        <w:rPr>
          <w:rFonts w:asciiTheme="minorHAnsi" w:hAnsiTheme="minorHAnsi"/>
          <w:sz w:val="24"/>
          <w:szCs w:val="24"/>
        </w:rPr>
      </w:pPr>
      <w:r w:rsidRPr="006839F4">
        <w:rPr>
          <w:rFonts w:asciiTheme="minorHAnsi" w:hAnsiTheme="minorHAnsi"/>
          <w:sz w:val="24"/>
          <w:szCs w:val="24"/>
        </w:rPr>
        <w:t>Wymagany termin realizacji zamówienia</w:t>
      </w:r>
      <w:r w:rsidRPr="009142B2">
        <w:rPr>
          <w:rFonts w:asciiTheme="minorHAnsi" w:hAnsiTheme="minorHAnsi"/>
          <w:sz w:val="24"/>
          <w:szCs w:val="24"/>
        </w:rPr>
        <w:t>:</w:t>
      </w:r>
      <w:r w:rsidR="00AE092C" w:rsidRPr="009142B2">
        <w:rPr>
          <w:rFonts w:asciiTheme="minorHAnsi" w:hAnsiTheme="minorHAnsi"/>
          <w:sz w:val="24"/>
          <w:szCs w:val="24"/>
        </w:rPr>
        <w:t xml:space="preserve"> </w:t>
      </w:r>
      <w:r w:rsidR="00F33056">
        <w:rPr>
          <w:rFonts w:asciiTheme="minorHAnsi" w:hAnsiTheme="minorHAnsi"/>
          <w:b/>
          <w:sz w:val="24"/>
          <w:szCs w:val="24"/>
        </w:rPr>
        <w:t>24</w:t>
      </w:r>
      <w:r w:rsidR="00953F00" w:rsidRPr="00953F00">
        <w:rPr>
          <w:rFonts w:asciiTheme="minorHAnsi" w:hAnsiTheme="minorHAnsi"/>
          <w:b/>
          <w:sz w:val="24"/>
          <w:szCs w:val="24"/>
        </w:rPr>
        <w:t xml:space="preserve"> miesięcy od dnia zawarcia</w:t>
      </w:r>
      <w:r w:rsidR="00A330B3">
        <w:rPr>
          <w:rFonts w:asciiTheme="minorHAnsi" w:hAnsiTheme="minorHAnsi"/>
          <w:b/>
          <w:sz w:val="24"/>
          <w:szCs w:val="24"/>
        </w:rPr>
        <w:t xml:space="preserve"> umowy</w:t>
      </w:r>
      <w:r w:rsidR="00953F00" w:rsidRPr="00953F00">
        <w:rPr>
          <w:rFonts w:asciiTheme="minorHAnsi" w:hAnsiTheme="minorHAnsi"/>
          <w:b/>
          <w:sz w:val="24"/>
          <w:szCs w:val="24"/>
        </w:rPr>
        <w:t xml:space="preserve"> lub do wyczerpania kwoty brutto, o której mowa w § 6 ust. 1 istotnych postanowień umowy, stanowiących załącznik nr 7 do niniejszej SIWZ</w:t>
      </w:r>
      <w:r w:rsidR="007379F4">
        <w:rPr>
          <w:rFonts w:asciiTheme="minorHAnsi" w:hAnsiTheme="minorHAnsi"/>
          <w:sz w:val="24"/>
          <w:szCs w:val="24"/>
        </w:rPr>
        <w:t xml:space="preserve">, w zależności od tego, która z tych okoliczności </w:t>
      </w:r>
      <w:r w:rsidR="006E1669">
        <w:rPr>
          <w:rFonts w:asciiTheme="minorHAnsi" w:hAnsiTheme="minorHAnsi"/>
          <w:sz w:val="24"/>
          <w:szCs w:val="24"/>
        </w:rPr>
        <w:t>wystąpi</w:t>
      </w:r>
      <w:r w:rsidR="007379F4">
        <w:rPr>
          <w:rFonts w:asciiTheme="minorHAnsi" w:hAnsiTheme="minorHAnsi"/>
          <w:sz w:val="24"/>
          <w:szCs w:val="24"/>
        </w:rPr>
        <w:t xml:space="preserve"> wcześniej.</w:t>
      </w:r>
    </w:p>
    <w:p w:rsidR="000F66F8" w:rsidRPr="00AF7F35" w:rsidRDefault="000F66F8" w:rsidP="00C205A9">
      <w:pPr>
        <w:pStyle w:val="Nagwek2"/>
        <w:spacing w:before="120"/>
        <w:rPr>
          <w:rFonts w:asciiTheme="minorHAnsi" w:hAnsiTheme="minorHAnsi"/>
          <w:color w:val="auto"/>
          <w:szCs w:val="24"/>
        </w:rPr>
      </w:pPr>
      <w:r w:rsidRPr="006839F4">
        <w:rPr>
          <w:rFonts w:asciiTheme="minorHAnsi" w:hAnsiTheme="minorHAnsi"/>
          <w:color w:val="auto"/>
          <w:szCs w:val="24"/>
        </w:rPr>
        <w:t>Rozdział 5</w:t>
      </w:r>
      <w:r w:rsidRPr="006839F4">
        <w:rPr>
          <w:rFonts w:asciiTheme="minorHAnsi" w:hAnsiTheme="minorHAnsi"/>
          <w:color w:val="auto"/>
          <w:szCs w:val="24"/>
        </w:rPr>
        <w:br/>
        <w:t>Warunki udziału w postępowaniu oraz opis sposobu dokonywania oceny spełniania tych warunków</w:t>
      </w:r>
    </w:p>
    <w:p w:rsidR="008C359D" w:rsidRPr="008C359D" w:rsidRDefault="00A00A9A" w:rsidP="008C359D">
      <w:pPr>
        <w:pStyle w:val="NormalN"/>
        <w:numPr>
          <w:ilvl w:val="0"/>
          <w:numId w:val="5"/>
        </w:numPr>
        <w:ind w:left="426" w:hanging="426"/>
        <w:rPr>
          <w:rFonts w:asciiTheme="minorHAnsi" w:hAnsiTheme="minorHAnsi"/>
          <w:sz w:val="24"/>
          <w:szCs w:val="24"/>
        </w:rPr>
      </w:pPr>
      <w:r w:rsidRPr="00AF7F35">
        <w:rPr>
          <w:rFonts w:asciiTheme="minorHAnsi" w:hAnsiTheme="minorHAnsi"/>
          <w:sz w:val="24"/>
          <w:szCs w:val="24"/>
        </w:rPr>
        <w:t xml:space="preserve">O udzielenie zamówienia mogą się ubiegać </w:t>
      </w:r>
      <w:r w:rsidR="0068487B" w:rsidRPr="00AF7F35">
        <w:rPr>
          <w:rFonts w:asciiTheme="minorHAnsi" w:hAnsiTheme="minorHAnsi"/>
          <w:sz w:val="24"/>
          <w:szCs w:val="24"/>
        </w:rPr>
        <w:t>wykonawc</w:t>
      </w:r>
      <w:r w:rsidRPr="00AF7F35">
        <w:rPr>
          <w:rFonts w:asciiTheme="minorHAnsi" w:hAnsiTheme="minorHAnsi"/>
          <w:sz w:val="24"/>
          <w:szCs w:val="24"/>
        </w:rPr>
        <w:t>y, którzy spełniają warunki dotyczące</w:t>
      </w:r>
      <w:r w:rsidRPr="00D03E9A">
        <w:rPr>
          <w:rFonts w:asciiTheme="minorHAnsi" w:hAnsiTheme="minorHAnsi"/>
          <w:sz w:val="24"/>
          <w:szCs w:val="24"/>
        </w:rPr>
        <w:t>:</w:t>
      </w:r>
    </w:p>
    <w:p w:rsidR="00432CDB" w:rsidRDefault="00156E2C" w:rsidP="00F50C10">
      <w:pPr>
        <w:pStyle w:val="NormalNN"/>
        <w:numPr>
          <w:ilvl w:val="0"/>
          <w:numId w:val="23"/>
        </w:numPr>
        <w:rPr>
          <w:rFonts w:asciiTheme="minorHAnsi" w:hAnsiTheme="minorHAnsi"/>
          <w:sz w:val="24"/>
          <w:szCs w:val="24"/>
        </w:rPr>
      </w:pPr>
      <w:r w:rsidRPr="00D03E9A">
        <w:rPr>
          <w:rFonts w:asciiTheme="minorHAnsi" w:hAnsiTheme="minorHAnsi"/>
          <w:sz w:val="24"/>
          <w:szCs w:val="24"/>
        </w:rPr>
        <w:t xml:space="preserve">posiadania uprawnień do wykonywania określonej działalności lub czynności, jeżeli przepisy prawa nakładają obowiązek ich posiadania – </w:t>
      </w:r>
      <w:r w:rsidR="008C359D">
        <w:rPr>
          <w:rFonts w:asciiTheme="minorHAnsi" w:hAnsiTheme="minorHAnsi"/>
          <w:sz w:val="24"/>
          <w:szCs w:val="24"/>
        </w:rPr>
        <w:t xml:space="preserve">tj. </w:t>
      </w:r>
      <w:r w:rsidR="00AF7F35" w:rsidRPr="00D03E9A">
        <w:rPr>
          <w:rFonts w:asciiTheme="minorHAnsi" w:hAnsiTheme="minorHAnsi"/>
          <w:sz w:val="24"/>
          <w:szCs w:val="24"/>
        </w:rPr>
        <w:t>posiada</w:t>
      </w:r>
      <w:r w:rsidR="00F1339D">
        <w:rPr>
          <w:rFonts w:asciiTheme="minorHAnsi" w:hAnsiTheme="minorHAnsi"/>
          <w:sz w:val="24"/>
          <w:szCs w:val="24"/>
        </w:rPr>
        <w:t>nia</w:t>
      </w:r>
      <w:r w:rsidR="008C359D">
        <w:rPr>
          <w:rFonts w:asciiTheme="minorHAnsi" w:hAnsiTheme="minorHAnsi"/>
          <w:sz w:val="24"/>
          <w:szCs w:val="24"/>
        </w:rPr>
        <w:t xml:space="preserve"> aktualnej koncesji wydanej</w:t>
      </w:r>
      <w:r w:rsidR="00AF7F35" w:rsidRPr="00D03E9A">
        <w:rPr>
          <w:rFonts w:asciiTheme="minorHAnsi" w:hAnsiTheme="minorHAnsi"/>
          <w:sz w:val="24"/>
          <w:szCs w:val="24"/>
        </w:rPr>
        <w:t xml:space="preserve"> przez Ministra Spraw Wewnętrznych i Administracji zgodnie z ustawą z dnia 22 sierpnia 1997 r. o ochronie osób i mienia ( Dz. U. z 2005 r., Nr 145, poz. 1221 z </w:t>
      </w:r>
      <w:proofErr w:type="spellStart"/>
      <w:r w:rsidR="00AF7F35" w:rsidRPr="00D03E9A">
        <w:rPr>
          <w:rFonts w:asciiTheme="minorHAnsi" w:hAnsiTheme="minorHAnsi"/>
          <w:sz w:val="24"/>
          <w:szCs w:val="24"/>
        </w:rPr>
        <w:t>późn</w:t>
      </w:r>
      <w:proofErr w:type="spellEnd"/>
      <w:r w:rsidR="00AF7F35" w:rsidRPr="00D03E9A">
        <w:rPr>
          <w:rFonts w:asciiTheme="minorHAnsi" w:hAnsiTheme="minorHAnsi"/>
          <w:sz w:val="24"/>
          <w:szCs w:val="24"/>
        </w:rPr>
        <w:t>. zm.)</w:t>
      </w:r>
      <w:r w:rsidR="00AE092C" w:rsidRPr="00D03E9A">
        <w:rPr>
          <w:rFonts w:asciiTheme="minorHAnsi" w:hAnsiTheme="minorHAnsi"/>
          <w:sz w:val="24"/>
          <w:szCs w:val="24"/>
        </w:rPr>
        <w:t>;</w:t>
      </w:r>
    </w:p>
    <w:p w:rsidR="00F33056" w:rsidRDefault="00A00A9A" w:rsidP="00F50C10">
      <w:pPr>
        <w:pStyle w:val="NormalNN"/>
        <w:numPr>
          <w:ilvl w:val="0"/>
          <w:numId w:val="23"/>
        </w:numPr>
        <w:rPr>
          <w:rFonts w:asciiTheme="minorHAnsi" w:hAnsiTheme="minorHAnsi"/>
          <w:sz w:val="24"/>
          <w:szCs w:val="24"/>
        </w:rPr>
      </w:pPr>
      <w:r w:rsidRPr="00432CDB">
        <w:rPr>
          <w:rFonts w:asciiTheme="minorHAnsi" w:hAnsiTheme="minorHAnsi"/>
          <w:sz w:val="24"/>
          <w:szCs w:val="24"/>
        </w:rPr>
        <w:t>posiadania wiedzy i doświadczenia</w:t>
      </w:r>
      <w:r w:rsidR="00517A50" w:rsidRPr="00432CDB">
        <w:rPr>
          <w:rFonts w:asciiTheme="minorHAnsi" w:hAnsiTheme="minorHAnsi"/>
          <w:sz w:val="24"/>
          <w:szCs w:val="24"/>
        </w:rPr>
        <w:t xml:space="preserve"> </w:t>
      </w:r>
      <w:r w:rsidR="000963F2" w:rsidRPr="00432CDB">
        <w:rPr>
          <w:rFonts w:asciiTheme="minorHAnsi" w:hAnsiTheme="minorHAnsi"/>
          <w:sz w:val="24"/>
          <w:szCs w:val="24"/>
        </w:rPr>
        <w:t>–</w:t>
      </w:r>
      <w:r w:rsidR="00FE2C9E" w:rsidRPr="00432CDB">
        <w:rPr>
          <w:rFonts w:asciiTheme="minorHAnsi" w:hAnsiTheme="minorHAnsi"/>
          <w:sz w:val="24"/>
          <w:szCs w:val="24"/>
        </w:rPr>
        <w:t xml:space="preserve"> </w:t>
      </w:r>
      <w:r w:rsidR="006863BD" w:rsidRPr="00432CDB">
        <w:rPr>
          <w:rFonts w:asciiTheme="minorHAnsi" w:hAnsiTheme="minorHAnsi"/>
          <w:sz w:val="24"/>
          <w:szCs w:val="24"/>
        </w:rPr>
        <w:t xml:space="preserve">w celu potwierdzenia spełnienia warunku Wykonawca musi wykazać, że w okresie ostatnich trzech lat przed upływem terminu składania ofert, a jeżeli okres prowadzenia działalności jest krótszy – w tym okresie, </w:t>
      </w:r>
      <w:r w:rsidR="009E0E83" w:rsidRPr="00432CDB">
        <w:rPr>
          <w:rFonts w:asciiTheme="minorHAnsi" w:hAnsiTheme="minorHAnsi"/>
          <w:sz w:val="24"/>
          <w:szCs w:val="24"/>
        </w:rPr>
        <w:t>wykonał</w:t>
      </w:r>
      <w:r w:rsidR="00F33056">
        <w:rPr>
          <w:rFonts w:asciiTheme="minorHAnsi" w:hAnsiTheme="minorHAnsi"/>
          <w:sz w:val="24"/>
          <w:szCs w:val="24"/>
        </w:rPr>
        <w:t>:</w:t>
      </w:r>
    </w:p>
    <w:p w:rsidR="00A6318F" w:rsidRDefault="00F33056" w:rsidP="00973142">
      <w:pPr>
        <w:pStyle w:val="NormalNN"/>
        <w:ind w:left="709"/>
        <w:rPr>
          <w:rFonts w:asciiTheme="minorHAnsi" w:hAnsiTheme="minorHAnsi"/>
          <w:sz w:val="24"/>
          <w:szCs w:val="24"/>
        </w:rPr>
      </w:pPr>
      <w:r>
        <w:rPr>
          <w:rFonts w:asciiTheme="minorHAnsi" w:hAnsiTheme="minorHAnsi"/>
          <w:sz w:val="24"/>
          <w:szCs w:val="24"/>
        </w:rPr>
        <w:t xml:space="preserve">- </w:t>
      </w:r>
      <w:r w:rsidR="009E0E83" w:rsidRPr="00432CDB">
        <w:rPr>
          <w:rFonts w:asciiTheme="minorHAnsi" w:hAnsiTheme="minorHAnsi"/>
          <w:sz w:val="24"/>
          <w:szCs w:val="24"/>
        </w:rPr>
        <w:t xml:space="preserve">co najmniej </w:t>
      </w:r>
      <w:r w:rsidR="007C3235" w:rsidRPr="00432CDB">
        <w:rPr>
          <w:rFonts w:asciiTheme="minorHAnsi" w:hAnsiTheme="minorHAnsi"/>
          <w:sz w:val="24"/>
          <w:szCs w:val="24"/>
        </w:rPr>
        <w:t>dwie</w:t>
      </w:r>
      <w:r w:rsidR="009E0E83" w:rsidRPr="00432CDB">
        <w:rPr>
          <w:rFonts w:asciiTheme="minorHAnsi" w:hAnsiTheme="minorHAnsi"/>
          <w:sz w:val="24"/>
          <w:szCs w:val="24"/>
        </w:rPr>
        <w:t xml:space="preserve"> usługi (wraz z podaniem ich wartości, przedmiotu, dat wykonania i podmiotów, na rzecz których usługi były wykonywane lub są wykonywane oraz załączeniem dowodów czy zostały wykonane lub są wykonywane należycie) polegające na</w:t>
      </w:r>
      <w:r w:rsidR="007C3235" w:rsidRPr="00432CDB">
        <w:rPr>
          <w:rFonts w:asciiTheme="minorHAnsi" w:hAnsiTheme="minorHAnsi"/>
          <w:sz w:val="24"/>
          <w:szCs w:val="24"/>
        </w:rPr>
        <w:t xml:space="preserve"> </w:t>
      </w:r>
      <w:r w:rsidR="00635AF2" w:rsidRPr="00432CDB">
        <w:rPr>
          <w:rFonts w:asciiTheme="minorHAnsi" w:hAnsiTheme="minorHAnsi"/>
          <w:b/>
          <w:sz w:val="24"/>
          <w:szCs w:val="24"/>
        </w:rPr>
        <w:t>ochronie osób i mienia w budynku użyteczności publicznej</w:t>
      </w:r>
      <w:r w:rsidR="001A4721">
        <w:rPr>
          <w:rFonts w:asciiTheme="minorHAnsi" w:hAnsiTheme="minorHAnsi"/>
          <w:b/>
          <w:sz w:val="24"/>
          <w:szCs w:val="24"/>
        </w:rPr>
        <w:t xml:space="preserve"> por</w:t>
      </w:r>
      <w:r w:rsidR="005C573E">
        <w:rPr>
          <w:rFonts w:asciiTheme="minorHAnsi" w:hAnsiTheme="minorHAnsi"/>
          <w:b/>
          <w:sz w:val="24"/>
          <w:szCs w:val="24"/>
        </w:rPr>
        <w:t>ównywalnych</w:t>
      </w:r>
      <w:r w:rsidR="00635AF2" w:rsidRPr="00432CDB">
        <w:rPr>
          <w:rStyle w:val="Odwoanieprzypisudolnego"/>
        </w:rPr>
        <w:footnoteReference w:id="2"/>
      </w:r>
      <w:r w:rsidR="00635AF2" w:rsidRPr="00432CDB">
        <w:rPr>
          <w:rFonts w:asciiTheme="minorHAnsi" w:hAnsiTheme="minorHAnsi"/>
          <w:b/>
          <w:sz w:val="24"/>
          <w:szCs w:val="24"/>
        </w:rPr>
        <w:t xml:space="preserve"> </w:t>
      </w:r>
      <w:r w:rsidR="00290F8A">
        <w:rPr>
          <w:rFonts w:asciiTheme="minorHAnsi" w:hAnsiTheme="minorHAnsi"/>
          <w:b/>
          <w:sz w:val="24"/>
          <w:szCs w:val="24"/>
        </w:rPr>
        <w:t xml:space="preserve">funkcjonalnie z budynkiem Zamawiającego </w:t>
      </w:r>
      <w:r w:rsidR="00635AF2" w:rsidRPr="00432CDB">
        <w:rPr>
          <w:rFonts w:asciiTheme="minorHAnsi" w:hAnsiTheme="minorHAnsi"/>
          <w:b/>
          <w:sz w:val="24"/>
          <w:szCs w:val="24"/>
        </w:rPr>
        <w:t xml:space="preserve">o łącznej wartości usług </w:t>
      </w:r>
      <w:r w:rsidR="00345746" w:rsidRPr="00432CDB">
        <w:rPr>
          <w:rFonts w:asciiTheme="minorHAnsi" w:hAnsiTheme="minorHAnsi"/>
          <w:b/>
          <w:sz w:val="24"/>
          <w:szCs w:val="24"/>
        </w:rPr>
        <w:t>800</w:t>
      </w:r>
      <w:r w:rsidR="004D2D4C" w:rsidRPr="00432CDB">
        <w:rPr>
          <w:rFonts w:asciiTheme="minorHAnsi" w:hAnsiTheme="minorHAnsi"/>
          <w:b/>
          <w:sz w:val="24"/>
          <w:szCs w:val="24"/>
        </w:rPr>
        <w:t xml:space="preserve"> 000,00 zł brutto każda </w:t>
      </w:r>
      <w:r w:rsidR="004D2D4C" w:rsidRPr="00432CDB">
        <w:rPr>
          <w:rFonts w:asciiTheme="minorHAnsi" w:hAnsiTheme="minorHAnsi"/>
          <w:sz w:val="24"/>
          <w:szCs w:val="24"/>
        </w:rPr>
        <w:t>(</w:t>
      </w:r>
      <w:r w:rsidR="00345746" w:rsidRPr="00432CDB">
        <w:rPr>
          <w:rFonts w:asciiTheme="minorHAnsi" w:hAnsiTheme="minorHAnsi"/>
          <w:sz w:val="24"/>
          <w:szCs w:val="24"/>
        </w:rPr>
        <w:t xml:space="preserve">osiemset tysięcy </w:t>
      </w:r>
      <w:r w:rsidR="004D2D4C" w:rsidRPr="00432CDB">
        <w:rPr>
          <w:rFonts w:asciiTheme="minorHAnsi" w:hAnsiTheme="minorHAnsi"/>
          <w:sz w:val="24"/>
          <w:szCs w:val="24"/>
        </w:rPr>
        <w:t>zł brutto każda)</w:t>
      </w:r>
      <w:r w:rsidR="008C359D">
        <w:rPr>
          <w:rFonts w:asciiTheme="minorHAnsi" w:hAnsiTheme="minorHAnsi"/>
          <w:sz w:val="24"/>
          <w:szCs w:val="24"/>
        </w:rPr>
        <w:t>.</w:t>
      </w:r>
    </w:p>
    <w:p w:rsidR="00F821F0" w:rsidRPr="00432CDB" w:rsidRDefault="00F821F0" w:rsidP="00F730B8">
      <w:pPr>
        <w:pStyle w:val="NormalNN"/>
        <w:ind w:left="709"/>
        <w:rPr>
          <w:rFonts w:asciiTheme="minorHAnsi" w:hAnsiTheme="minorHAnsi"/>
          <w:sz w:val="24"/>
          <w:szCs w:val="24"/>
        </w:rPr>
      </w:pPr>
      <w:r w:rsidRPr="000E66C1">
        <w:rPr>
          <w:rFonts w:asciiTheme="minorHAnsi" w:hAnsiTheme="minorHAnsi"/>
          <w:sz w:val="24"/>
          <w:szCs w:val="24"/>
        </w:rPr>
        <w:lastRenderedPageBreak/>
        <w:t>Zamawiający z jeden budynek uzna kompleks budynków znajdujących się na wydzielonym obszarze, funkcjonalnie i komunikacyjnie ze sobą powiązanych</w:t>
      </w:r>
      <w:r w:rsidR="00F730B8">
        <w:rPr>
          <w:rFonts w:asciiTheme="minorHAnsi" w:hAnsiTheme="minorHAnsi"/>
          <w:b/>
          <w:sz w:val="24"/>
          <w:szCs w:val="24"/>
        </w:rPr>
        <w:t>;</w:t>
      </w:r>
    </w:p>
    <w:p w:rsidR="00A6318F" w:rsidRDefault="00F33056" w:rsidP="00973142">
      <w:pPr>
        <w:pStyle w:val="NormalNN"/>
        <w:spacing w:before="120"/>
        <w:ind w:left="709"/>
        <w:rPr>
          <w:rFonts w:asciiTheme="minorHAnsi" w:hAnsiTheme="minorHAnsi"/>
          <w:sz w:val="24"/>
          <w:szCs w:val="24"/>
        </w:rPr>
      </w:pPr>
      <w:r>
        <w:rPr>
          <w:rFonts w:asciiTheme="minorHAnsi" w:hAnsiTheme="minorHAnsi"/>
          <w:sz w:val="24"/>
          <w:szCs w:val="24"/>
        </w:rPr>
        <w:t xml:space="preserve">- co </w:t>
      </w:r>
      <w:r w:rsidR="009F475D">
        <w:rPr>
          <w:rFonts w:asciiTheme="minorHAnsi" w:hAnsiTheme="minorHAnsi"/>
          <w:sz w:val="24"/>
          <w:szCs w:val="24"/>
        </w:rPr>
        <w:t>najmniej dwie usługi, polegające</w:t>
      </w:r>
      <w:r w:rsidR="00780D82">
        <w:rPr>
          <w:rFonts w:asciiTheme="minorHAnsi" w:hAnsiTheme="minorHAnsi"/>
          <w:sz w:val="24"/>
          <w:szCs w:val="24"/>
        </w:rPr>
        <w:t xml:space="preserve"> na </w:t>
      </w:r>
      <w:r w:rsidR="009F475D">
        <w:rPr>
          <w:rFonts w:asciiTheme="minorHAnsi" w:hAnsiTheme="minorHAnsi"/>
          <w:sz w:val="24"/>
          <w:szCs w:val="24"/>
        </w:rPr>
        <w:t>, ochronie osób</w:t>
      </w:r>
      <w:r w:rsidR="00900199">
        <w:rPr>
          <w:rFonts w:asciiTheme="minorHAnsi" w:hAnsiTheme="minorHAnsi"/>
          <w:sz w:val="24"/>
          <w:szCs w:val="24"/>
        </w:rPr>
        <w:t xml:space="preserve"> i zbiorów muzeów</w:t>
      </w:r>
      <w:r w:rsidR="009F475D">
        <w:rPr>
          <w:rFonts w:asciiTheme="minorHAnsi" w:hAnsiTheme="minorHAnsi"/>
          <w:sz w:val="24"/>
          <w:szCs w:val="24"/>
        </w:rPr>
        <w:t xml:space="preserve"> w obiektach muzealnych gromadzących publiczne zbiory dóbr kultury przez co najmniej 2 pracowników ochrony na jednej zmianie o wartości zrealizowanej usługi nie mniejszej niż </w:t>
      </w:r>
      <w:r w:rsidR="00900199">
        <w:rPr>
          <w:rFonts w:asciiTheme="minorHAnsi" w:hAnsiTheme="minorHAnsi"/>
          <w:sz w:val="24"/>
          <w:szCs w:val="24"/>
        </w:rPr>
        <w:t>5</w:t>
      </w:r>
      <w:r w:rsidR="009F475D">
        <w:rPr>
          <w:rFonts w:asciiTheme="minorHAnsi" w:hAnsiTheme="minorHAnsi"/>
          <w:sz w:val="24"/>
          <w:szCs w:val="24"/>
        </w:rPr>
        <w:t>00 000 złotych brutto każda</w:t>
      </w:r>
      <w:r w:rsidR="00AE7907">
        <w:rPr>
          <w:rFonts w:asciiTheme="minorHAnsi" w:hAnsiTheme="minorHAnsi"/>
          <w:sz w:val="24"/>
          <w:szCs w:val="24"/>
        </w:rPr>
        <w:t>;</w:t>
      </w:r>
    </w:p>
    <w:p w:rsidR="00A6318F" w:rsidRPr="00973142" w:rsidRDefault="00F33056" w:rsidP="00973142">
      <w:pPr>
        <w:pStyle w:val="NormalNN"/>
        <w:spacing w:before="120"/>
        <w:ind w:left="709"/>
        <w:rPr>
          <w:rFonts w:asciiTheme="minorHAnsi" w:hAnsiTheme="minorHAnsi"/>
          <w:sz w:val="24"/>
          <w:szCs w:val="24"/>
        </w:rPr>
      </w:pPr>
      <w:r w:rsidRPr="00631D1B">
        <w:rPr>
          <w:rFonts w:asciiTheme="minorHAnsi" w:hAnsiTheme="minorHAnsi"/>
          <w:b/>
          <w:sz w:val="24"/>
          <w:szCs w:val="24"/>
        </w:rPr>
        <w:t>UWAGA:</w:t>
      </w:r>
      <w:r>
        <w:rPr>
          <w:rFonts w:asciiTheme="minorHAnsi" w:hAnsiTheme="minorHAnsi"/>
          <w:b/>
          <w:sz w:val="24"/>
          <w:szCs w:val="24"/>
        </w:rPr>
        <w:t xml:space="preserve"> </w:t>
      </w:r>
      <w:r w:rsidRPr="0075662E">
        <w:rPr>
          <w:rFonts w:asciiTheme="minorHAnsi" w:hAnsiTheme="minorHAnsi"/>
          <w:b/>
          <w:sz w:val="24"/>
          <w:szCs w:val="24"/>
        </w:rPr>
        <w:t>Przez dwie usługi Zamawiający rozumie usługi świadczone w ramach 2 odrębnych umów.</w:t>
      </w:r>
    </w:p>
    <w:p w:rsidR="00F1339D" w:rsidRDefault="00A00A9A" w:rsidP="00F50C10">
      <w:pPr>
        <w:pStyle w:val="NormalNN"/>
        <w:numPr>
          <w:ilvl w:val="0"/>
          <w:numId w:val="23"/>
        </w:numPr>
        <w:rPr>
          <w:rFonts w:asciiTheme="minorHAnsi" w:hAnsiTheme="minorHAnsi"/>
          <w:sz w:val="24"/>
          <w:szCs w:val="24"/>
        </w:rPr>
      </w:pPr>
      <w:r w:rsidRPr="00FF36F2">
        <w:rPr>
          <w:rFonts w:asciiTheme="minorHAnsi" w:hAnsiTheme="minorHAnsi"/>
          <w:sz w:val="24"/>
          <w:szCs w:val="24"/>
        </w:rPr>
        <w:t>dysponowania odpowiednim potencjałem technicznym oraz osobami zdolnymi do wykonania zamówienia</w:t>
      </w:r>
      <w:r w:rsidR="000963F2" w:rsidRPr="00FF36F2">
        <w:rPr>
          <w:rFonts w:asciiTheme="minorHAnsi" w:hAnsiTheme="minorHAnsi"/>
          <w:sz w:val="24"/>
          <w:szCs w:val="24"/>
        </w:rPr>
        <w:t> </w:t>
      </w:r>
      <w:r w:rsidR="00B52A39" w:rsidRPr="00B52A39">
        <w:rPr>
          <w:rFonts w:asciiTheme="minorHAnsi" w:hAnsiTheme="minorHAnsi"/>
          <w:sz w:val="24"/>
          <w:szCs w:val="24"/>
        </w:rPr>
        <w:t xml:space="preserve">tj. złożą oświadczenie </w:t>
      </w:r>
      <w:r w:rsidR="00B52A39">
        <w:rPr>
          <w:rFonts w:asciiTheme="minorHAnsi" w:hAnsiTheme="minorHAnsi"/>
          <w:sz w:val="24"/>
          <w:szCs w:val="24"/>
        </w:rPr>
        <w:t>o spełnieniu warunków udziału w </w:t>
      </w:r>
      <w:r w:rsidR="00B52A39" w:rsidRPr="00B52A39">
        <w:rPr>
          <w:rFonts w:asciiTheme="minorHAnsi" w:hAnsiTheme="minorHAnsi"/>
          <w:sz w:val="24"/>
          <w:szCs w:val="24"/>
        </w:rPr>
        <w:t xml:space="preserve">postępowaniu określonych przepisami art. 22 ust. 1 ustawy </w:t>
      </w:r>
      <w:proofErr w:type="spellStart"/>
      <w:r w:rsidR="00B52A39" w:rsidRPr="00B52A39">
        <w:rPr>
          <w:rFonts w:asciiTheme="minorHAnsi" w:hAnsiTheme="minorHAnsi"/>
          <w:sz w:val="24"/>
          <w:szCs w:val="24"/>
        </w:rPr>
        <w:t>Pzp</w:t>
      </w:r>
      <w:proofErr w:type="spellEnd"/>
      <w:r w:rsidR="00B52A39" w:rsidRPr="00B52A39">
        <w:rPr>
          <w:rFonts w:asciiTheme="minorHAnsi" w:hAnsiTheme="minorHAnsi"/>
          <w:sz w:val="24"/>
          <w:szCs w:val="24"/>
        </w:rPr>
        <w:t xml:space="preserve"> oraz wykażą, iż </w:t>
      </w:r>
      <w:r w:rsidR="00F1339D">
        <w:rPr>
          <w:rFonts w:asciiTheme="minorHAnsi" w:hAnsiTheme="minorHAnsi"/>
          <w:sz w:val="24"/>
          <w:szCs w:val="24"/>
        </w:rPr>
        <w:t>dysponuje lub będzie dysponował:</w:t>
      </w:r>
    </w:p>
    <w:p w:rsidR="00791314" w:rsidRPr="00F1339D" w:rsidRDefault="00791314" w:rsidP="00F50C10">
      <w:pPr>
        <w:pStyle w:val="NormalNN"/>
        <w:numPr>
          <w:ilvl w:val="1"/>
          <w:numId w:val="76"/>
        </w:numPr>
        <w:rPr>
          <w:rFonts w:asciiTheme="minorHAnsi" w:hAnsiTheme="minorHAnsi"/>
          <w:sz w:val="24"/>
          <w:szCs w:val="24"/>
        </w:rPr>
      </w:pPr>
      <w:r w:rsidRPr="00F1339D">
        <w:rPr>
          <w:rFonts w:asciiTheme="minorHAnsi" w:hAnsiTheme="minorHAnsi"/>
          <w:sz w:val="24"/>
          <w:szCs w:val="24"/>
        </w:rPr>
        <w:t xml:space="preserve">co najmniej </w:t>
      </w:r>
      <w:r w:rsidR="00386D00">
        <w:rPr>
          <w:rFonts w:asciiTheme="minorHAnsi" w:hAnsiTheme="minorHAnsi"/>
          <w:sz w:val="24"/>
          <w:szCs w:val="24"/>
        </w:rPr>
        <w:t>45</w:t>
      </w:r>
      <w:r w:rsidR="00386D00" w:rsidRPr="00F1339D">
        <w:rPr>
          <w:rFonts w:asciiTheme="minorHAnsi" w:hAnsiTheme="minorHAnsi"/>
          <w:sz w:val="24"/>
          <w:szCs w:val="24"/>
        </w:rPr>
        <w:t xml:space="preserve"> </w:t>
      </w:r>
      <w:r w:rsidRPr="00F1339D">
        <w:rPr>
          <w:rFonts w:asciiTheme="minorHAnsi" w:hAnsiTheme="minorHAnsi"/>
          <w:sz w:val="24"/>
          <w:szCs w:val="24"/>
        </w:rPr>
        <w:t>pracowni</w:t>
      </w:r>
      <w:r w:rsidR="00386D00">
        <w:rPr>
          <w:rFonts w:asciiTheme="minorHAnsi" w:hAnsiTheme="minorHAnsi"/>
          <w:sz w:val="24"/>
          <w:szCs w:val="24"/>
        </w:rPr>
        <w:t>ków</w:t>
      </w:r>
      <w:r w:rsidRPr="00F1339D">
        <w:rPr>
          <w:rFonts w:asciiTheme="minorHAnsi" w:hAnsiTheme="minorHAnsi"/>
          <w:sz w:val="24"/>
          <w:szCs w:val="24"/>
        </w:rPr>
        <w:t xml:space="preserve"> </w:t>
      </w:r>
      <w:r w:rsidR="00386D00" w:rsidRPr="00F1339D">
        <w:rPr>
          <w:rFonts w:asciiTheme="minorHAnsi" w:hAnsiTheme="minorHAnsi"/>
          <w:sz w:val="24"/>
          <w:szCs w:val="24"/>
        </w:rPr>
        <w:t>kwalifikow</w:t>
      </w:r>
      <w:r w:rsidR="00386D00">
        <w:rPr>
          <w:rFonts w:asciiTheme="minorHAnsi" w:hAnsiTheme="minorHAnsi"/>
          <w:sz w:val="24"/>
          <w:szCs w:val="24"/>
        </w:rPr>
        <w:t>anych</w:t>
      </w:r>
      <w:r w:rsidR="00386D00" w:rsidRPr="00F1339D">
        <w:rPr>
          <w:rFonts w:asciiTheme="minorHAnsi" w:hAnsiTheme="minorHAnsi"/>
          <w:sz w:val="24"/>
          <w:szCs w:val="24"/>
        </w:rPr>
        <w:t xml:space="preserve"> </w:t>
      </w:r>
      <w:r w:rsidRPr="00F1339D">
        <w:rPr>
          <w:rFonts w:asciiTheme="minorHAnsi" w:hAnsiTheme="minorHAnsi"/>
          <w:sz w:val="24"/>
          <w:szCs w:val="24"/>
        </w:rPr>
        <w:t>zgodnie z ustawą o ochronie osób i mienia</w:t>
      </w:r>
      <w:r w:rsidR="00F730B8">
        <w:rPr>
          <w:rFonts w:asciiTheme="minorHAnsi" w:hAnsiTheme="minorHAnsi"/>
          <w:sz w:val="24"/>
          <w:szCs w:val="24"/>
        </w:rPr>
        <w:t>,</w:t>
      </w:r>
      <w:r w:rsidRPr="00F1339D">
        <w:rPr>
          <w:rFonts w:asciiTheme="minorHAnsi" w:hAnsiTheme="minorHAnsi"/>
          <w:sz w:val="24"/>
          <w:szCs w:val="24"/>
        </w:rPr>
        <w:t xml:space="preserve"> w tym:</w:t>
      </w:r>
    </w:p>
    <w:p w:rsidR="00D63ACA" w:rsidRDefault="00791314" w:rsidP="00F50C10">
      <w:pPr>
        <w:pStyle w:val="NormalNN"/>
        <w:numPr>
          <w:ilvl w:val="0"/>
          <w:numId w:val="75"/>
        </w:numPr>
        <w:rPr>
          <w:rFonts w:asciiTheme="minorHAnsi" w:hAnsiTheme="minorHAnsi"/>
          <w:sz w:val="24"/>
          <w:szCs w:val="24"/>
        </w:rPr>
      </w:pPr>
      <w:r>
        <w:rPr>
          <w:rFonts w:asciiTheme="minorHAnsi" w:hAnsiTheme="minorHAnsi"/>
          <w:sz w:val="24"/>
          <w:szCs w:val="24"/>
        </w:rPr>
        <w:t>6 pracowników ze znajomością języka angielskiego</w:t>
      </w:r>
      <w:r w:rsidR="00262686">
        <w:rPr>
          <w:rFonts w:asciiTheme="minorHAnsi" w:hAnsiTheme="minorHAnsi"/>
          <w:sz w:val="24"/>
          <w:szCs w:val="24"/>
        </w:rPr>
        <w:t xml:space="preserve"> na poziomie min. A2</w:t>
      </w:r>
      <w:r w:rsidR="00F730B8">
        <w:rPr>
          <w:rFonts w:asciiTheme="minorHAnsi" w:hAnsiTheme="minorHAnsi"/>
          <w:sz w:val="24"/>
          <w:szCs w:val="24"/>
        </w:rPr>
        <w:t xml:space="preserve"> (</w:t>
      </w:r>
      <w:r w:rsidR="00F730B8" w:rsidRPr="00F730B8">
        <w:rPr>
          <w:rFonts w:asciiTheme="minorHAnsi" w:hAnsiTheme="minorHAnsi"/>
          <w:sz w:val="24"/>
          <w:szCs w:val="24"/>
        </w:rPr>
        <w:t xml:space="preserve">Zamawiający uzna za potwierdzenie znajomości języka angielskiego na poziomie A2, dyplom ukończenia studiów wyższych, gdzie jednym z przedmiotów do zaliczenia był </w:t>
      </w:r>
      <w:r w:rsidR="00AB3D46" w:rsidRPr="00F730B8">
        <w:rPr>
          <w:rFonts w:asciiTheme="minorHAnsi" w:hAnsiTheme="minorHAnsi"/>
          <w:sz w:val="24"/>
          <w:szCs w:val="24"/>
        </w:rPr>
        <w:t>język</w:t>
      </w:r>
      <w:r w:rsidR="00F730B8" w:rsidRPr="00F730B8">
        <w:rPr>
          <w:rFonts w:asciiTheme="minorHAnsi" w:hAnsiTheme="minorHAnsi"/>
          <w:sz w:val="24"/>
          <w:szCs w:val="24"/>
        </w:rPr>
        <w:t xml:space="preserve"> angielski, jeżeli ten przedmiot był zdawany na poziomie min. A2</w:t>
      </w:r>
      <w:r w:rsidR="00F730B8">
        <w:rPr>
          <w:rFonts w:asciiTheme="minorHAnsi" w:hAnsiTheme="minorHAnsi"/>
          <w:sz w:val="24"/>
          <w:szCs w:val="24"/>
        </w:rPr>
        <w:t>);</w:t>
      </w:r>
    </w:p>
    <w:p w:rsidR="00FF6CE8" w:rsidRPr="00FF6CE8" w:rsidRDefault="00791314" w:rsidP="00FF6CE8">
      <w:pPr>
        <w:pStyle w:val="NormalNN"/>
        <w:numPr>
          <w:ilvl w:val="0"/>
          <w:numId w:val="75"/>
        </w:numPr>
        <w:rPr>
          <w:rFonts w:asciiTheme="minorHAnsi" w:hAnsiTheme="minorHAnsi"/>
          <w:sz w:val="24"/>
          <w:szCs w:val="24"/>
        </w:rPr>
      </w:pPr>
      <w:r>
        <w:rPr>
          <w:rFonts w:asciiTheme="minorHAnsi" w:hAnsiTheme="minorHAnsi"/>
          <w:sz w:val="24"/>
          <w:szCs w:val="24"/>
        </w:rPr>
        <w:t>4 pracowników przeszkolonych z rozpoznania pirotechnicznego do obsługi urządzeń do prześwietlania bagażu oraz</w:t>
      </w:r>
      <w:r w:rsidR="00290F8A">
        <w:rPr>
          <w:rFonts w:asciiTheme="minorHAnsi" w:hAnsiTheme="minorHAnsi"/>
          <w:sz w:val="24"/>
          <w:szCs w:val="24"/>
        </w:rPr>
        <w:t xml:space="preserve"> obsługi </w:t>
      </w:r>
      <w:r>
        <w:rPr>
          <w:rFonts w:asciiTheme="minorHAnsi" w:hAnsiTheme="minorHAnsi"/>
          <w:sz w:val="24"/>
          <w:szCs w:val="24"/>
        </w:rPr>
        <w:t xml:space="preserve"> detektora par materiałów wybuchowych mini EXPOLONIX</w:t>
      </w:r>
      <w:r w:rsidR="000D0382">
        <w:rPr>
          <w:rFonts w:asciiTheme="minorHAnsi" w:hAnsiTheme="minorHAnsi"/>
          <w:sz w:val="24"/>
          <w:szCs w:val="24"/>
        </w:rPr>
        <w:t>,</w:t>
      </w:r>
      <w:r w:rsidR="00E02DD0">
        <w:rPr>
          <w:rFonts w:asciiTheme="minorHAnsi" w:hAnsiTheme="minorHAnsi"/>
          <w:sz w:val="24"/>
          <w:szCs w:val="24"/>
        </w:rPr>
        <w:t xml:space="preserve"> </w:t>
      </w:r>
      <w:r w:rsidR="00904892" w:rsidRPr="00FF6CE8">
        <w:rPr>
          <w:rFonts w:asciiTheme="minorHAnsi" w:hAnsiTheme="minorHAnsi"/>
          <w:sz w:val="24"/>
          <w:szCs w:val="24"/>
        </w:rPr>
        <w:t>p</w:t>
      </w:r>
      <w:r w:rsidRPr="00FF6CE8">
        <w:rPr>
          <w:rFonts w:asciiTheme="minorHAnsi" w:hAnsiTheme="minorHAnsi"/>
          <w:sz w:val="24"/>
          <w:szCs w:val="24"/>
        </w:rPr>
        <w:t xml:space="preserve">osiadają aktualne, wymagane przepisami badania lekarskie </w:t>
      </w:r>
    </w:p>
    <w:p w:rsidR="00F730B8" w:rsidRDefault="00F821F0" w:rsidP="00FF6CE8">
      <w:pPr>
        <w:pStyle w:val="NormalNN"/>
        <w:numPr>
          <w:ilvl w:val="0"/>
          <w:numId w:val="75"/>
        </w:numPr>
        <w:rPr>
          <w:rFonts w:asciiTheme="minorHAnsi" w:hAnsiTheme="minorHAnsi"/>
          <w:sz w:val="24"/>
          <w:szCs w:val="24"/>
        </w:rPr>
      </w:pPr>
      <w:r w:rsidRPr="00D62B35">
        <w:rPr>
          <w:rFonts w:asciiTheme="minorHAnsi" w:hAnsiTheme="minorHAnsi"/>
          <w:sz w:val="24"/>
          <w:szCs w:val="24"/>
        </w:rPr>
        <w:t>6</w:t>
      </w:r>
      <w:r w:rsidR="001F635F" w:rsidRPr="00D62B35">
        <w:rPr>
          <w:rFonts w:asciiTheme="minorHAnsi" w:hAnsiTheme="minorHAnsi"/>
          <w:sz w:val="24"/>
          <w:szCs w:val="24"/>
        </w:rPr>
        <w:t xml:space="preserve"> (</w:t>
      </w:r>
      <w:r w:rsidRPr="00D62B35">
        <w:rPr>
          <w:rFonts w:asciiTheme="minorHAnsi" w:hAnsiTheme="minorHAnsi"/>
          <w:sz w:val="24"/>
          <w:szCs w:val="24"/>
        </w:rPr>
        <w:t>sześciu</w:t>
      </w:r>
      <w:r w:rsidR="001F635F" w:rsidRPr="00D62B35">
        <w:rPr>
          <w:rFonts w:asciiTheme="minorHAnsi" w:hAnsiTheme="minorHAnsi"/>
          <w:sz w:val="24"/>
          <w:szCs w:val="24"/>
        </w:rPr>
        <w:t>) strażaków  z uprawnieniami do obsługi urządzeń  systemu sygnalizacji pożaru z panelem operatora oraz do obsługi szafy systemu DSO z pulpitem operatora, posiadający minimum pięcioletnie doświadczenie pracy zawodowej,</w:t>
      </w:r>
    </w:p>
    <w:p w:rsidR="001F635F" w:rsidRPr="00FF6CE8" w:rsidRDefault="00F730B8" w:rsidP="00FF6CE8">
      <w:pPr>
        <w:pStyle w:val="NormalNN"/>
        <w:numPr>
          <w:ilvl w:val="0"/>
          <w:numId w:val="75"/>
        </w:numPr>
        <w:rPr>
          <w:rFonts w:asciiTheme="minorHAnsi" w:hAnsiTheme="minorHAnsi"/>
          <w:sz w:val="24"/>
          <w:szCs w:val="24"/>
        </w:rPr>
      </w:pPr>
      <w:r w:rsidRPr="00F730B8">
        <w:rPr>
          <w:rFonts w:asciiTheme="minorHAnsi" w:hAnsiTheme="minorHAnsi"/>
          <w:sz w:val="24"/>
          <w:szCs w:val="24"/>
        </w:rPr>
        <w:t>12 osób z ważnymi badaniami lekarskimi do pracy na urządzeniach RTG</w:t>
      </w:r>
      <w:r>
        <w:rPr>
          <w:rFonts w:asciiTheme="minorHAnsi" w:hAnsiTheme="minorHAnsi"/>
          <w:sz w:val="24"/>
          <w:szCs w:val="24"/>
        </w:rPr>
        <w:t>;</w:t>
      </w:r>
    </w:p>
    <w:p w:rsidR="00A6318F" w:rsidRDefault="00A6318F" w:rsidP="00973142">
      <w:pPr>
        <w:spacing w:line="276" w:lineRule="auto"/>
        <w:ind w:left="1506"/>
        <w:rPr>
          <w:rFonts w:asciiTheme="minorHAnsi" w:hAnsiTheme="minorHAnsi"/>
          <w:sz w:val="24"/>
          <w:szCs w:val="24"/>
        </w:rPr>
      </w:pPr>
    </w:p>
    <w:p w:rsidR="00A6318F" w:rsidRDefault="00B25ADE" w:rsidP="00973142">
      <w:pPr>
        <w:spacing w:line="276" w:lineRule="auto"/>
        <w:ind w:left="709"/>
        <w:rPr>
          <w:rFonts w:asciiTheme="minorHAnsi" w:hAnsiTheme="minorHAnsi"/>
          <w:sz w:val="24"/>
          <w:szCs w:val="24"/>
        </w:rPr>
      </w:pPr>
      <w:r w:rsidRPr="00F730B8">
        <w:rPr>
          <w:rFonts w:asciiTheme="minorHAnsi" w:hAnsiTheme="minorHAnsi"/>
          <w:sz w:val="24"/>
          <w:szCs w:val="24"/>
        </w:rPr>
        <w:t xml:space="preserve">Zamawiający wymaga aby osoby skierowane do pracy w Muzeum posiadały przebyte przeszkolenie do pracy w placówkach muzealnych gromadzących zbiory dóbr kultury, przeprowadzone przez uprawnione instytucje podległe </w:t>
      </w:r>
      <w:proofErr w:type="spellStart"/>
      <w:r w:rsidRPr="00F730B8">
        <w:rPr>
          <w:rFonts w:asciiTheme="minorHAnsi" w:hAnsiTheme="minorHAnsi"/>
          <w:sz w:val="24"/>
          <w:szCs w:val="24"/>
        </w:rPr>
        <w:t>MKiDN</w:t>
      </w:r>
      <w:proofErr w:type="spellEnd"/>
      <w:r w:rsidR="00F730B8">
        <w:rPr>
          <w:rFonts w:asciiTheme="minorHAnsi" w:hAnsiTheme="minorHAnsi"/>
          <w:sz w:val="24"/>
          <w:szCs w:val="24"/>
        </w:rPr>
        <w:t>.</w:t>
      </w:r>
    </w:p>
    <w:p w:rsidR="00A6318F" w:rsidRPr="00973142" w:rsidRDefault="00563ED2" w:rsidP="00973142">
      <w:pPr>
        <w:spacing w:line="276" w:lineRule="auto"/>
        <w:ind w:left="709"/>
        <w:rPr>
          <w:sz w:val="24"/>
          <w:szCs w:val="24"/>
        </w:rPr>
      </w:pPr>
      <w:r w:rsidRPr="00973142">
        <w:rPr>
          <w:sz w:val="24"/>
          <w:szCs w:val="24"/>
        </w:rPr>
        <w:t xml:space="preserve">Posiadanie kwalifikacji pracownika ochrony fizycznej zgodnie z ustawą o ochronie osób i mienia nie dotyczy strażaków. Strażacy nie muszą posiadać wpisu na listę kwalifikowanych pracowników ochrony fizycznej i legitymować się przeszkoleniem przez instytucje podległe MKIDN. </w:t>
      </w:r>
    </w:p>
    <w:p w:rsidR="003E00C8" w:rsidRPr="00F1339D" w:rsidRDefault="003E00C8" w:rsidP="00F50C10">
      <w:pPr>
        <w:pStyle w:val="NormalNN"/>
        <w:numPr>
          <w:ilvl w:val="1"/>
          <w:numId w:val="76"/>
        </w:numPr>
        <w:rPr>
          <w:rFonts w:asciiTheme="minorHAnsi" w:hAnsiTheme="minorHAnsi"/>
          <w:sz w:val="24"/>
          <w:szCs w:val="24"/>
        </w:rPr>
      </w:pPr>
      <w:r w:rsidRPr="00F1339D">
        <w:rPr>
          <w:rFonts w:asciiTheme="minorHAnsi" w:hAnsiTheme="minorHAnsi"/>
          <w:sz w:val="24"/>
          <w:szCs w:val="24"/>
        </w:rPr>
        <w:t>w zakresie potencjału technicznego:</w:t>
      </w:r>
    </w:p>
    <w:p w:rsidR="003E00C8" w:rsidRPr="003E00C8" w:rsidRDefault="003E00C8" w:rsidP="00F50C10">
      <w:pPr>
        <w:pStyle w:val="NormalNN"/>
        <w:numPr>
          <w:ilvl w:val="0"/>
          <w:numId w:val="64"/>
        </w:numPr>
        <w:rPr>
          <w:rFonts w:asciiTheme="minorHAnsi" w:hAnsiTheme="minorHAnsi"/>
          <w:sz w:val="24"/>
          <w:szCs w:val="24"/>
        </w:rPr>
      </w:pPr>
      <w:r w:rsidRPr="003E00C8">
        <w:rPr>
          <w:rFonts w:asciiTheme="minorHAnsi" w:hAnsiTheme="minorHAnsi"/>
          <w:sz w:val="24"/>
          <w:szCs w:val="24"/>
        </w:rPr>
        <w:t>całodobow</w:t>
      </w:r>
      <w:r w:rsidR="00F730B8">
        <w:rPr>
          <w:rFonts w:asciiTheme="minorHAnsi" w:hAnsiTheme="minorHAnsi"/>
          <w:sz w:val="24"/>
          <w:szCs w:val="24"/>
        </w:rPr>
        <w:t>ym</w:t>
      </w:r>
      <w:r w:rsidRPr="003E00C8">
        <w:rPr>
          <w:rFonts w:asciiTheme="minorHAnsi" w:hAnsiTheme="minorHAnsi"/>
          <w:sz w:val="24"/>
          <w:szCs w:val="24"/>
        </w:rPr>
        <w:t xml:space="preserve"> centrum operacyjno/dyspozytorski</w:t>
      </w:r>
      <w:r w:rsidR="00F730B8">
        <w:rPr>
          <w:rFonts w:asciiTheme="minorHAnsi" w:hAnsiTheme="minorHAnsi"/>
          <w:sz w:val="24"/>
          <w:szCs w:val="24"/>
        </w:rPr>
        <w:t>m</w:t>
      </w:r>
      <w:r w:rsidRPr="003E00C8">
        <w:rPr>
          <w:rFonts w:asciiTheme="minorHAnsi" w:hAnsiTheme="minorHAnsi"/>
          <w:sz w:val="24"/>
          <w:szCs w:val="24"/>
        </w:rPr>
        <w:t xml:space="preserve"> z co najmniej 2-osobową obsadą na każdej zmianie;</w:t>
      </w:r>
    </w:p>
    <w:p w:rsidR="003E00C8" w:rsidRDefault="003E00C8" w:rsidP="00F50C10">
      <w:pPr>
        <w:pStyle w:val="NormalNN"/>
        <w:numPr>
          <w:ilvl w:val="0"/>
          <w:numId w:val="64"/>
        </w:numPr>
        <w:rPr>
          <w:rFonts w:asciiTheme="minorHAnsi" w:hAnsiTheme="minorHAnsi"/>
          <w:sz w:val="24"/>
          <w:szCs w:val="24"/>
        </w:rPr>
      </w:pPr>
      <w:r w:rsidRPr="003E00C8">
        <w:rPr>
          <w:rFonts w:asciiTheme="minorHAnsi" w:hAnsiTheme="minorHAnsi"/>
          <w:sz w:val="24"/>
          <w:szCs w:val="24"/>
        </w:rPr>
        <w:t>stacj</w:t>
      </w:r>
      <w:r w:rsidR="00F730B8">
        <w:rPr>
          <w:rFonts w:asciiTheme="minorHAnsi" w:hAnsiTheme="minorHAnsi"/>
          <w:sz w:val="24"/>
          <w:szCs w:val="24"/>
        </w:rPr>
        <w:t>ą</w:t>
      </w:r>
      <w:r w:rsidRPr="003E00C8">
        <w:rPr>
          <w:rFonts w:asciiTheme="minorHAnsi" w:hAnsiTheme="minorHAnsi"/>
          <w:sz w:val="24"/>
          <w:szCs w:val="24"/>
        </w:rPr>
        <w:t xml:space="preserve"> monitorowania alarmów i/lub alarmowym centrum odbiorczym;</w:t>
      </w:r>
    </w:p>
    <w:p w:rsidR="003E00C8" w:rsidRDefault="003E00C8" w:rsidP="00F50C10">
      <w:pPr>
        <w:pStyle w:val="NormalNN"/>
        <w:numPr>
          <w:ilvl w:val="0"/>
          <w:numId w:val="64"/>
        </w:numPr>
        <w:rPr>
          <w:rFonts w:asciiTheme="minorHAnsi" w:hAnsiTheme="minorHAnsi"/>
          <w:sz w:val="24"/>
          <w:szCs w:val="24"/>
        </w:rPr>
      </w:pPr>
      <w:r w:rsidRPr="003E00C8">
        <w:rPr>
          <w:rFonts w:asciiTheme="minorHAnsi" w:hAnsiTheme="minorHAnsi"/>
          <w:sz w:val="24"/>
          <w:szCs w:val="24"/>
        </w:rPr>
        <w:lastRenderedPageBreak/>
        <w:t>co najmniej jedną zmotoryzowaną grupą interwencyjną o gwarantowanym czasie dojazdu do chronionego obiektu nie większym niż 10 minut (bez względu na porę dnia)</w:t>
      </w:r>
      <w:r w:rsidR="00A330B3">
        <w:rPr>
          <w:rFonts w:asciiTheme="minorHAnsi" w:hAnsiTheme="minorHAnsi"/>
          <w:sz w:val="24"/>
          <w:szCs w:val="24"/>
        </w:rPr>
        <w:t>;</w:t>
      </w:r>
    </w:p>
    <w:p w:rsidR="00621AF0" w:rsidRPr="003E00C8" w:rsidRDefault="00621AF0" w:rsidP="00621AF0">
      <w:pPr>
        <w:pStyle w:val="NormalNN"/>
        <w:numPr>
          <w:ilvl w:val="1"/>
          <w:numId w:val="76"/>
        </w:numPr>
        <w:rPr>
          <w:rFonts w:asciiTheme="minorHAnsi" w:hAnsiTheme="minorHAnsi"/>
          <w:sz w:val="24"/>
          <w:szCs w:val="24"/>
        </w:rPr>
      </w:pPr>
      <w:r>
        <w:rPr>
          <w:rFonts w:asciiTheme="minorHAnsi" w:hAnsiTheme="minorHAnsi"/>
          <w:sz w:val="24"/>
          <w:szCs w:val="24"/>
        </w:rPr>
        <w:t>potencjałem osobowym i technicznym w zakresie konwojowania środków pieniężnych</w:t>
      </w:r>
      <w:r w:rsidR="00A330B3">
        <w:rPr>
          <w:rFonts w:asciiTheme="minorHAnsi" w:hAnsiTheme="minorHAnsi"/>
          <w:sz w:val="24"/>
          <w:szCs w:val="24"/>
        </w:rPr>
        <w:t>.</w:t>
      </w:r>
    </w:p>
    <w:p w:rsidR="00C47BD2" w:rsidRPr="00C47BD2" w:rsidRDefault="00A00A9A" w:rsidP="00F50C10">
      <w:pPr>
        <w:pStyle w:val="NormalNN"/>
        <w:numPr>
          <w:ilvl w:val="0"/>
          <w:numId w:val="23"/>
        </w:numPr>
        <w:rPr>
          <w:rFonts w:asciiTheme="minorHAnsi" w:hAnsiTheme="minorHAnsi"/>
          <w:sz w:val="24"/>
          <w:szCs w:val="24"/>
        </w:rPr>
      </w:pPr>
      <w:r w:rsidRPr="00FF36F2">
        <w:rPr>
          <w:rFonts w:asciiTheme="minorHAnsi" w:hAnsiTheme="minorHAnsi"/>
          <w:sz w:val="24"/>
          <w:szCs w:val="24"/>
        </w:rPr>
        <w:t>sytuacji ekonomicznej i finansowej</w:t>
      </w:r>
      <w:r w:rsidR="00C47BD2">
        <w:rPr>
          <w:rFonts w:asciiTheme="minorHAnsi" w:hAnsiTheme="minorHAnsi"/>
          <w:sz w:val="24"/>
          <w:szCs w:val="24"/>
        </w:rPr>
        <w:t xml:space="preserve">  tj. </w:t>
      </w:r>
      <w:r w:rsidR="00C47BD2" w:rsidRPr="00C47BD2">
        <w:rPr>
          <w:rFonts w:asciiTheme="minorHAnsi" w:hAnsiTheme="minorHAnsi"/>
          <w:sz w:val="24"/>
          <w:szCs w:val="24"/>
        </w:rPr>
        <w:t xml:space="preserve">posiadają ubezpieczenie z tytułu odpowiedzialności cywilnej w zakresie prowadzonej działalności związanej z przedmiotem zamówienia </w:t>
      </w:r>
      <w:r w:rsidR="00C47BD2" w:rsidRPr="00D37CD2">
        <w:rPr>
          <w:rFonts w:asciiTheme="minorHAnsi" w:hAnsiTheme="minorHAnsi"/>
          <w:sz w:val="24"/>
          <w:szCs w:val="24"/>
        </w:rPr>
        <w:t>związanej z przedmiotem zamówienia za szkody wyrządzone na osobie i mi</w:t>
      </w:r>
      <w:r w:rsidR="00C47BD2">
        <w:rPr>
          <w:rFonts w:asciiTheme="minorHAnsi" w:hAnsiTheme="minorHAnsi"/>
          <w:sz w:val="24"/>
          <w:szCs w:val="24"/>
        </w:rPr>
        <w:t>eniu</w:t>
      </w:r>
      <w:r w:rsidR="00C47BD2" w:rsidRPr="00C47BD2">
        <w:rPr>
          <w:rFonts w:asciiTheme="minorHAnsi" w:hAnsiTheme="minorHAnsi"/>
          <w:sz w:val="24"/>
          <w:szCs w:val="24"/>
        </w:rPr>
        <w:t xml:space="preserve"> na kwotę nie mniejszą niż 10 000 000,00 PLN (słownie: dziesięć milionów złotych 00/100). Posiadane przez Wykonawcę OC musi obejmować ochroną ubezpieczeniową również podwykonawców, którzy realizują przedmiot zamówienia.</w:t>
      </w:r>
    </w:p>
    <w:p w:rsidR="00434454" w:rsidRPr="00386D00" w:rsidRDefault="00434454" w:rsidP="004C0467">
      <w:pPr>
        <w:pStyle w:val="NormalN"/>
        <w:rPr>
          <w:rFonts w:asciiTheme="minorHAnsi" w:hAnsiTheme="minorHAnsi" w:cs="Times New Roman"/>
          <w:sz w:val="24"/>
          <w:szCs w:val="24"/>
        </w:rPr>
      </w:pPr>
      <w:r w:rsidRPr="00386D00">
        <w:rPr>
          <w:rFonts w:asciiTheme="minorHAnsi" w:hAnsiTheme="minorHAnsi" w:cs="Times New Roman"/>
          <w:color w:val="000000"/>
          <w:sz w:val="24"/>
          <w:szCs w:val="24"/>
          <w:shd w:val="clear" w:color="auto" w:fill="FFFFFF"/>
        </w:rPr>
        <w:t>Wykonawca może</w:t>
      </w:r>
      <w:r w:rsidRPr="00386D00">
        <w:rPr>
          <w:rStyle w:val="apple-converted-space"/>
          <w:rFonts w:asciiTheme="minorHAnsi" w:hAnsiTheme="minorHAnsi" w:cs="Times New Roman"/>
          <w:color w:val="000000"/>
          <w:sz w:val="24"/>
          <w:szCs w:val="24"/>
          <w:shd w:val="clear" w:color="auto" w:fill="FFFFFF"/>
        </w:rPr>
        <w:t> </w:t>
      </w:r>
      <w:bookmarkStart w:id="2" w:name="highlightHit_0"/>
      <w:bookmarkEnd w:id="2"/>
      <w:r w:rsidRPr="00386D00">
        <w:rPr>
          <w:shd w:val="clear" w:color="auto" w:fill="FFFFFF"/>
        </w:rPr>
        <w:t>polegać</w:t>
      </w:r>
      <w:r w:rsidRPr="00386D00">
        <w:t> </w:t>
      </w:r>
      <w:r w:rsidRPr="00386D00">
        <w:rPr>
          <w:rFonts w:asciiTheme="minorHAnsi" w:hAnsiTheme="minorHAnsi" w:cs="Times New Roman"/>
          <w:color w:val="000000"/>
          <w:sz w:val="24"/>
          <w:szCs w:val="24"/>
          <w:shd w:val="clear" w:color="auto" w:fill="FFFFFF"/>
        </w:rPr>
        <w:t>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A00A9A" w:rsidRPr="00FF36F2" w:rsidRDefault="00A00A9A" w:rsidP="004C0467">
      <w:pPr>
        <w:pStyle w:val="NormalN"/>
        <w:rPr>
          <w:rFonts w:asciiTheme="minorHAnsi" w:hAnsiTheme="minorHAnsi"/>
          <w:sz w:val="24"/>
          <w:szCs w:val="24"/>
        </w:rPr>
      </w:pPr>
      <w:r w:rsidRPr="00FF36F2">
        <w:rPr>
          <w:rFonts w:asciiTheme="minorHAnsi" w:hAnsiTheme="minorHAnsi"/>
          <w:sz w:val="24"/>
          <w:szCs w:val="24"/>
        </w:rPr>
        <w:t xml:space="preserve">W przypadku </w:t>
      </w:r>
      <w:r w:rsidR="0068487B" w:rsidRPr="00FF36F2">
        <w:rPr>
          <w:rFonts w:asciiTheme="minorHAnsi" w:hAnsiTheme="minorHAnsi"/>
          <w:sz w:val="24"/>
          <w:szCs w:val="24"/>
        </w:rPr>
        <w:t>wykonawc</w:t>
      </w:r>
      <w:r w:rsidRPr="00FF36F2">
        <w:rPr>
          <w:rFonts w:asciiTheme="minorHAnsi" w:hAnsiTheme="minorHAnsi"/>
          <w:sz w:val="24"/>
          <w:szCs w:val="24"/>
        </w:rPr>
        <w:t xml:space="preserve">ów wspólnie ubiegających się o udzielenie zamówienia przynajmniej jeden z </w:t>
      </w:r>
      <w:r w:rsidR="0068487B" w:rsidRPr="00FF36F2">
        <w:rPr>
          <w:rFonts w:asciiTheme="minorHAnsi" w:hAnsiTheme="minorHAnsi"/>
          <w:sz w:val="24"/>
          <w:szCs w:val="24"/>
        </w:rPr>
        <w:t>wykonawc</w:t>
      </w:r>
      <w:r w:rsidRPr="00FF36F2">
        <w:rPr>
          <w:rFonts w:asciiTheme="minorHAnsi" w:hAnsiTheme="minorHAnsi"/>
          <w:sz w:val="24"/>
          <w:szCs w:val="24"/>
        </w:rPr>
        <w:t xml:space="preserve">ów lub wszyscy </w:t>
      </w:r>
      <w:r w:rsidR="0068487B" w:rsidRPr="00FF36F2">
        <w:rPr>
          <w:rFonts w:asciiTheme="minorHAnsi" w:hAnsiTheme="minorHAnsi"/>
          <w:sz w:val="24"/>
          <w:szCs w:val="24"/>
        </w:rPr>
        <w:t>wykonawc</w:t>
      </w:r>
      <w:r w:rsidRPr="00FF36F2">
        <w:rPr>
          <w:rFonts w:asciiTheme="minorHAnsi" w:hAnsiTheme="minorHAnsi"/>
          <w:sz w:val="24"/>
          <w:szCs w:val="24"/>
        </w:rPr>
        <w:t>y łącznie musz</w:t>
      </w:r>
      <w:r w:rsidR="00057173" w:rsidRPr="00FF36F2">
        <w:rPr>
          <w:rFonts w:asciiTheme="minorHAnsi" w:hAnsiTheme="minorHAnsi"/>
          <w:sz w:val="24"/>
          <w:szCs w:val="24"/>
        </w:rPr>
        <w:t>ą spełniać, warunki określone w </w:t>
      </w:r>
      <w:r w:rsidR="00792E19" w:rsidRPr="00FF36F2">
        <w:rPr>
          <w:rFonts w:asciiTheme="minorHAnsi" w:hAnsiTheme="minorHAnsi"/>
          <w:sz w:val="24"/>
          <w:szCs w:val="24"/>
        </w:rPr>
        <w:t>ust. </w:t>
      </w:r>
      <w:r w:rsidRPr="00FF36F2">
        <w:rPr>
          <w:rFonts w:asciiTheme="minorHAnsi" w:hAnsiTheme="minorHAnsi"/>
          <w:sz w:val="24"/>
          <w:szCs w:val="24"/>
        </w:rPr>
        <w:t xml:space="preserve">1. </w:t>
      </w:r>
    </w:p>
    <w:p w:rsidR="00A00A9A" w:rsidRPr="00FF36F2" w:rsidRDefault="00A00A9A" w:rsidP="004C0467">
      <w:pPr>
        <w:pStyle w:val="NormalN"/>
        <w:rPr>
          <w:rFonts w:asciiTheme="minorHAnsi" w:hAnsiTheme="minorHAnsi"/>
          <w:sz w:val="24"/>
          <w:szCs w:val="24"/>
        </w:rPr>
      </w:pPr>
      <w:r w:rsidRPr="00FF36F2">
        <w:rPr>
          <w:rFonts w:asciiTheme="minorHAnsi" w:hAnsiTheme="minorHAnsi"/>
          <w:sz w:val="24"/>
          <w:szCs w:val="24"/>
        </w:rPr>
        <w:t xml:space="preserve">O udzielenie zamówienia mogą się ubiegać </w:t>
      </w:r>
      <w:r w:rsidR="0068487B" w:rsidRPr="00FF36F2">
        <w:rPr>
          <w:rFonts w:asciiTheme="minorHAnsi" w:hAnsiTheme="minorHAnsi"/>
          <w:sz w:val="24"/>
          <w:szCs w:val="24"/>
        </w:rPr>
        <w:t>wykonawc</w:t>
      </w:r>
      <w:r w:rsidRPr="00FF36F2">
        <w:rPr>
          <w:rFonts w:asciiTheme="minorHAnsi" w:hAnsiTheme="minorHAnsi"/>
          <w:sz w:val="24"/>
          <w:szCs w:val="24"/>
        </w:rPr>
        <w:t>y, co do których brak jest podstaw do wykluczenia z postępowania o udzielenie zamówienia.</w:t>
      </w:r>
    </w:p>
    <w:p w:rsidR="00A00A9A" w:rsidRPr="00FF36F2" w:rsidRDefault="00A00A9A" w:rsidP="004C0467">
      <w:pPr>
        <w:pStyle w:val="NormalN"/>
        <w:rPr>
          <w:rFonts w:asciiTheme="minorHAnsi" w:hAnsiTheme="minorHAnsi"/>
          <w:sz w:val="24"/>
          <w:szCs w:val="24"/>
        </w:rPr>
      </w:pPr>
      <w:r w:rsidRPr="00FF36F2">
        <w:rPr>
          <w:rFonts w:asciiTheme="minorHAnsi" w:hAnsiTheme="minorHAnsi"/>
          <w:sz w:val="24"/>
          <w:szCs w:val="24"/>
        </w:rPr>
        <w:t xml:space="preserve">W przypadku </w:t>
      </w:r>
      <w:r w:rsidR="0068487B" w:rsidRPr="00FF36F2">
        <w:rPr>
          <w:rFonts w:asciiTheme="minorHAnsi" w:hAnsiTheme="minorHAnsi"/>
          <w:sz w:val="24"/>
          <w:szCs w:val="24"/>
        </w:rPr>
        <w:t>wykonawc</w:t>
      </w:r>
      <w:r w:rsidRPr="00FF36F2">
        <w:rPr>
          <w:rFonts w:asciiTheme="minorHAnsi" w:hAnsiTheme="minorHAnsi"/>
          <w:sz w:val="24"/>
          <w:szCs w:val="24"/>
        </w:rPr>
        <w:t>ów wspólnie ubiegającyc</w:t>
      </w:r>
      <w:r w:rsidR="004A0F98" w:rsidRPr="00FF36F2">
        <w:rPr>
          <w:rFonts w:asciiTheme="minorHAnsi" w:hAnsiTheme="minorHAnsi"/>
          <w:sz w:val="24"/>
          <w:szCs w:val="24"/>
        </w:rPr>
        <w:t>h się o udzielenie zamówienia w </w:t>
      </w:r>
      <w:r w:rsidRPr="00FF36F2">
        <w:rPr>
          <w:rFonts w:asciiTheme="minorHAnsi" w:hAnsiTheme="minorHAnsi"/>
          <w:sz w:val="24"/>
          <w:szCs w:val="24"/>
        </w:rPr>
        <w:t xml:space="preserve">stosunku do żadnego z </w:t>
      </w:r>
      <w:r w:rsidR="0068487B" w:rsidRPr="00FF36F2">
        <w:rPr>
          <w:rFonts w:asciiTheme="minorHAnsi" w:hAnsiTheme="minorHAnsi"/>
          <w:sz w:val="24"/>
          <w:szCs w:val="24"/>
        </w:rPr>
        <w:t>wykonawc</w:t>
      </w:r>
      <w:r w:rsidRPr="00FF36F2">
        <w:rPr>
          <w:rFonts w:asciiTheme="minorHAnsi" w:hAnsiTheme="minorHAnsi"/>
          <w:sz w:val="24"/>
          <w:szCs w:val="24"/>
        </w:rPr>
        <w:t>ów nie może być podstaw do wykluczenia z</w:t>
      </w:r>
      <w:r w:rsidR="004A0F98" w:rsidRPr="00FF36F2">
        <w:rPr>
          <w:rFonts w:asciiTheme="minorHAnsi" w:hAnsiTheme="minorHAnsi"/>
          <w:sz w:val="24"/>
          <w:szCs w:val="24"/>
        </w:rPr>
        <w:t> </w:t>
      </w:r>
      <w:r w:rsidRPr="00FF36F2">
        <w:rPr>
          <w:rFonts w:asciiTheme="minorHAnsi" w:hAnsiTheme="minorHAnsi"/>
          <w:sz w:val="24"/>
          <w:szCs w:val="24"/>
        </w:rPr>
        <w:t>postępowania.</w:t>
      </w:r>
    </w:p>
    <w:p w:rsidR="00A00A9A" w:rsidRPr="00FF36F2" w:rsidRDefault="00A00A9A" w:rsidP="004C0467">
      <w:pPr>
        <w:pStyle w:val="NormalN"/>
        <w:rPr>
          <w:rFonts w:asciiTheme="minorHAnsi" w:hAnsiTheme="minorHAnsi"/>
          <w:sz w:val="24"/>
          <w:szCs w:val="24"/>
        </w:rPr>
      </w:pPr>
      <w:r w:rsidRPr="00FF36F2">
        <w:rPr>
          <w:rFonts w:asciiTheme="minorHAnsi" w:hAnsiTheme="minorHAnsi"/>
          <w:sz w:val="24"/>
          <w:szCs w:val="24"/>
        </w:rPr>
        <w:t xml:space="preserve">Ocena spełnienia warunków udziału w postępowaniu będzie dokonywana w oparciu </w:t>
      </w:r>
      <w:r w:rsidR="00057173" w:rsidRPr="00FF36F2">
        <w:rPr>
          <w:rFonts w:asciiTheme="minorHAnsi" w:hAnsiTheme="minorHAnsi"/>
          <w:sz w:val="24"/>
          <w:szCs w:val="24"/>
        </w:rPr>
        <w:t>o </w:t>
      </w:r>
      <w:r w:rsidRPr="00FF36F2">
        <w:rPr>
          <w:rFonts w:asciiTheme="minorHAnsi" w:hAnsiTheme="minorHAnsi"/>
          <w:sz w:val="24"/>
          <w:szCs w:val="24"/>
        </w:rPr>
        <w:t xml:space="preserve">przedłożone przez </w:t>
      </w:r>
      <w:r w:rsidR="0068487B" w:rsidRPr="00FF36F2">
        <w:rPr>
          <w:rFonts w:asciiTheme="minorHAnsi" w:hAnsiTheme="minorHAnsi"/>
          <w:sz w:val="24"/>
          <w:szCs w:val="24"/>
        </w:rPr>
        <w:t>wykonawc</w:t>
      </w:r>
      <w:r w:rsidRPr="00FF36F2">
        <w:rPr>
          <w:rFonts w:asciiTheme="minorHAnsi" w:hAnsiTheme="minorHAnsi"/>
          <w:sz w:val="24"/>
          <w:szCs w:val="24"/>
        </w:rPr>
        <w:t>ów dokumenty i</w:t>
      </w:r>
      <w:r w:rsidR="004A0F98" w:rsidRPr="00FF36F2">
        <w:rPr>
          <w:rFonts w:asciiTheme="minorHAnsi" w:hAnsiTheme="minorHAnsi"/>
          <w:sz w:val="24"/>
          <w:szCs w:val="24"/>
        </w:rPr>
        <w:t xml:space="preserve"> oświadczenia, o których mowa w </w:t>
      </w:r>
      <w:r w:rsidRPr="00FF36F2">
        <w:rPr>
          <w:rFonts w:asciiTheme="minorHAnsi" w:hAnsiTheme="minorHAnsi"/>
          <w:sz w:val="24"/>
          <w:szCs w:val="24"/>
        </w:rPr>
        <w:t>Rozdziale 6 na zasadzie „spełnia/nie spełnia”.</w:t>
      </w:r>
    </w:p>
    <w:p w:rsidR="000F66F8" w:rsidRPr="00FF36F2" w:rsidRDefault="000F66F8" w:rsidP="000F66F8">
      <w:pPr>
        <w:pStyle w:val="Nagwek2"/>
        <w:rPr>
          <w:rFonts w:asciiTheme="minorHAnsi" w:hAnsiTheme="minorHAnsi"/>
          <w:color w:val="auto"/>
          <w:szCs w:val="24"/>
        </w:rPr>
      </w:pPr>
      <w:r w:rsidRPr="00FF36F2">
        <w:rPr>
          <w:rFonts w:asciiTheme="minorHAnsi" w:hAnsiTheme="minorHAnsi"/>
          <w:color w:val="auto"/>
          <w:szCs w:val="24"/>
        </w:rPr>
        <w:t>Rozdział 6</w:t>
      </w:r>
      <w:r w:rsidRPr="00FF36F2">
        <w:rPr>
          <w:rFonts w:asciiTheme="minorHAnsi" w:hAnsiTheme="minorHAnsi"/>
          <w:color w:val="auto"/>
          <w:szCs w:val="24"/>
        </w:rPr>
        <w:br/>
        <w:t xml:space="preserve">Wykaz dokumentów i oświadczeń, jakie mają dostarczyć </w:t>
      </w:r>
      <w:r w:rsidR="0068487B" w:rsidRPr="00FF36F2">
        <w:rPr>
          <w:rFonts w:asciiTheme="minorHAnsi" w:hAnsiTheme="minorHAnsi"/>
          <w:color w:val="auto"/>
          <w:szCs w:val="24"/>
        </w:rPr>
        <w:t>wykonawc</w:t>
      </w:r>
      <w:r w:rsidRPr="00FF36F2">
        <w:rPr>
          <w:rFonts w:asciiTheme="minorHAnsi" w:hAnsiTheme="minorHAnsi"/>
          <w:color w:val="auto"/>
          <w:szCs w:val="24"/>
        </w:rPr>
        <w:t>y w celu potwierdzenia spełniania warunków udziału w postępowaniu</w:t>
      </w:r>
    </w:p>
    <w:p w:rsidR="008F7EE6" w:rsidRPr="0002389E" w:rsidRDefault="00A00A9A" w:rsidP="00C82981">
      <w:pPr>
        <w:pStyle w:val="NormalN"/>
        <w:numPr>
          <w:ilvl w:val="0"/>
          <w:numId w:val="6"/>
        </w:numPr>
        <w:ind w:left="426" w:hanging="426"/>
        <w:rPr>
          <w:rFonts w:asciiTheme="minorHAnsi" w:hAnsiTheme="minorHAnsi"/>
          <w:sz w:val="24"/>
          <w:szCs w:val="24"/>
        </w:rPr>
      </w:pPr>
      <w:r w:rsidRPr="0002389E">
        <w:rPr>
          <w:rFonts w:asciiTheme="minorHAnsi" w:hAnsiTheme="minorHAnsi"/>
          <w:sz w:val="24"/>
          <w:szCs w:val="24"/>
        </w:rPr>
        <w:t xml:space="preserve">W celu potwierdzenia spełniania przez </w:t>
      </w:r>
      <w:r w:rsidR="0068487B" w:rsidRPr="0002389E">
        <w:rPr>
          <w:rFonts w:asciiTheme="minorHAnsi" w:hAnsiTheme="minorHAnsi"/>
          <w:sz w:val="24"/>
          <w:szCs w:val="24"/>
        </w:rPr>
        <w:t>wykonawc</w:t>
      </w:r>
      <w:r w:rsidRPr="0002389E">
        <w:rPr>
          <w:rFonts w:asciiTheme="minorHAnsi" w:hAnsiTheme="minorHAnsi"/>
          <w:sz w:val="24"/>
          <w:szCs w:val="24"/>
        </w:rPr>
        <w:t>ę war</w:t>
      </w:r>
      <w:r w:rsidR="00697F52" w:rsidRPr="0002389E">
        <w:rPr>
          <w:rFonts w:asciiTheme="minorHAnsi" w:hAnsiTheme="minorHAnsi"/>
          <w:sz w:val="24"/>
          <w:szCs w:val="24"/>
        </w:rPr>
        <w:t>unków udziału w postępowaniu, o </w:t>
      </w:r>
      <w:r w:rsidRPr="0002389E">
        <w:rPr>
          <w:rFonts w:asciiTheme="minorHAnsi" w:hAnsiTheme="minorHAnsi"/>
          <w:sz w:val="24"/>
          <w:szCs w:val="24"/>
        </w:rPr>
        <w:t>których mowa w art. 22 ust. 1 ustawy, należy przedłożyć</w:t>
      </w:r>
      <w:r w:rsidR="008F7EE6" w:rsidRPr="0002389E">
        <w:rPr>
          <w:rFonts w:asciiTheme="minorHAnsi" w:hAnsiTheme="minorHAnsi"/>
          <w:sz w:val="24"/>
          <w:szCs w:val="24"/>
        </w:rPr>
        <w:t>:</w:t>
      </w:r>
    </w:p>
    <w:p w:rsidR="00B77861" w:rsidRDefault="00A00A9A" w:rsidP="00F50C10">
      <w:pPr>
        <w:pStyle w:val="NormalNN"/>
        <w:numPr>
          <w:ilvl w:val="0"/>
          <w:numId w:val="18"/>
        </w:numPr>
        <w:ind w:left="709"/>
        <w:rPr>
          <w:rFonts w:asciiTheme="minorHAnsi" w:hAnsiTheme="minorHAnsi"/>
          <w:sz w:val="24"/>
          <w:szCs w:val="24"/>
        </w:rPr>
      </w:pPr>
      <w:r w:rsidRPr="0002389E">
        <w:rPr>
          <w:rFonts w:asciiTheme="minorHAnsi" w:hAnsiTheme="minorHAnsi"/>
          <w:sz w:val="24"/>
          <w:szCs w:val="24"/>
        </w:rPr>
        <w:t>oświadczenie o spełnieniu warunków udziału w</w:t>
      </w:r>
      <w:r w:rsidR="00287F94">
        <w:rPr>
          <w:rFonts w:asciiTheme="minorHAnsi" w:hAnsiTheme="minorHAnsi"/>
          <w:sz w:val="24"/>
          <w:szCs w:val="24"/>
        </w:rPr>
        <w:t xml:space="preserve"> postępowaniu, o których mowa w </w:t>
      </w:r>
      <w:r w:rsidRPr="0002389E">
        <w:rPr>
          <w:rFonts w:asciiTheme="minorHAnsi" w:hAnsiTheme="minorHAnsi"/>
          <w:sz w:val="24"/>
          <w:szCs w:val="24"/>
        </w:rPr>
        <w:t xml:space="preserve">art. 22 ust. 1 ustawy. Wzór oświadczenia stanowi </w:t>
      </w:r>
      <w:r w:rsidR="00B9392D" w:rsidRPr="0002389E">
        <w:rPr>
          <w:rFonts w:asciiTheme="minorHAnsi" w:hAnsiTheme="minorHAnsi"/>
          <w:sz w:val="24"/>
          <w:szCs w:val="24"/>
        </w:rPr>
        <w:t xml:space="preserve">Załącznik 3 do </w:t>
      </w:r>
      <w:r w:rsidR="00B9392D" w:rsidRPr="00287F94">
        <w:rPr>
          <w:rFonts w:asciiTheme="minorHAnsi" w:hAnsiTheme="minorHAnsi"/>
          <w:sz w:val="24"/>
          <w:szCs w:val="24"/>
        </w:rPr>
        <w:t>SIWZ</w:t>
      </w:r>
      <w:r w:rsidR="007612A1" w:rsidRPr="00287F94">
        <w:rPr>
          <w:rFonts w:asciiTheme="minorHAnsi" w:hAnsiTheme="minorHAnsi"/>
          <w:sz w:val="24"/>
          <w:szCs w:val="24"/>
        </w:rPr>
        <w:t>.</w:t>
      </w:r>
    </w:p>
    <w:p w:rsidR="00260189" w:rsidRDefault="00B77861" w:rsidP="00F50C10">
      <w:pPr>
        <w:pStyle w:val="NormalNN"/>
        <w:numPr>
          <w:ilvl w:val="0"/>
          <w:numId w:val="18"/>
        </w:numPr>
        <w:ind w:left="709"/>
        <w:rPr>
          <w:rFonts w:asciiTheme="minorHAnsi" w:hAnsiTheme="minorHAnsi"/>
          <w:sz w:val="24"/>
          <w:szCs w:val="24"/>
        </w:rPr>
      </w:pPr>
      <w:r w:rsidRPr="00B77861">
        <w:rPr>
          <w:rFonts w:asciiTheme="minorHAnsi" w:hAnsiTheme="minorHAnsi"/>
          <w:sz w:val="24"/>
          <w:szCs w:val="24"/>
        </w:rPr>
        <w:t>dokument potwierdzający posiadanie uprawnień do wykonywania określonej działalności</w:t>
      </w:r>
      <w:r>
        <w:rPr>
          <w:rFonts w:asciiTheme="minorHAnsi" w:hAnsiTheme="minorHAnsi"/>
          <w:sz w:val="24"/>
          <w:szCs w:val="24"/>
        </w:rPr>
        <w:t xml:space="preserve"> </w:t>
      </w:r>
      <w:r w:rsidRPr="00B77861">
        <w:rPr>
          <w:rFonts w:asciiTheme="minorHAnsi" w:hAnsiTheme="minorHAnsi"/>
          <w:sz w:val="24"/>
          <w:szCs w:val="24"/>
        </w:rPr>
        <w:t>lub czynności, jeżeli przepisy prawa nakładają obowiązek ich posiadania,</w:t>
      </w:r>
      <w:r>
        <w:rPr>
          <w:rFonts w:asciiTheme="minorHAnsi" w:hAnsiTheme="minorHAnsi"/>
          <w:sz w:val="24"/>
          <w:szCs w:val="24"/>
        </w:rPr>
        <w:t xml:space="preserve"> </w:t>
      </w:r>
      <w:r w:rsidRPr="00B77861">
        <w:rPr>
          <w:rFonts w:asciiTheme="minorHAnsi" w:hAnsiTheme="minorHAnsi"/>
          <w:sz w:val="24"/>
          <w:szCs w:val="24"/>
        </w:rPr>
        <w:t xml:space="preserve">w szczególności </w:t>
      </w:r>
      <w:r w:rsidRPr="00B77861">
        <w:rPr>
          <w:rFonts w:asciiTheme="minorHAnsi" w:hAnsiTheme="minorHAnsi"/>
          <w:b/>
          <w:sz w:val="24"/>
          <w:szCs w:val="24"/>
        </w:rPr>
        <w:t>aktualną koncesję</w:t>
      </w:r>
      <w:r w:rsidRPr="00B77861">
        <w:rPr>
          <w:rFonts w:asciiTheme="minorHAnsi" w:hAnsiTheme="minorHAnsi"/>
          <w:sz w:val="24"/>
          <w:szCs w:val="24"/>
        </w:rPr>
        <w:t xml:space="preserve"> wydaną przez ministra właściwego ds. wewnętrznych</w:t>
      </w:r>
      <w:r>
        <w:rPr>
          <w:rFonts w:asciiTheme="minorHAnsi" w:hAnsiTheme="minorHAnsi"/>
          <w:sz w:val="24"/>
          <w:szCs w:val="24"/>
        </w:rPr>
        <w:t xml:space="preserve"> </w:t>
      </w:r>
      <w:r w:rsidRPr="00B77861">
        <w:rPr>
          <w:rFonts w:asciiTheme="minorHAnsi" w:hAnsiTheme="minorHAnsi"/>
          <w:sz w:val="24"/>
          <w:szCs w:val="24"/>
        </w:rPr>
        <w:t>w zakresie usług ochrony osób i mienia (w formie kopii poświadczonej za zgodność</w:t>
      </w:r>
      <w:r>
        <w:rPr>
          <w:rFonts w:asciiTheme="minorHAnsi" w:hAnsiTheme="minorHAnsi"/>
          <w:sz w:val="24"/>
          <w:szCs w:val="24"/>
        </w:rPr>
        <w:t xml:space="preserve"> </w:t>
      </w:r>
      <w:r w:rsidRPr="00B77861">
        <w:rPr>
          <w:rFonts w:asciiTheme="minorHAnsi" w:hAnsiTheme="minorHAnsi"/>
          <w:sz w:val="24"/>
          <w:szCs w:val="24"/>
        </w:rPr>
        <w:t>z oryginałem przez Wykonawcę)</w:t>
      </w:r>
      <w:r>
        <w:rPr>
          <w:rFonts w:asciiTheme="minorHAnsi" w:hAnsiTheme="minorHAnsi"/>
          <w:sz w:val="24"/>
          <w:szCs w:val="24"/>
        </w:rPr>
        <w:t>.</w:t>
      </w:r>
    </w:p>
    <w:p w:rsidR="00D63ACA" w:rsidRPr="00262686" w:rsidRDefault="00D63ACA" w:rsidP="00F50C10">
      <w:pPr>
        <w:pStyle w:val="NormalNN"/>
        <w:numPr>
          <w:ilvl w:val="0"/>
          <w:numId w:val="18"/>
        </w:numPr>
        <w:ind w:left="709"/>
        <w:rPr>
          <w:rFonts w:asciiTheme="minorHAnsi" w:hAnsiTheme="minorHAnsi"/>
          <w:sz w:val="24"/>
          <w:szCs w:val="24"/>
        </w:rPr>
      </w:pPr>
      <w:r w:rsidRPr="00260189">
        <w:rPr>
          <w:rFonts w:asciiTheme="minorHAnsi" w:hAnsiTheme="minorHAnsi"/>
          <w:sz w:val="24"/>
          <w:szCs w:val="24"/>
        </w:rPr>
        <w:lastRenderedPageBreak/>
        <w:t>Wykaz osób, które będą uczestniczyć w wykonywaniu zamówienia, posiadających stosowne uprawnienia  zgodnie z załącznikiem nr</w:t>
      </w:r>
      <w:r w:rsidR="00260189" w:rsidRPr="00260189">
        <w:rPr>
          <w:rFonts w:asciiTheme="minorHAnsi" w:hAnsiTheme="minorHAnsi"/>
          <w:sz w:val="24"/>
          <w:szCs w:val="24"/>
        </w:rPr>
        <w:t xml:space="preserve"> 7 </w:t>
      </w:r>
      <w:r w:rsidRPr="00260189">
        <w:rPr>
          <w:rFonts w:asciiTheme="minorHAnsi" w:hAnsiTheme="minorHAnsi"/>
          <w:sz w:val="24"/>
          <w:szCs w:val="24"/>
        </w:rPr>
        <w:t>do SIWZ</w:t>
      </w:r>
      <w:r w:rsidR="00262686">
        <w:rPr>
          <w:rFonts w:asciiTheme="minorHAnsi" w:hAnsiTheme="minorHAnsi"/>
          <w:sz w:val="24"/>
          <w:szCs w:val="24"/>
        </w:rPr>
        <w:t>, potwierdzający że</w:t>
      </w:r>
      <w:r w:rsidR="00262686" w:rsidRPr="00262686">
        <w:rPr>
          <w:rFonts w:asciiTheme="minorHAnsi" w:hAnsiTheme="minorHAnsi"/>
          <w:sz w:val="24"/>
          <w:szCs w:val="24"/>
        </w:rPr>
        <w:t xml:space="preserve"> </w:t>
      </w:r>
      <w:r w:rsidR="00262686" w:rsidRPr="00287F94">
        <w:rPr>
          <w:rFonts w:asciiTheme="minorHAnsi" w:hAnsiTheme="minorHAnsi"/>
          <w:sz w:val="24"/>
          <w:szCs w:val="24"/>
        </w:rPr>
        <w:t>Wykonawca spełnia warunek udziału w postępowaniu okre</w:t>
      </w:r>
      <w:r w:rsidR="00262686">
        <w:rPr>
          <w:rFonts w:asciiTheme="minorHAnsi" w:hAnsiTheme="minorHAnsi"/>
          <w:sz w:val="24"/>
          <w:szCs w:val="24"/>
        </w:rPr>
        <w:t>ślony w Rozdziale 5 ust. 1 pkt 3</w:t>
      </w:r>
      <w:r w:rsidR="00262686" w:rsidRPr="00287F94">
        <w:rPr>
          <w:rFonts w:asciiTheme="minorHAnsi" w:hAnsiTheme="minorHAnsi"/>
          <w:sz w:val="24"/>
          <w:szCs w:val="24"/>
        </w:rPr>
        <w:t>) SIWZ.</w:t>
      </w:r>
    </w:p>
    <w:p w:rsidR="004D1F16" w:rsidRDefault="004D1F16" w:rsidP="00F50C10">
      <w:pPr>
        <w:pStyle w:val="NormalNN"/>
        <w:numPr>
          <w:ilvl w:val="0"/>
          <w:numId w:val="18"/>
        </w:numPr>
        <w:ind w:left="709"/>
        <w:rPr>
          <w:rFonts w:asciiTheme="minorHAnsi" w:hAnsiTheme="minorHAnsi"/>
          <w:sz w:val="24"/>
          <w:szCs w:val="24"/>
        </w:rPr>
      </w:pPr>
      <w:r w:rsidRPr="00287F94">
        <w:rPr>
          <w:rFonts w:asciiTheme="minorHAnsi" w:hAnsiTheme="minorHAnsi"/>
          <w:sz w:val="24"/>
          <w:szCs w:val="24"/>
        </w:rPr>
        <w:t xml:space="preserve">wykaz wykonanych, a w przypadku świadczeń okresowych lub ciągłych również wykonywanych usług </w:t>
      </w:r>
      <w:r w:rsidR="009134D3">
        <w:rPr>
          <w:rFonts w:asciiTheme="minorHAnsi" w:hAnsiTheme="minorHAnsi"/>
          <w:sz w:val="24"/>
          <w:szCs w:val="24"/>
        </w:rPr>
        <w:t>ochrony budynków użyteczności publicznej porównywalnych</w:t>
      </w:r>
      <w:r w:rsidR="009134D3">
        <w:rPr>
          <w:rStyle w:val="Odwoanieprzypisudolnego"/>
          <w:rFonts w:asciiTheme="minorHAnsi" w:hAnsiTheme="minorHAnsi"/>
          <w:sz w:val="24"/>
          <w:szCs w:val="24"/>
        </w:rPr>
        <w:footnoteReference w:id="3"/>
      </w:r>
      <w:r w:rsidRPr="00287F94">
        <w:rPr>
          <w:rFonts w:asciiTheme="minorHAnsi" w:hAnsiTheme="minorHAnsi"/>
          <w:sz w:val="24"/>
          <w:szCs w:val="24"/>
        </w:rPr>
        <w:t>w okresie ostatnich trzech lat przed upływem terminu składania ofert, a jeżeli okres prowadzenia działalności jest krótszy – w tym okresie, potwierdzający, że Wykonawca spełnia warunek udziału w postępowaniu dot. wiedzy i doświadczenia określony w Rozdziale 5 ust. 1 pkt 2) SIWZ.</w:t>
      </w:r>
    </w:p>
    <w:p w:rsidR="004D1F16" w:rsidRDefault="004D1F16" w:rsidP="004D1F16">
      <w:pPr>
        <w:pStyle w:val="NormalNN"/>
        <w:ind w:left="709"/>
        <w:rPr>
          <w:rFonts w:asciiTheme="minorHAnsi" w:hAnsiTheme="minorHAnsi"/>
          <w:sz w:val="24"/>
          <w:szCs w:val="24"/>
        </w:rPr>
      </w:pPr>
      <w:r w:rsidRPr="00287F94">
        <w:rPr>
          <w:rFonts w:asciiTheme="minorHAnsi" w:hAnsiTheme="minorHAnsi"/>
          <w:sz w:val="24"/>
          <w:szCs w:val="24"/>
        </w:rPr>
        <w:t>Wzór wykazu usług stanowi załącznik nr 5 do SIWZ.</w:t>
      </w:r>
    </w:p>
    <w:p w:rsidR="004D1F16" w:rsidRDefault="004D1F16" w:rsidP="004D1F16">
      <w:pPr>
        <w:pStyle w:val="NormalNN"/>
        <w:ind w:left="709"/>
        <w:rPr>
          <w:rFonts w:asciiTheme="minorHAnsi" w:hAnsiTheme="minorHAnsi"/>
          <w:sz w:val="24"/>
          <w:szCs w:val="24"/>
        </w:rPr>
      </w:pPr>
      <w:r w:rsidRPr="00287F94">
        <w:rPr>
          <w:rFonts w:asciiTheme="minorHAnsi" w:hAnsiTheme="minorHAnsi"/>
          <w:sz w:val="24"/>
          <w:szCs w:val="24"/>
        </w:rPr>
        <w:t>Do wykazu należy załączyć dokumenty</w:t>
      </w:r>
      <w:r>
        <w:rPr>
          <w:rFonts w:asciiTheme="minorHAnsi" w:hAnsiTheme="minorHAnsi"/>
          <w:sz w:val="24"/>
          <w:szCs w:val="24"/>
        </w:rPr>
        <w:t>/dowody</w:t>
      </w:r>
      <w:r w:rsidRPr="00287F94">
        <w:rPr>
          <w:rFonts w:asciiTheme="minorHAnsi" w:hAnsiTheme="minorHAnsi"/>
          <w:sz w:val="24"/>
          <w:szCs w:val="24"/>
        </w:rPr>
        <w:t xml:space="preserve"> potwierdzające, że dostawy te zostały zrealizowane należycie.</w:t>
      </w:r>
    </w:p>
    <w:p w:rsidR="004D1F16" w:rsidRDefault="004D1F16" w:rsidP="004D1F16">
      <w:pPr>
        <w:pStyle w:val="NormalNN"/>
        <w:ind w:left="709"/>
        <w:rPr>
          <w:rFonts w:asciiTheme="minorHAnsi" w:hAnsiTheme="minorHAnsi"/>
          <w:sz w:val="24"/>
          <w:szCs w:val="24"/>
        </w:rPr>
      </w:pPr>
      <w:r w:rsidRPr="00287F94">
        <w:rPr>
          <w:rFonts w:asciiTheme="minorHAnsi" w:hAnsiTheme="minorHAnsi"/>
          <w:sz w:val="24"/>
          <w:szCs w:val="24"/>
        </w:rPr>
        <w:t xml:space="preserve">W przypadku gdy Zamawiający jest podmiotem, na rzecz którego </w:t>
      </w:r>
      <w:r>
        <w:rPr>
          <w:rFonts w:asciiTheme="minorHAnsi" w:hAnsiTheme="minorHAnsi"/>
          <w:sz w:val="24"/>
          <w:szCs w:val="24"/>
        </w:rPr>
        <w:t>usługi wskazane w </w:t>
      </w:r>
      <w:r w:rsidRPr="00287F94">
        <w:rPr>
          <w:rFonts w:asciiTheme="minorHAnsi" w:hAnsiTheme="minorHAnsi"/>
          <w:sz w:val="24"/>
          <w:szCs w:val="24"/>
        </w:rPr>
        <w:t>wykazie usług, zostały wcześniej wykonane, wykonawca nie ma obowiązku przedkładania dowodów.</w:t>
      </w:r>
    </w:p>
    <w:p w:rsidR="004D1F16" w:rsidRDefault="004D1F16" w:rsidP="004D1F16">
      <w:pPr>
        <w:pStyle w:val="NormalNN"/>
        <w:ind w:left="709"/>
        <w:rPr>
          <w:rFonts w:asciiTheme="minorHAnsi" w:hAnsiTheme="minorHAnsi"/>
          <w:sz w:val="24"/>
          <w:szCs w:val="24"/>
        </w:rPr>
      </w:pPr>
      <w:r w:rsidRPr="00287F94">
        <w:rPr>
          <w:rFonts w:asciiTheme="minorHAnsi" w:hAnsiTheme="minorHAnsi"/>
          <w:b/>
          <w:sz w:val="24"/>
          <w:szCs w:val="24"/>
        </w:rPr>
        <w:t>W przypadku wykonawców wspólnie ubiegających się o udzielenie zamówienia ww. oświadczenie i dokumenty składa przynajmniej jeden z wykonawców lub wszyscy wykonawcy łącznie.</w:t>
      </w:r>
    </w:p>
    <w:p w:rsidR="00CB4E04" w:rsidRDefault="0065014A" w:rsidP="00F50C10">
      <w:pPr>
        <w:pStyle w:val="NormalNN"/>
        <w:numPr>
          <w:ilvl w:val="0"/>
          <w:numId w:val="18"/>
        </w:numPr>
        <w:ind w:left="709"/>
        <w:rPr>
          <w:rFonts w:asciiTheme="minorHAnsi" w:hAnsiTheme="minorHAnsi"/>
          <w:sz w:val="24"/>
          <w:szCs w:val="24"/>
        </w:rPr>
      </w:pPr>
      <w:r w:rsidRPr="00CB4E04">
        <w:rPr>
          <w:rFonts w:asciiTheme="minorHAnsi" w:hAnsiTheme="minorHAnsi"/>
          <w:sz w:val="24"/>
          <w:szCs w:val="24"/>
        </w:rPr>
        <w:t xml:space="preserve">oświadczenie, że osoby, które będą uczestniczyć w wykonywaniu zamówienia, </w:t>
      </w:r>
      <w:r w:rsidR="00CB4E04">
        <w:rPr>
          <w:rFonts w:asciiTheme="minorHAnsi" w:hAnsiTheme="minorHAnsi"/>
          <w:sz w:val="24"/>
          <w:szCs w:val="24"/>
        </w:rPr>
        <w:t>posiadają wymagane uprawnienia.</w:t>
      </w:r>
    </w:p>
    <w:p w:rsidR="00262686" w:rsidRPr="00491B3B" w:rsidRDefault="00262686" w:rsidP="00F50C10">
      <w:pPr>
        <w:pStyle w:val="NormalN"/>
        <w:numPr>
          <w:ilvl w:val="0"/>
          <w:numId w:val="77"/>
        </w:numPr>
        <w:spacing w:before="120"/>
        <w:rPr>
          <w:rFonts w:asciiTheme="minorHAnsi" w:hAnsiTheme="minorHAnsi"/>
          <w:sz w:val="24"/>
          <w:szCs w:val="24"/>
        </w:rPr>
      </w:pPr>
      <w:r w:rsidRPr="00491B3B">
        <w:rPr>
          <w:rFonts w:asciiTheme="minorHAnsi" w:hAnsiTheme="minorHAnsi"/>
          <w:sz w:val="24"/>
          <w:szCs w:val="24"/>
        </w:rPr>
        <w:t>W celu wykazania braku podstaw do wykluczenia z postępowania o udzielenie zamówienia wykonawcy w okolicznościach, o których mowa w art. 24 ust. 1 ustawy, należy przedłożyć:</w:t>
      </w:r>
    </w:p>
    <w:p w:rsidR="00262686" w:rsidRPr="00491B3B" w:rsidRDefault="00262686" w:rsidP="00F50C10">
      <w:pPr>
        <w:pStyle w:val="NormalNN"/>
        <w:numPr>
          <w:ilvl w:val="0"/>
          <w:numId w:val="19"/>
        </w:numPr>
        <w:ind w:left="709"/>
        <w:rPr>
          <w:rFonts w:asciiTheme="minorHAnsi" w:hAnsiTheme="minorHAnsi"/>
          <w:sz w:val="24"/>
          <w:szCs w:val="24"/>
        </w:rPr>
      </w:pPr>
      <w:r w:rsidRPr="00491B3B">
        <w:rPr>
          <w:rFonts w:asciiTheme="minorHAnsi" w:hAnsiTheme="minorHAnsi"/>
          <w:sz w:val="24"/>
          <w:szCs w:val="24"/>
        </w:rPr>
        <w:t>oświadczenie o braku podstaw do wykluczenia z postępowania. Wzór oświadczenia stanowi Załącznik nr 4 do SIWZ;</w:t>
      </w:r>
    </w:p>
    <w:p w:rsidR="00262686" w:rsidRPr="00491B3B" w:rsidRDefault="00262686" w:rsidP="00F50C10">
      <w:pPr>
        <w:pStyle w:val="NormalNN"/>
        <w:numPr>
          <w:ilvl w:val="0"/>
          <w:numId w:val="19"/>
        </w:numPr>
        <w:ind w:left="709"/>
        <w:rPr>
          <w:rFonts w:asciiTheme="minorHAnsi" w:hAnsiTheme="minorHAnsi"/>
          <w:sz w:val="24"/>
          <w:szCs w:val="24"/>
        </w:rPr>
      </w:pPr>
      <w:r w:rsidRPr="00491B3B">
        <w:rPr>
          <w:rFonts w:asciiTheme="minorHAnsi" w:hAnsiTheme="minorHAnsi"/>
          <w:sz w:val="24"/>
          <w:szCs w:val="24"/>
        </w:rPr>
        <w:t>aktualn</w:t>
      </w:r>
      <w:r>
        <w:rPr>
          <w:rFonts w:asciiTheme="minorHAnsi" w:hAnsiTheme="minorHAnsi"/>
          <w:sz w:val="24"/>
          <w:szCs w:val="24"/>
        </w:rPr>
        <w:t>y odpis</w:t>
      </w:r>
      <w:r w:rsidRPr="00491B3B">
        <w:rPr>
          <w:rFonts w:asciiTheme="minorHAnsi" w:hAnsiTheme="minorHAnsi"/>
          <w:sz w:val="24"/>
          <w:szCs w:val="24"/>
        </w:rPr>
        <w:t xml:space="preserve"> z właściwego rejestru lub z cent</w:t>
      </w:r>
      <w:r>
        <w:rPr>
          <w:rFonts w:asciiTheme="minorHAnsi" w:hAnsiTheme="minorHAnsi"/>
          <w:sz w:val="24"/>
          <w:szCs w:val="24"/>
        </w:rPr>
        <w:t>ralnej ewidencji i informacji o </w:t>
      </w:r>
      <w:r w:rsidRPr="00491B3B">
        <w:rPr>
          <w:rFonts w:asciiTheme="minorHAnsi" w:hAnsiTheme="minorHAnsi"/>
          <w:sz w:val="24"/>
          <w:szCs w:val="24"/>
        </w:rPr>
        <w:t>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262686" w:rsidRPr="00491B3B" w:rsidRDefault="00262686" w:rsidP="00F50C10">
      <w:pPr>
        <w:pStyle w:val="NormalNN"/>
        <w:numPr>
          <w:ilvl w:val="0"/>
          <w:numId w:val="19"/>
        </w:numPr>
        <w:ind w:left="709"/>
        <w:rPr>
          <w:rFonts w:asciiTheme="minorHAnsi" w:hAnsiTheme="minorHAnsi"/>
          <w:sz w:val="24"/>
          <w:szCs w:val="24"/>
        </w:rPr>
      </w:pPr>
      <w:r w:rsidRPr="00491B3B">
        <w:rPr>
          <w:rFonts w:asciiTheme="minorHAnsi" w:hAnsiTheme="minorHAnsi"/>
          <w:sz w:val="24"/>
          <w:szCs w:val="24"/>
        </w:rPr>
        <w:t>aktualn</w:t>
      </w:r>
      <w:r>
        <w:rPr>
          <w:rFonts w:asciiTheme="minorHAnsi" w:hAnsiTheme="minorHAnsi"/>
          <w:sz w:val="24"/>
          <w:szCs w:val="24"/>
        </w:rPr>
        <w:t>e zaświadczenie</w:t>
      </w:r>
      <w:r w:rsidRPr="00491B3B">
        <w:rPr>
          <w:rFonts w:asciiTheme="minorHAnsi" w:hAnsiTheme="minorHAnsi"/>
          <w:sz w:val="24"/>
          <w:szCs w:val="24"/>
        </w:rPr>
        <w:t xml:space="preserv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w:t>
      </w:r>
      <w:r>
        <w:rPr>
          <w:rFonts w:asciiTheme="minorHAnsi" w:hAnsiTheme="minorHAnsi"/>
          <w:sz w:val="24"/>
          <w:szCs w:val="24"/>
        </w:rPr>
        <w:t>ystawionego nie wcześniej niż 3 </w:t>
      </w:r>
      <w:r w:rsidRPr="00491B3B">
        <w:rPr>
          <w:rFonts w:asciiTheme="minorHAnsi" w:hAnsiTheme="minorHAnsi"/>
          <w:sz w:val="24"/>
          <w:szCs w:val="24"/>
        </w:rPr>
        <w:t>miesiące przed upływem terminu składania ofert.</w:t>
      </w:r>
    </w:p>
    <w:p w:rsidR="00262686" w:rsidRPr="00491B3B" w:rsidRDefault="00262686" w:rsidP="00F50C10">
      <w:pPr>
        <w:pStyle w:val="NormalNN"/>
        <w:numPr>
          <w:ilvl w:val="0"/>
          <w:numId w:val="19"/>
        </w:numPr>
        <w:ind w:left="709"/>
        <w:rPr>
          <w:rFonts w:asciiTheme="minorHAnsi" w:hAnsiTheme="minorHAnsi"/>
          <w:sz w:val="24"/>
          <w:szCs w:val="24"/>
        </w:rPr>
      </w:pPr>
      <w:r w:rsidRPr="00491B3B">
        <w:rPr>
          <w:rFonts w:asciiTheme="minorHAnsi" w:hAnsiTheme="minorHAnsi"/>
          <w:sz w:val="24"/>
          <w:szCs w:val="24"/>
        </w:rPr>
        <w:t>aktualn</w:t>
      </w:r>
      <w:r>
        <w:rPr>
          <w:rFonts w:asciiTheme="minorHAnsi" w:hAnsiTheme="minorHAnsi"/>
          <w:sz w:val="24"/>
          <w:szCs w:val="24"/>
        </w:rPr>
        <w:t>e zaświadczenie</w:t>
      </w:r>
      <w:r w:rsidRPr="00491B3B">
        <w:rPr>
          <w:rFonts w:asciiTheme="minorHAnsi" w:hAnsiTheme="minorHAnsi"/>
          <w:sz w:val="24"/>
          <w:szCs w:val="24"/>
        </w:rPr>
        <w:t xml:space="preserve"> właściwego oddziału Zakładu Ubezpieczeń Społecznych lub Kasy Rolniczego Ubezpieczenia Społecznego potwierdzają</w:t>
      </w:r>
      <w:r>
        <w:rPr>
          <w:rFonts w:asciiTheme="minorHAnsi" w:hAnsiTheme="minorHAnsi"/>
          <w:sz w:val="24"/>
          <w:szCs w:val="24"/>
        </w:rPr>
        <w:t xml:space="preserve">cego, że wykonawca nie </w:t>
      </w:r>
      <w:r>
        <w:rPr>
          <w:rFonts w:asciiTheme="minorHAnsi" w:hAnsiTheme="minorHAnsi"/>
          <w:sz w:val="24"/>
          <w:szCs w:val="24"/>
        </w:rPr>
        <w:lastRenderedPageBreak/>
        <w:t>zalega z </w:t>
      </w:r>
      <w:r w:rsidRPr="00491B3B">
        <w:rPr>
          <w:rFonts w:asciiTheme="minorHAnsi" w:hAnsiTheme="minorHAnsi"/>
          <w:sz w:val="24"/>
          <w:szCs w:val="24"/>
        </w:rPr>
        <w:t>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262686" w:rsidRPr="00491B3B" w:rsidRDefault="00262686" w:rsidP="00F50C10">
      <w:pPr>
        <w:pStyle w:val="NormalNN"/>
        <w:numPr>
          <w:ilvl w:val="0"/>
          <w:numId w:val="19"/>
        </w:numPr>
        <w:ind w:left="709"/>
        <w:rPr>
          <w:rFonts w:asciiTheme="minorHAnsi" w:hAnsiTheme="minorHAnsi"/>
          <w:sz w:val="24"/>
          <w:szCs w:val="24"/>
        </w:rPr>
      </w:pPr>
      <w:r w:rsidRPr="00491B3B">
        <w:rPr>
          <w:rFonts w:asciiTheme="minorHAnsi" w:hAnsiTheme="minorHAnsi"/>
          <w:sz w:val="24"/>
          <w:szCs w:val="24"/>
        </w:rPr>
        <w:t>aktualn</w:t>
      </w:r>
      <w:r>
        <w:rPr>
          <w:rFonts w:asciiTheme="minorHAnsi" w:hAnsiTheme="minorHAnsi"/>
          <w:sz w:val="24"/>
          <w:szCs w:val="24"/>
        </w:rPr>
        <w:t>ą informację</w:t>
      </w:r>
      <w:r w:rsidRPr="00491B3B">
        <w:rPr>
          <w:rFonts w:asciiTheme="minorHAnsi" w:hAnsiTheme="minorHAnsi"/>
          <w:sz w:val="24"/>
          <w:szCs w:val="24"/>
        </w:rPr>
        <w:t xml:space="preserve"> z Krajowego Rejestru Karnego w zakresie określonym w art. 24 ust. 1 pkt 4-8 ustawy, wystawion</w:t>
      </w:r>
      <w:r>
        <w:rPr>
          <w:rFonts w:asciiTheme="minorHAnsi" w:hAnsiTheme="minorHAnsi"/>
          <w:sz w:val="24"/>
          <w:szCs w:val="24"/>
        </w:rPr>
        <w:t>ą</w:t>
      </w:r>
      <w:r w:rsidRPr="00491B3B">
        <w:rPr>
          <w:rFonts w:asciiTheme="minorHAnsi" w:hAnsiTheme="minorHAnsi"/>
          <w:sz w:val="24"/>
          <w:szCs w:val="24"/>
        </w:rPr>
        <w:t xml:space="preserve"> nie wcześniej niż 6 miesięcy przed upływem terminu składania ofert.</w:t>
      </w:r>
    </w:p>
    <w:p w:rsidR="00262686" w:rsidRPr="00491B3B" w:rsidRDefault="00262686" w:rsidP="00F50C10">
      <w:pPr>
        <w:pStyle w:val="NormalNN"/>
        <w:numPr>
          <w:ilvl w:val="0"/>
          <w:numId w:val="19"/>
        </w:numPr>
        <w:ind w:left="709"/>
        <w:rPr>
          <w:rFonts w:asciiTheme="minorHAnsi" w:hAnsiTheme="minorHAnsi"/>
          <w:sz w:val="24"/>
          <w:szCs w:val="24"/>
        </w:rPr>
      </w:pPr>
      <w:r w:rsidRPr="00491B3B">
        <w:rPr>
          <w:rFonts w:asciiTheme="minorHAnsi" w:hAnsiTheme="minorHAnsi"/>
          <w:sz w:val="24"/>
          <w:szCs w:val="24"/>
        </w:rPr>
        <w:t>aktual</w:t>
      </w:r>
      <w:r>
        <w:rPr>
          <w:rFonts w:asciiTheme="minorHAnsi" w:hAnsiTheme="minorHAnsi"/>
          <w:sz w:val="24"/>
          <w:szCs w:val="24"/>
        </w:rPr>
        <w:t>ną informację</w:t>
      </w:r>
      <w:r w:rsidRPr="00491B3B">
        <w:rPr>
          <w:rFonts w:asciiTheme="minorHAnsi" w:hAnsiTheme="minorHAnsi"/>
          <w:sz w:val="24"/>
          <w:szCs w:val="24"/>
        </w:rPr>
        <w:t xml:space="preserve"> z Krajowego Rejestru Karnego w zakresie określonym w art. 24 ust. 1 pkt 9 ustawy, wystawionej nie wcześniej niż 6 miesięcy przed upływem terminu składania ofert.</w:t>
      </w:r>
    </w:p>
    <w:p w:rsidR="00262686" w:rsidRPr="00491B3B" w:rsidRDefault="00262686" w:rsidP="00F50C10">
      <w:pPr>
        <w:pStyle w:val="NormalNN"/>
        <w:numPr>
          <w:ilvl w:val="0"/>
          <w:numId w:val="19"/>
        </w:numPr>
        <w:ind w:left="709"/>
        <w:rPr>
          <w:rFonts w:asciiTheme="minorHAnsi" w:hAnsiTheme="minorHAnsi"/>
          <w:sz w:val="24"/>
          <w:szCs w:val="24"/>
        </w:rPr>
      </w:pPr>
      <w:r w:rsidRPr="00491B3B">
        <w:rPr>
          <w:rFonts w:asciiTheme="minorHAnsi" w:hAnsiTheme="minorHAnsi"/>
          <w:sz w:val="24"/>
          <w:szCs w:val="24"/>
        </w:rPr>
        <w:t>aktual</w:t>
      </w:r>
      <w:r>
        <w:rPr>
          <w:rFonts w:asciiTheme="minorHAnsi" w:hAnsiTheme="minorHAnsi"/>
          <w:sz w:val="24"/>
          <w:szCs w:val="24"/>
        </w:rPr>
        <w:t>ną informację</w:t>
      </w:r>
      <w:r w:rsidRPr="00491B3B">
        <w:rPr>
          <w:rFonts w:asciiTheme="minorHAnsi" w:hAnsiTheme="minorHAnsi"/>
          <w:sz w:val="24"/>
          <w:szCs w:val="24"/>
        </w:rPr>
        <w:t xml:space="preserve"> z Krajowego Rejestru Karnego w zakresie określonym w art. 24 ust. 1 pkt 10 i 11 ustawy, wystawionej nie wcześniej niż 6 miesięcy przed upływem terminu składania ofert.</w:t>
      </w:r>
    </w:p>
    <w:p w:rsidR="006A6CEF" w:rsidRPr="00D43953" w:rsidRDefault="006A6CEF" w:rsidP="006A6CEF">
      <w:pPr>
        <w:pStyle w:val="NormalNN"/>
        <w:numPr>
          <w:ilvl w:val="0"/>
          <w:numId w:val="19"/>
        </w:numPr>
        <w:ind w:left="709"/>
        <w:rPr>
          <w:rFonts w:asciiTheme="minorHAnsi" w:hAnsiTheme="minorHAnsi"/>
          <w:sz w:val="24"/>
          <w:szCs w:val="24"/>
        </w:rPr>
      </w:pPr>
      <w:r w:rsidRPr="00691E94">
        <w:rPr>
          <w:rFonts w:asciiTheme="minorHAnsi" w:hAnsiTheme="minorHAnsi"/>
          <w:sz w:val="24"/>
          <w:szCs w:val="24"/>
        </w:rPr>
        <w:t xml:space="preserve">informację o tym, że wykonawca nie należy do grupy kapitałowej (oświadczenie zawarte jest w treści Załącznika nr 2 - Wzór formularza ofertowego), a jeżeli wykonawca należy do grupy kapitałowej - listę podmiotów należących do tej samej grupy kapitałowej, o której mowa w art. 24 ust. 2 pkt 5 ustawy; zgodnie z treścią art. 24 ust. 2 pkt 5 ustawy z postępowania o udzielenie zamówienia wyklucza się wykonawców, którzy należąc do tej samej grupy kapitałowej, w rozumieniu ustawy z dnia 16 lutego 2007 r. o ochronie konkurencji i konsumentów (Dz. U. Nr 50, poz. 331, z </w:t>
      </w:r>
      <w:proofErr w:type="spellStart"/>
      <w:r w:rsidRPr="00691E94">
        <w:rPr>
          <w:rFonts w:asciiTheme="minorHAnsi" w:hAnsiTheme="minorHAnsi"/>
          <w:sz w:val="24"/>
          <w:szCs w:val="24"/>
        </w:rPr>
        <w:t>późn</w:t>
      </w:r>
      <w:proofErr w:type="spellEnd"/>
      <w:r w:rsidRPr="00691E94">
        <w:rPr>
          <w:rFonts w:asciiTheme="minorHAnsi" w:hAnsiTheme="minorHAnsi"/>
          <w:sz w:val="24"/>
          <w:szCs w:val="24"/>
        </w:rPr>
        <w:t>. zm.) złożyli odrębne oferty w tym samym postępowaniu, chyba że wykażą, że istniejące między nimi powiązania nie prowadzą do zachwiania uczciwej konkurencji pomiędzy wykonawcami w postępowaniu o udzielenie zamówienia.</w:t>
      </w:r>
    </w:p>
    <w:p w:rsidR="00262686" w:rsidRPr="00DD639B" w:rsidRDefault="00262686" w:rsidP="00262686">
      <w:pPr>
        <w:pStyle w:val="NormalN"/>
        <w:numPr>
          <w:ilvl w:val="0"/>
          <w:numId w:val="0"/>
        </w:numPr>
        <w:ind w:left="426"/>
        <w:rPr>
          <w:rFonts w:asciiTheme="minorHAnsi" w:hAnsiTheme="minorHAnsi"/>
          <w:b/>
          <w:sz w:val="24"/>
          <w:szCs w:val="24"/>
        </w:rPr>
      </w:pPr>
      <w:r w:rsidRPr="00D43953">
        <w:rPr>
          <w:rFonts w:asciiTheme="minorHAnsi" w:hAnsiTheme="minorHAnsi"/>
          <w:b/>
          <w:sz w:val="24"/>
          <w:szCs w:val="24"/>
        </w:rPr>
        <w:t xml:space="preserve">W przypadku wykonawców wspólnie ubiegających się o udzielenie zamówienia ww. oświadczenie i dokumenty składa każdy z wykonawców </w:t>
      </w:r>
      <w:r w:rsidRPr="00DD639B">
        <w:rPr>
          <w:rFonts w:asciiTheme="minorHAnsi" w:hAnsiTheme="minorHAnsi"/>
          <w:b/>
          <w:sz w:val="24"/>
          <w:szCs w:val="24"/>
        </w:rPr>
        <w:t>oddzielnie.</w:t>
      </w:r>
    </w:p>
    <w:p w:rsidR="00262686" w:rsidRPr="009D3239" w:rsidRDefault="00262686" w:rsidP="00262686">
      <w:pPr>
        <w:pStyle w:val="NormalN"/>
        <w:numPr>
          <w:ilvl w:val="0"/>
          <w:numId w:val="1"/>
        </w:numPr>
        <w:rPr>
          <w:sz w:val="24"/>
          <w:szCs w:val="24"/>
        </w:rPr>
      </w:pPr>
      <w:r w:rsidRPr="00DD639B">
        <w:rPr>
          <w:sz w:val="24"/>
          <w:szCs w:val="24"/>
        </w:rPr>
        <w:t>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10 i 11 ustawy, wystawione nie wcześniej niż 6 miesięcy przed upływem term</w:t>
      </w:r>
      <w:r>
        <w:rPr>
          <w:sz w:val="24"/>
          <w:szCs w:val="24"/>
        </w:rPr>
        <w:t>inu składania ofert, z tym że w </w:t>
      </w:r>
      <w:r w:rsidRPr="00DD639B">
        <w:rPr>
          <w:sz w:val="24"/>
          <w:szCs w:val="24"/>
        </w:rPr>
        <w:t xml:space="preserve">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w:t>
      </w:r>
      <w:r w:rsidRPr="009D3239">
        <w:rPr>
          <w:sz w:val="24"/>
          <w:szCs w:val="24"/>
        </w:rPr>
        <w:t xml:space="preserve">notariuszem. </w:t>
      </w:r>
    </w:p>
    <w:p w:rsidR="00262686" w:rsidRPr="009D3239" w:rsidRDefault="00262686" w:rsidP="00262686">
      <w:pPr>
        <w:pStyle w:val="NormalN"/>
        <w:numPr>
          <w:ilvl w:val="0"/>
          <w:numId w:val="1"/>
        </w:numPr>
        <w:tabs>
          <w:tab w:val="clear" w:pos="425"/>
          <w:tab w:val="num" w:pos="0"/>
        </w:tabs>
        <w:rPr>
          <w:rFonts w:asciiTheme="minorHAnsi" w:hAnsiTheme="minorHAnsi"/>
          <w:sz w:val="24"/>
          <w:szCs w:val="24"/>
        </w:rPr>
      </w:pPr>
      <w:r w:rsidRPr="009D3239">
        <w:rPr>
          <w:rFonts w:asciiTheme="minorHAnsi" w:hAnsiTheme="minorHAnsi"/>
          <w:sz w:val="24"/>
          <w:szCs w:val="24"/>
        </w:rPr>
        <w:t xml:space="preserve">Jeżeli </w:t>
      </w:r>
      <w:r>
        <w:rPr>
          <w:rFonts w:asciiTheme="minorHAnsi" w:hAnsiTheme="minorHAnsi"/>
          <w:sz w:val="24"/>
          <w:szCs w:val="24"/>
        </w:rPr>
        <w:t>w</w:t>
      </w:r>
      <w:r w:rsidRPr="009D3239">
        <w:rPr>
          <w:rFonts w:asciiTheme="minorHAnsi" w:hAnsiTheme="minorHAnsi"/>
          <w:sz w:val="24"/>
          <w:szCs w:val="24"/>
        </w:rPr>
        <w:t>ykonawca ma siedzibę lub miejsce zamieszkania poza terytorium Rzeczypospolitej Polskiej, zamiast dokumentów, o których mowa w Rozdziale 6 ust. 2:</w:t>
      </w:r>
    </w:p>
    <w:p w:rsidR="00262686" w:rsidRPr="00137B8A" w:rsidRDefault="00262686" w:rsidP="00F50C10">
      <w:pPr>
        <w:pStyle w:val="NormalN"/>
        <w:numPr>
          <w:ilvl w:val="0"/>
          <w:numId w:val="78"/>
        </w:numPr>
        <w:rPr>
          <w:rFonts w:asciiTheme="minorHAnsi" w:hAnsiTheme="minorHAnsi"/>
          <w:sz w:val="24"/>
          <w:szCs w:val="24"/>
        </w:rPr>
      </w:pPr>
      <w:r w:rsidRPr="009D3239">
        <w:rPr>
          <w:rFonts w:asciiTheme="minorHAnsi" w:hAnsiTheme="minorHAnsi"/>
          <w:sz w:val="24"/>
          <w:szCs w:val="24"/>
        </w:rPr>
        <w:t xml:space="preserve">pkt 2-4 i 6, składa dokument lub </w:t>
      </w:r>
      <w:r w:rsidRPr="00137B8A">
        <w:rPr>
          <w:rFonts w:asciiTheme="minorHAnsi" w:hAnsiTheme="minorHAnsi"/>
          <w:sz w:val="24"/>
          <w:szCs w:val="24"/>
        </w:rPr>
        <w:t>dokumenty wystawione w kraju, w którym ma siedzibę lub miejsce zamieszkania potwierdzające odpowiednio, że:</w:t>
      </w:r>
    </w:p>
    <w:p w:rsidR="00262686" w:rsidRPr="00137B8A" w:rsidRDefault="00262686" w:rsidP="00262686">
      <w:pPr>
        <w:pStyle w:val="NormalN"/>
        <w:numPr>
          <w:ilvl w:val="1"/>
          <w:numId w:val="1"/>
        </w:numPr>
        <w:ind w:left="924" w:hanging="357"/>
        <w:rPr>
          <w:rFonts w:asciiTheme="minorHAnsi" w:hAnsiTheme="minorHAnsi"/>
          <w:sz w:val="24"/>
          <w:szCs w:val="24"/>
        </w:rPr>
      </w:pPr>
      <w:r w:rsidRPr="00137B8A">
        <w:rPr>
          <w:rFonts w:asciiTheme="minorHAnsi" w:hAnsiTheme="minorHAnsi"/>
          <w:sz w:val="24"/>
          <w:szCs w:val="24"/>
        </w:rPr>
        <w:t>nie otwarto jego likwidacji ani nie ogłoszono upadłości,</w:t>
      </w:r>
    </w:p>
    <w:p w:rsidR="00262686" w:rsidRPr="00137B8A" w:rsidRDefault="00262686" w:rsidP="00262686">
      <w:pPr>
        <w:pStyle w:val="NormalN"/>
        <w:numPr>
          <w:ilvl w:val="1"/>
          <w:numId w:val="1"/>
        </w:numPr>
        <w:ind w:left="924" w:hanging="357"/>
        <w:rPr>
          <w:rFonts w:asciiTheme="minorHAnsi" w:hAnsiTheme="minorHAnsi"/>
          <w:sz w:val="24"/>
          <w:szCs w:val="24"/>
        </w:rPr>
      </w:pPr>
      <w:r w:rsidRPr="00137B8A">
        <w:rPr>
          <w:rFonts w:asciiTheme="minorHAnsi" w:hAnsiTheme="minorHAnsi"/>
          <w:sz w:val="24"/>
          <w:szCs w:val="24"/>
        </w:rPr>
        <w:lastRenderedPageBreak/>
        <w:t>nie zalega z uiszczaniem podatków, opłat, składek na ubezpieczenie sp</w:t>
      </w:r>
      <w:r>
        <w:rPr>
          <w:rFonts w:asciiTheme="minorHAnsi" w:hAnsiTheme="minorHAnsi"/>
          <w:sz w:val="24"/>
          <w:szCs w:val="24"/>
        </w:rPr>
        <w:t>ołeczne i </w:t>
      </w:r>
      <w:r w:rsidRPr="00137B8A">
        <w:rPr>
          <w:rFonts w:asciiTheme="minorHAnsi" w:hAnsiTheme="minorHAnsi"/>
          <w:sz w:val="24"/>
          <w:szCs w:val="24"/>
        </w:rPr>
        <w:t>zdrowotne albo że uzyskał przewidziane prawem zwolnienie, odroczenie lub rozłożenie na raty zaległych płatności lub wstrzymanie w całości wykonania decyzji właściwego organu,</w:t>
      </w:r>
    </w:p>
    <w:p w:rsidR="00262686" w:rsidRPr="00137B8A" w:rsidRDefault="00262686" w:rsidP="00262686">
      <w:pPr>
        <w:pStyle w:val="NormalN"/>
        <w:numPr>
          <w:ilvl w:val="1"/>
          <w:numId w:val="1"/>
        </w:numPr>
        <w:ind w:left="924" w:hanging="357"/>
        <w:rPr>
          <w:rFonts w:asciiTheme="minorHAnsi" w:hAnsiTheme="minorHAnsi"/>
          <w:sz w:val="24"/>
          <w:szCs w:val="24"/>
        </w:rPr>
      </w:pPr>
      <w:r w:rsidRPr="00137B8A">
        <w:rPr>
          <w:rFonts w:asciiTheme="minorHAnsi" w:hAnsiTheme="minorHAnsi"/>
          <w:sz w:val="24"/>
          <w:szCs w:val="24"/>
        </w:rPr>
        <w:t>nie orzeczono wobec niego zakazu ubiegania się o zamówienie.</w:t>
      </w:r>
    </w:p>
    <w:p w:rsidR="00262686" w:rsidRPr="00C9634B" w:rsidRDefault="00262686" w:rsidP="00F50C10">
      <w:pPr>
        <w:pStyle w:val="NormalN"/>
        <w:numPr>
          <w:ilvl w:val="0"/>
          <w:numId w:val="78"/>
        </w:numPr>
        <w:rPr>
          <w:rFonts w:asciiTheme="minorHAnsi" w:hAnsiTheme="minorHAnsi"/>
          <w:sz w:val="24"/>
          <w:szCs w:val="24"/>
        </w:rPr>
      </w:pPr>
      <w:r w:rsidRPr="00C83866">
        <w:rPr>
          <w:rFonts w:asciiTheme="minorHAnsi" w:hAnsiTheme="minorHAnsi"/>
          <w:sz w:val="24"/>
          <w:szCs w:val="24"/>
        </w:rPr>
        <w:t>pkt 5 i 7 – składa zaświadczenie właściwego organu sądowego lub administracyjnego miejsca zamieszkania albo zamieszkania osoby, której dokumenty dotyczą, w zakresie określonym w art</w:t>
      </w:r>
      <w:r w:rsidRPr="00C9634B">
        <w:rPr>
          <w:rFonts w:asciiTheme="minorHAnsi" w:hAnsiTheme="minorHAnsi"/>
          <w:sz w:val="24"/>
          <w:szCs w:val="24"/>
        </w:rPr>
        <w:t>. 24 ust. 1 pkt 4-8, 10 i 11 ustawy.</w:t>
      </w:r>
    </w:p>
    <w:p w:rsidR="00262686" w:rsidRPr="00C9634B" w:rsidRDefault="00262686" w:rsidP="00262686">
      <w:pPr>
        <w:pStyle w:val="NormalN"/>
        <w:numPr>
          <w:ilvl w:val="0"/>
          <w:numId w:val="1"/>
        </w:numPr>
        <w:rPr>
          <w:rFonts w:asciiTheme="minorHAnsi" w:hAnsiTheme="minorHAnsi"/>
          <w:sz w:val="24"/>
          <w:szCs w:val="24"/>
        </w:rPr>
      </w:pPr>
      <w:r w:rsidRPr="00C9634B">
        <w:rPr>
          <w:rFonts w:asciiTheme="minorHAnsi" w:hAnsiTheme="minorHAnsi"/>
          <w:sz w:val="24"/>
          <w:szCs w:val="24"/>
        </w:rPr>
        <w:t>Dokumenty, o których mowa w ust. 4 pkt 1 lit. a i c oraz ust. 4 pkt 2 powinny być wystawione nie wcześniej niż 6 miesięcy przed upływem terminu składania ofert. Dokument, o którym mowa w ust. 4 pkt 1 lit. b, powinien być wystawiony nie wcześniej niż 3 miesiące przed upływem terminu składania ofert.</w:t>
      </w:r>
    </w:p>
    <w:p w:rsidR="00262686" w:rsidRPr="00631563" w:rsidRDefault="00262686" w:rsidP="00262686">
      <w:pPr>
        <w:pStyle w:val="NormalN"/>
        <w:numPr>
          <w:ilvl w:val="0"/>
          <w:numId w:val="1"/>
        </w:numPr>
        <w:rPr>
          <w:rFonts w:asciiTheme="minorHAnsi" w:hAnsiTheme="minorHAnsi"/>
          <w:sz w:val="24"/>
          <w:szCs w:val="24"/>
        </w:rPr>
      </w:pPr>
      <w:r w:rsidRPr="00C9634B">
        <w:rPr>
          <w:rFonts w:asciiTheme="minorHAnsi" w:hAnsiTheme="minorHAnsi"/>
          <w:sz w:val="24"/>
          <w:szCs w:val="24"/>
        </w:rPr>
        <w:t xml:space="preserve">Jeżeli w kraju miejsca zamieszkania osoby lub w kraju, w którym Wykonawca ma siedzibę lub miejsce zamieszkania, nie wydaje się dokumentów, o których mowa w ust. 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ust. 5 stosuje się </w:t>
      </w:r>
      <w:r w:rsidRPr="00631563">
        <w:rPr>
          <w:rFonts w:asciiTheme="minorHAnsi" w:hAnsiTheme="minorHAnsi"/>
          <w:sz w:val="24"/>
          <w:szCs w:val="24"/>
        </w:rPr>
        <w:t>odpowiednio</w:t>
      </w:r>
      <w:r>
        <w:rPr>
          <w:rFonts w:asciiTheme="minorHAnsi" w:hAnsiTheme="minorHAnsi"/>
          <w:sz w:val="24"/>
          <w:szCs w:val="24"/>
        </w:rPr>
        <w:t xml:space="preserve"> – wystawione nie wcześniej niż 6 miesięcy przed upływem terminu składania ofert</w:t>
      </w:r>
      <w:r w:rsidRPr="00631563">
        <w:rPr>
          <w:rFonts w:asciiTheme="minorHAnsi" w:hAnsiTheme="minorHAnsi"/>
          <w:sz w:val="24"/>
          <w:szCs w:val="24"/>
        </w:rPr>
        <w:t>.</w:t>
      </w:r>
    </w:p>
    <w:p w:rsidR="00262686" w:rsidRDefault="00262686" w:rsidP="00262686">
      <w:pPr>
        <w:pStyle w:val="NormalN"/>
        <w:numPr>
          <w:ilvl w:val="0"/>
          <w:numId w:val="1"/>
        </w:numPr>
        <w:rPr>
          <w:rFonts w:asciiTheme="minorHAnsi" w:hAnsiTheme="minorHAnsi"/>
          <w:sz w:val="24"/>
          <w:szCs w:val="24"/>
        </w:rPr>
      </w:pPr>
      <w:r w:rsidRPr="00631563">
        <w:rPr>
          <w:rFonts w:asciiTheme="minorHAnsi" w:hAnsiTheme="minorHAnsi"/>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262686" w:rsidRDefault="00262686" w:rsidP="00262686">
      <w:pPr>
        <w:pStyle w:val="NormalN"/>
        <w:numPr>
          <w:ilvl w:val="0"/>
          <w:numId w:val="1"/>
        </w:numPr>
        <w:rPr>
          <w:rFonts w:asciiTheme="minorHAnsi" w:hAnsiTheme="minorHAnsi"/>
          <w:sz w:val="24"/>
          <w:szCs w:val="24"/>
        </w:rPr>
      </w:pPr>
      <w:r w:rsidRPr="00345EC5">
        <w:rPr>
          <w:rFonts w:asciiTheme="minorHAnsi" w:hAnsiTheme="minorHAnsi"/>
          <w:sz w:val="24"/>
          <w:szCs w:val="24"/>
        </w:rPr>
        <w:t xml:space="preserve">W celu przeliczenia na PLN wszystkich wartości i danych finansowych podanych w innych walutach Zamawiający zastosuje średni kurs Narodowego Banku Polskiego aktualny na dzień publikacji ogłoszenia o zamówieniu w Dzienniku Urzędowym Unii Europejskiej (jeżeli ogłoszenie zostanie opublikowane w sobotę stosuje się kurs z pierwszego poniedziałku roboczego następującego po tej sobocie). Dni robocze – </w:t>
      </w:r>
      <w:r>
        <w:rPr>
          <w:rFonts w:asciiTheme="minorHAnsi" w:hAnsiTheme="minorHAnsi"/>
          <w:sz w:val="24"/>
          <w:szCs w:val="24"/>
        </w:rPr>
        <w:t>dni od poniedziałku do piątku z </w:t>
      </w:r>
      <w:r w:rsidRPr="00345EC5">
        <w:rPr>
          <w:rFonts w:asciiTheme="minorHAnsi" w:hAnsiTheme="minorHAnsi"/>
          <w:sz w:val="24"/>
          <w:szCs w:val="24"/>
        </w:rPr>
        <w:t>wyłączeniem dni ustawowo wolnych od pracy.</w:t>
      </w:r>
    </w:p>
    <w:p w:rsidR="00262686" w:rsidRDefault="00262686" w:rsidP="00262686">
      <w:pPr>
        <w:pStyle w:val="NormalN"/>
        <w:numPr>
          <w:ilvl w:val="0"/>
          <w:numId w:val="1"/>
        </w:numPr>
        <w:rPr>
          <w:rFonts w:asciiTheme="minorHAnsi" w:hAnsiTheme="minorHAnsi"/>
          <w:sz w:val="24"/>
          <w:szCs w:val="24"/>
        </w:rPr>
      </w:pPr>
      <w:r w:rsidRPr="00C93A19">
        <w:rPr>
          <w:rFonts w:asciiTheme="minorHAnsi" w:hAnsiTheme="minorHAnsi"/>
          <w:sz w:val="24"/>
          <w:szCs w:val="24"/>
        </w:rPr>
        <w:t xml:space="preserve">Wykonawca może polegać na wiedzy i doświadczeniu, potencjale technicznym, osobach zdolnych do wykonania zamówienia bądź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Podmiot, który zobowiązał się do </w:t>
      </w:r>
      <w:r w:rsidRPr="00C93A19">
        <w:rPr>
          <w:rFonts w:asciiTheme="minorHAnsi" w:hAnsiTheme="minorHAnsi"/>
          <w:sz w:val="24"/>
          <w:szCs w:val="24"/>
        </w:rPr>
        <w:lastRenderedPageBreak/>
        <w:t>udostępnienia zasobów odpowiada solidarnie z wykonawcą za szkodę Zamawiającego powstałą wskutek nieudostępnienia tych zasobów, chyba że za nieudostępnienie zasobów nie ponosi winy.</w:t>
      </w:r>
    </w:p>
    <w:p w:rsidR="00262686" w:rsidRPr="00501B3A" w:rsidRDefault="00262686" w:rsidP="00262686">
      <w:pPr>
        <w:pStyle w:val="NormalN"/>
        <w:numPr>
          <w:ilvl w:val="0"/>
          <w:numId w:val="1"/>
        </w:numPr>
        <w:rPr>
          <w:rFonts w:asciiTheme="minorHAnsi" w:hAnsiTheme="minorHAnsi"/>
          <w:sz w:val="24"/>
          <w:szCs w:val="24"/>
        </w:rPr>
      </w:pPr>
      <w:r w:rsidRPr="00501B3A">
        <w:rPr>
          <w:rFonts w:asciiTheme="minorHAnsi" w:hAnsiTheme="minorHAnsi"/>
          <w:sz w:val="24"/>
          <w:szCs w:val="24"/>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przedstawienia stosownych dokumentów dotyczących:</w:t>
      </w:r>
    </w:p>
    <w:p w:rsidR="00262686" w:rsidRDefault="00262686" w:rsidP="00262686">
      <w:pPr>
        <w:pStyle w:val="NormalN"/>
        <w:numPr>
          <w:ilvl w:val="0"/>
          <w:numId w:val="0"/>
        </w:numPr>
        <w:ind w:left="850" w:hanging="425"/>
        <w:rPr>
          <w:rFonts w:asciiTheme="minorHAnsi" w:hAnsiTheme="minorHAnsi"/>
          <w:sz w:val="24"/>
          <w:szCs w:val="24"/>
        </w:rPr>
      </w:pPr>
      <w:r>
        <w:rPr>
          <w:rFonts w:asciiTheme="minorHAnsi" w:hAnsiTheme="minorHAnsi"/>
          <w:sz w:val="24"/>
          <w:szCs w:val="24"/>
        </w:rPr>
        <w:t xml:space="preserve">- </w:t>
      </w:r>
      <w:r w:rsidRPr="00507E3C">
        <w:rPr>
          <w:rFonts w:asciiTheme="minorHAnsi" w:hAnsiTheme="minorHAnsi"/>
          <w:sz w:val="24"/>
          <w:szCs w:val="24"/>
        </w:rPr>
        <w:t>zakresu dostępnych wykonawcy zasobów innego podmiotu;</w:t>
      </w:r>
    </w:p>
    <w:p w:rsidR="00262686" w:rsidRDefault="00262686" w:rsidP="00262686">
      <w:pPr>
        <w:pStyle w:val="NormalN"/>
        <w:numPr>
          <w:ilvl w:val="0"/>
          <w:numId w:val="0"/>
        </w:numPr>
        <w:ind w:left="850" w:hanging="425"/>
        <w:rPr>
          <w:rFonts w:asciiTheme="minorHAnsi" w:hAnsiTheme="minorHAnsi"/>
          <w:sz w:val="24"/>
          <w:szCs w:val="24"/>
        </w:rPr>
      </w:pPr>
      <w:r>
        <w:rPr>
          <w:rFonts w:asciiTheme="minorHAnsi" w:hAnsiTheme="minorHAnsi"/>
          <w:sz w:val="24"/>
          <w:szCs w:val="24"/>
        </w:rPr>
        <w:t xml:space="preserve">- </w:t>
      </w:r>
      <w:r w:rsidRPr="00631563">
        <w:rPr>
          <w:rFonts w:asciiTheme="minorHAnsi" w:hAnsiTheme="minorHAnsi"/>
          <w:sz w:val="24"/>
          <w:szCs w:val="24"/>
        </w:rPr>
        <w:t>charakteru stosunku jaki będzie łączył wykonawcę z innym podmiotem;</w:t>
      </w:r>
    </w:p>
    <w:p w:rsidR="00262686" w:rsidRPr="004A724A" w:rsidRDefault="00262686" w:rsidP="00262686">
      <w:pPr>
        <w:pStyle w:val="NormalN"/>
        <w:numPr>
          <w:ilvl w:val="0"/>
          <w:numId w:val="0"/>
        </w:numPr>
        <w:ind w:left="850" w:hanging="425"/>
        <w:rPr>
          <w:rFonts w:asciiTheme="minorHAnsi" w:hAnsiTheme="minorHAnsi"/>
          <w:sz w:val="24"/>
          <w:szCs w:val="24"/>
        </w:rPr>
      </w:pPr>
      <w:r>
        <w:rPr>
          <w:rFonts w:asciiTheme="minorHAnsi" w:hAnsiTheme="minorHAnsi"/>
          <w:sz w:val="24"/>
          <w:szCs w:val="24"/>
        </w:rPr>
        <w:t xml:space="preserve">- </w:t>
      </w:r>
      <w:r w:rsidRPr="00501B3A">
        <w:rPr>
          <w:rFonts w:asciiTheme="minorHAnsi" w:hAnsiTheme="minorHAnsi"/>
          <w:sz w:val="24"/>
          <w:szCs w:val="24"/>
        </w:rPr>
        <w:t xml:space="preserve">zakresu i okresu udziału innego podmiotu </w:t>
      </w:r>
      <w:r>
        <w:rPr>
          <w:rFonts w:asciiTheme="minorHAnsi" w:hAnsiTheme="minorHAnsi"/>
          <w:sz w:val="24"/>
          <w:szCs w:val="24"/>
        </w:rPr>
        <w:t xml:space="preserve">przy </w:t>
      </w:r>
      <w:r w:rsidRPr="00501B3A">
        <w:rPr>
          <w:rFonts w:asciiTheme="minorHAnsi" w:hAnsiTheme="minorHAnsi"/>
          <w:sz w:val="24"/>
          <w:szCs w:val="24"/>
        </w:rPr>
        <w:t>wykonywaniu zamówienia.</w:t>
      </w:r>
    </w:p>
    <w:p w:rsidR="00262686" w:rsidRDefault="00262686" w:rsidP="00262686">
      <w:pPr>
        <w:pStyle w:val="NormalN"/>
        <w:numPr>
          <w:ilvl w:val="0"/>
          <w:numId w:val="1"/>
        </w:numPr>
        <w:rPr>
          <w:rFonts w:asciiTheme="minorHAnsi" w:hAnsiTheme="minorHAnsi"/>
          <w:sz w:val="24"/>
          <w:szCs w:val="24"/>
        </w:rPr>
      </w:pPr>
      <w:r w:rsidRPr="004A724A">
        <w:rPr>
          <w:rFonts w:asciiTheme="minorHAnsi" w:hAnsiTheme="minorHAnsi"/>
          <w:sz w:val="24"/>
          <w:szCs w:val="24"/>
        </w:rPr>
        <w:t>Oświadczenia wymienione w ust. 1</w:t>
      </w:r>
      <w:r>
        <w:rPr>
          <w:rFonts w:asciiTheme="minorHAnsi" w:hAnsiTheme="minorHAnsi"/>
          <w:sz w:val="24"/>
          <w:szCs w:val="24"/>
        </w:rPr>
        <w:t xml:space="preserve"> 1)</w:t>
      </w:r>
      <w:r w:rsidRPr="004A724A">
        <w:rPr>
          <w:rFonts w:asciiTheme="minorHAnsi" w:hAnsiTheme="minorHAnsi"/>
          <w:sz w:val="24"/>
          <w:szCs w:val="24"/>
        </w:rPr>
        <w:t xml:space="preserve"> i ust. 2</w:t>
      </w:r>
      <w:r>
        <w:rPr>
          <w:rFonts w:asciiTheme="minorHAnsi" w:hAnsiTheme="minorHAnsi"/>
          <w:sz w:val="24"/>
          <w:szCs w:val="24"/>
        </w:rPr>
        <w:t xml:space="preserve"> 1)</w:t>
      </w:r>
      <w:r w:rsidRPr="004A724A">
        <w:rPr>
          <w:rFonts w:asciiTheme="minorHAnsi" w:hAnsiTheme="minorHAnsi"/>
          <w:sz w:val="24"/>
          <w:szCs w:val="24"/>
        </w:rPr>
        <w:t xml:space="preserve"> należy złożyć w formie oryginału</w:t>
      </w:r>
      <w:r>
        <w:rPr>
          <w:rFonts w:asciiTheme="minorHAnsi" w:hAnsiTheme="minorHAnsi"/>
          <w:sz w:val="24"/>
          <w:szCs w:val="24"/>
        </w:rPr>
        <w:t>,</w:t>
      </w:r>
      <w:r w:rsidRPr="004A724A">
        <w:rPr>
          <w:rFonts w:asciiTheme="minorHAnsi" w:hAnsiTheme="minorHAnsi"/>
          <w:sz w:val="24"/>
          <w:szCs w:val="24"/>
        </w:rPr>
        <w:t xml:space="preserve"> natomiast pozostałe dokumenty wymienione w ust. 1 i 2 należy złożyć w formie oryginału lub kserokopii poświadczonej za zgodność z oryginałem przez wykonawcę. 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w:t>
      </w:r>
      <w:r w:rsidRPr="004A724A">
        <w:t>z oryginałem</w:t>
      </w:r>
      <w:r w:rsidRPr="004A724A">
        <w:rPr>
          <w:rFonts w:asciiTheme="minorHAnsi" w:hAnsiTheme="minorHAnsi"/>
          <w:sz w:val="24"/>
          <w:szCs w:val="24"/>
        </w:rPr>
        <w:t xml:space="preserve"> odpowiednio przez wykonawcę lub te podmioty.</w:t>
      </w:r>
    </w:p>
    <w:p w:rsidR="00242CCF" w:rsidRPr="004A724A" w:rsidRDefault="00242CCF" w:rsidP="00904892">
      <w:pPr>
        <w:pStyle w:val="NormalN"/>
        <w:numPr>
          <w:ilvl w:val="0"/>
          <w:numId w:val="0"/>
        </w:numPr>
        <w:ind w:left="425"/>
        <w:rPr>
          <w:rFonts w:asciiTheme="minorHAnsi" w:hAnsiTheme="minorHAnsi"/>
          <w:sz w:val="24"/>
          <w:szCs w:val="24"/>
        </w:rPr>
      </w:pPr>
    </w:p>
    <w:p w:rsidR="006804B3" w:rsidRDefault="00B002F1" w:rsidP="006804B3">
      <w:pPr>
        <w:pStyle w:val="Nagwek2"/>
        <w:spacing w:after="0"/>
        <w:jc w:val="both"/>
        <w:rPr>
          <w:rFonts w:asciiTheme="minorHAnsi" w:hAnsiTheme="minorHAnsi"/>
          <w:color w:val="auto"/>
          <w:szCs w:val="24"/>
        </w:rPr>
      </w:pPr>
      <w:r w:rsidRPr="00120AC7">
        <w:rPr>
          <w:rFonts w:asciiTheme="minorHAnsi" w:hAnsiTheme="minorHAnsi"/>
          <w:color w:val="auto"/>
          <w:szCs w:val="24"/>
        </w:rPr>
        <w:t>Rozdział 7</w:t>
      </w:r>
    </w:p>
    <w:p w:rsidR="00B002F1" w:rsidRPr="00120AC7" w:rsidRDefault="00B002F1" w:rsidP="006804B3">
      <w:pPr>
        <w:pStyle w:val="Nagwek2"/>
        <w:spacing w:before="0" w:after="0"/>
        <w:jc w:val="both"/>
        <w:rPr>
          <w:rFonts w:asciiTheme="minorHAnsi" w:hAnsiTheme="minorHAnsi"/>
          <w:color w:val="auto"/>
          <w:szCs w:val="24"/>
        </w:rPr>
      </w:pPr>
      <w:r w:rsidRPr="00120AC7">
        <w:rPr>
          <w:rFonts w:asciiTheme="minorHAnsi" w:hAnsiTheme="minorHAnsi"/>
          <w:color w:val="auto"/>
          <w:szCs w:val="24"/>
        </w:rPr>
        <w:t>Informacja o sposobie poro</w:t>
      </w:r>
      <w:r w:rsidR="0068487B" w:rsidRPr="00120AC7">
        <w:rPr>
          <w:rFonts w:asciiTheme="minorHAnsi" w:hAnsiTheme="minorHAnsi"/>
          <w:color w:val="auto"/>
          <w:szCs w:val="24"/>
        </w:rPr>
        <w:t>zumiewania się Zamawiającego z wykonawc</w:t>
      </w:r>
      <w:r w:rsidRPr="00120AC7">
        <w:rPr>
          <w:rFonts w:asciiTheme="minorHAnsi" w:hAnsiTheme="minorHAnsi"/>
          <w:color w:val="auto"/>
          <w:szCs w:val="24"/>
        </w:rPr>
        <w:t>ami oraz przekazywania oświadczeń i dokumentów</w:t>
      </w:r>
    </w:p>
    <w:p w:rsidR="0068487B" w:rsidRPr="00120AC7" w:rsidRDefault="0068487B" w:rsidP="00C82981">
      <w:pPr>
        <w:pStyle w:val="NormalN"/>
        <w:numPr>
          <w:ilvl w:val="0"/>
          <w:numId w:val="7"/>
        </w:numPr>
        <w:ind w:left="426" w:hanging="426"/>
        <w:rPr>
          <w:rFonts w:asciiTheme="minorHAnsi" w:hAnsiTheme="minorHAnsi"/>
          <w:sz w:val="24"/>
          <w:szCs w:val="24"/>
        </w:rPr>
      </w:pPr>
      <w:r w:rsidRPr="00120AC7">
        <w:rPr>
          <w:rFonts w:asciiTheme="minorHAnsi" w:hAnsiTheme="minorHAnsi"/>
          <w:sz w:val="24"/>
          <w:szCs w:val="24"/>
        </w:rPr>
        <w:t>Z zastrzeżeniem wyjątków określonych w ustawie, wszelkie oświadczenia, wnioski, zawiadomienia oraz informacje pomiędzy Zamawiającym oraz wykonawcami będą przekazywane:</w:t>
      </w:r>
    </w:p>
    <w:p w:rsidR="0068487B" w:rsidRPr="00120AC7" w:rsidRDefault="0068487B" w:rsidP="00F50C10">
      <w:pPr>
        <w:pStyle w:val="NormalNN"/>
        <w:numPr>
          <w:ilvl w:val="0"/>
          <w:numId w:val="20"/>
        </w:numPr>
        <w:ind w:left="709" w:hanging="283"/>
        <w:rPr>
          <w:rFonts w:asciiTheme="minorHAnsi" w:hAnsiTheme="minorHAnsi"/>
          <w:sz w:val="24"/>
          <w:szCs w:val="24"/>
        </w:rPr>
      </w:pPr>
      <w:r w:rsidRPr="00120AC7">
        <w:rPr>
          <w:rFonts w:asciiTheme="minorHAnsi" w:hAnsiTheme="minorHAnsi"/>
          <w:sz w:val="24"/>
          <w:szCs w:val="24"/>
        </w:rPr>
        <w:t xml:space="preserve">pisemnie na adres: Muzeum Historii Żydów Polskich ul. </w:t>
      </w:r>
      <w:r w:rsidR="00FB1299" w:rsidRPr="00120AC7">
        <w:rPr>
          <w:rFonts w:asciiTheme="minorHAnsi" w:hAnsiTheme="minorHAnsi"/>
          <w:sz w:val="24"/>
          <w:szCs w:val="24"/>
        </w:rPr>
        <w:t>Anielewicza</w:t>
      </w:r>
      <w:r w:rsidR="00067218" w:rsidRPr="00120AC7">
        <w:rPr>
          <w:rFonts w:asciiTheme="minorHAnsi" w:hAnsiTheme="minorHAnsi"/>
          <w:sz w:val="24"/>
          <w:szCs w:val="24"/>
        </w:rPr>
        <w:t xml:space="preserve"> </w:t>
      </w:r>
      <w:r w:rsidR="00FB1299" w:rsidRPr="00120AC7">
        <w:rPr>
          <w:rFonts w:asciiTheme="minorHAnsi" w:hAnsiTheme="minorHAnsi"/>
          <w:sz w:val="24"/>
          <w:szCs w:val="24"/>
        </w:rPr>
        <w:t>6</w:t>
      </w:r>
      <w:r w:rsidRPr="00120AC7">
        <w:rPr>
          <w:rFonts w:asciiTheme="minorHAnsi" w:hAnsiTheme="minorHAnsi"/>
          <w:sz w:val="24"/>
          <w:szCs w:val="24"/>
        </w:rPr>
        <w:t>, 00-</w:t>
      </w:r>
      <w:r w:rsidR="00FB1299" w:rsidRPr="00120AC7">
        <w:rPr>
          <w:rFonts w:asciiTheme="minorHAnsi" w:hAnsiTheme="minorHAnsi"/>
          <w:sz w:val="24"/>
          <w:szCs w:val="24"/>
        </w:rPr>
        <w:t>157</w:t>
      </w:r>
      <w:r w:rsidRPr="00120AC7">
        <w:rPr>
          <w:rFonts w:asciiTheme="minorHAnsi" w:hAnsiTheme="minorHAnsi"/>
          <w:sz w:val="24"/>
          <w:szCs w:val="24"/>
        </w:rPr>
        <w:t xml:space="preserve"> Warszawa lub </w:t>
      </w:r>
    </w:p>
    <w:p w:rsidR="0068487B" w:rsidRPr="00120AC7" w:rsidRDefault="0068487B" w:rsidP="00F50C10">
      <w:pPr>
        <w:pStyle w:val="NormalNN"/>
        <w:numPr>
          <w:ilvl w:val="0"/>
          <w:numId w:val="20"/>
        </w:numPr>
        <w:ind w:left="709" w:hanging="283"/>
        <w:rPr>
          <w:rFonts w:asciiTheme="minorHAnsi" w:hAnsiTheme="minorHAnsi"/>
          <w:sz w:val="24"/>
          <w:szCs w:val="24"/>
        </w:rPr>
      </w:pPr>
      <w:r w:rsidRPr="00120AC7">
        <w:rPr>
          <w:rFonts w:asciiTheme="minorHAnsi" w:hAnsiTheme="minorHAnsi"/>
          <w:sz w:val="24"/>
          <w:szCs w:val="24"/>
        </w:rPr>
        <w:t xml:space="preserve">drogą elektroniczną na adres e-mail: </w:t>
      </w:r>
      <w:hyperlink r:id="rId16" w:history="1">
        <w:r w:rsidR="00262686" w:rsidRPr="005F5D92">
          <w:rPr>
            <w:rStyle w:val="Hipercze"/>
            <w:rFonts w:asciiTheme="minorHAnsi" w:hAnsiTheme="minorHAnsi"/>
            <w:sz w:val="24"/>
            <w:szCs w:val="24"/>
          </w:rPr>
          <w:t>msaczywko@polin.pl</w:t>
        </w:r>
      </w:hyperlink>
      <w:r w:rsidR="006D5C22" w:rsidRPr="00120AC7">
        <w:rPr>
          <w:rFonts w:asciiTheme="minorHAnsi" w:hAnsiTheme="minorHAnsi"/>
          <w:sz w:val="24"/>
          <w:szCs w:val="24"/>
        </w:rPr>
        <w:t xml:space="preserve"> </w:t>
      </w:r>
    </w:p>
    <w:p w:rsidR="0068487B" w:rsidRPr="00120AC7" w:rsidRDefault="0068487B" w:rsidP="004C0467">
      <w:pPr>
        <w:pStyle w:val="NormalN"/>
        <w:rPr>
          <w:rFonts w:asciiTheme="minorHAnsi" w:hAnsiTheme="minorHAnsi"/>
          <w:sz w:val="24"/>
          <w:szCs w:val="24"/>
        </w:rPr>
      </w:pPr>
      <w:r w:rsidRPr="00120AC7">
        <w:rPr>
          <w:rFonts w:asciiTheme="minorHAnsi" w:hAnsiTheme="minorHAnsi"/>
          <w:sz w:val="24"/>
          <w:szCs w:val="24"/>
        </w:rPr>
        <w:t xml:space="preserve">Jeżeli Zamawiający lub wykonawca będą przekazywać oświadczenia, wnioski, zawiadomienia oraz informacje faksem lub drogą elektroniczną, każda ze stron na żądanie drugiej niezwłocznie potwierdzi fakt ich otrzymania. </w:t>
      </w:r>
    </w:p>
    <w:p w:rsidR="0068487B" w:rsidRPr="008C1D1F" w:rsidRDefault="0068487B" w:rsidP="004C0467">
      <w:pPr>
        <w:pStyle w:val="NormalN"/>
        <w:rPr>
          <w:rFonts w:asciiTheme="minorHAnsi" w:hAnsiTheme="minorHAnsi"/>
          <w:sz w:val="24"/>
          <w:szCs w:val="24"/>
        </w:rPr>
      </w:pPr>
      <w:r w:rsidRPr="00120AC7">
        <w:rPr>
          <w:rFonts w:asciiTheme="minorHAnsi" w:hAnsiTheme="minorHAnsi"/>
          <w:sz w:val="24"/>
          <w:szCs w:val="24"/>
        </w:rPr>
        <w:t>UWAGA: Oświadczenia i dokumenty, o których mowa w art. 25 ust. 1 ustawy oraz pełnomocnictwa należy uzupełnić (w odpowiedzi na wezwanie Zamawiającego zgodnie z art. 26 ust. 3 ustawy) w formie oryginału lub ko</w:t>
      </w:r>
      <w:r w:rsidR="008C1D1F">
        <w:rPr>
          <w:rFonts w:asciiTheme="minorHAnsi" w:hAnsiTheme="minorHAnsi"/>
          <w:sz w:val="24"/>
          <w:szCs w:val="24"/>
        </w:rPr>
        <w:t>pii poświadczonej za zgodność z </w:t>
      </w:r>
      <w:r w:rsidRPr="00120AC7">
        <w:rPr>
          <w:rFonts w:asciiTheme="minorHAnsi" w:hAnsiTheme="minorHAnsi"/>
          <w:sz w:val="24"/>
          <w:szCs w:val="24"/>
        </w:rPr>
        <w:t>oryginałem przez osobę uprawnioną do reprezentowania wykonawcy, a w przypadku pełnomocnictw w formie oryginału wystawionego przez osobę upoważnioną do reprezentacji wykonawcy lub w formie kopii poświadczonej notarialnie.</w:t>
      </w:r>
    </w:p>
    <w:p w:rsidR="0068487B" w:rsidRPr="008C1D1F" w:rsidRDefault="0068487B" w:rsidP="004C0467">
      <w:pPr>
        <w:pStyle w:val="NormalN"/>
        <w:rPr>
          <w:rFonts w:asciiTheme="minorHAnsi" w:hAnsiTheme="minorHAnsi"/>
          <w:sz w:val="24"/>
          <w:szCs w:val="24"/>
        </w:rPr>
      </w:pPr>
      <w:r w:rsidRPr="008C1D1F">
        <w:rPr>
          <w:rFonts w:asciiTheme="minorHAnsi" w:hAnsiTheme="minorHAnsi"/>
          <w:sz w:val="24"/>
          <w:szCs w:val="24"/>
        </w:rPr>
        <w:t xml:space="preserve">Wykonawca może zwrócić się do Zamawiającego o wyjaśnienie treści SIWZ. Zamawiający niezwłocznie udzieli wyjaśnień nie później niż na 2 dni przed upływem terminu składania ofert, pod warunkiem że wniosek o wyjaśnienie treści SIWZ wpłynie </w:t>
      </w:r>
      <w:r w:rsidRPr="008C1D1F">
        <w:rPr>
          <w:rFonts w:asciiTheme="minorHAnsi" w:hAnsiTheme="minorHAnsi"/>
          <w:sz w:val="24"/>
          <w:szCs w:val="24"/>
        </w:rPr>
        <w:lastRenderedPageBreak/>
        <w:t>do Zamawiającego nie później niż do końca dnia, w którym upływa połowa wyznaczonego terminu składania ofert.</w:t>
      </w:r>
    </w:p>
    <w:p w:rsidR="0068487B" w:rsidRPr="008C1D1F" w:rsidRDefault="0068487B" w:rsidP="004C0467">
      <w:pPr>
        <w:pStyle w:val="NormalN"/>
        <w:rPr>
          <w:rFonts w:asciiTheme="minorHAnsi" w:hAnsiTheme="minorHAnsi"/>
          <w:sz w:val="24"/>
          <w:szCs w:val="24"/>
        </w:rPr>
      </w:pPr>
      <w:r w:rsidRPr="008C1D1F">
        <w:rPr>
          <w:rFonts w:asciiTheme="minorHAnsi" w:hAnsiTheme="minorHAnsi"/>
          <w:sz w:val="24"/>
          <w:szCs w:val="24"/>
        </w:rPr>
        <w:t>Zamawiający przekaże treść wyjaśnienia jednocześnie wszystkim wykonawcom, którym przekazano SIWZ oraz zamieści je na stronie internetowej, bez ujawniania źródła zapytania.</w:t>
      </w:r>
    </w:p>
    <w:p w:rsidR="00C84596" w:rsidRPr="008C1D1F" w:rsidRDefault="00C84596" w:rsidP="00C84596">
      <w:pPr>
        <w:pStyle w:val="NormalN"/>
        <w:numPr>
          <w:ilvl w:val="0"/>
          <w:numId w:val="1"/>
        </w:numPr>
        <w:rPr>
          <w:rFonts w:asciiTheme="minorHAnsi" w:hAnsiTheme="minorHAnsi"/>
          <w:sz w:val="24"/>
          <w:szCs w:val="24"/>
        </w:rPr>
      </w:pPr>
      <w:r w:rsidRPr="008C1D1F">
        <w:rPr>
          <w:rFonts w:asciiTheme="minorHAnsi" w:hAnsiTheme="minorHAnsi"/>
          <w:sz w:val="24"/>
          <w:szCs w:val="24"/>
        </w:rPr>
        <w:t>Jeżeli wniosek o wyjaśnienie treści specyfikacji istotnych warunków zamówienia wpłynął po upływie terminu składania wniosku, o którym mowa w ust. 4, lub dotyczy udzielonych wyjaśnień, Zamawiający może udzielić wyjaśnień albo pozostawić wniosek bez rozpoznania. Przedłużenie terminu składania ofert nie wpływa na bieg terminu składania wniosku,</w:t>
      </w:r>
      <w:r w:rsidR="00232C76" w:rsidRPr="008C1D1F">
        <w:rPr>
          <w:rFonts w:asciiTheme="minorHAnsi" w:hAnsiTheme="minorHAnsi"/>
          <w:sz w:val="24"/>
          <w:szCs w:val="24"/>
        </w:rPr>
        <w:t xml:space="preserve"> o </w:t>
      </w:r>
      <w:r w:rsidRPr="008C1D1F">
        <w:rPr>
          <w:rFonts w:asciiTheme="minorHAnsi" w:hAnsiTheme="minorHAnsi"/>
          <w:sz w:val="24"/>
          <w:szCs w:val="24"/>
        </w:rPr>
        <w:t>którym mowa w ust. 4.</w:t>
      </w:r>
    </w:p>
    <w:p w:rsidR="0068487B" w:rsidRPr="008C1D1F" w:rsidRDefault="0068487B" w:rsidP="004C0467">
      <w:pPr>
        <w:pStyle w:val="NormalN"/>
        <w:rPr>
          <w:rFonts w:asciiTheme="minorHAnsi" w:hAnsiTheme="minorHAnsi"/>
          <w:sz w:val="24"/>
          <w:szCs w:val="24"/>
        </w:rPr>
      </w:pPr>
      <w:r w:rsidRPr="008C1D1F">
        <w:rPr>
          <w:rFonts w:asciiTheme="minorHAnsi" w:hAnsiTheme="minorHAnsi"/>
          <w:sz w:val="24"/>
          <w:szCs w:val="24"/>
        </w:rPr>
        <w:t>W uzasadnionych przypadkach Zamawiający może przed upływem terminu składania ofert zmienić treść SIWZ. Dokonaną zmianę SIWZ Zamawiający przekaże niezwłocznie wszystkim wykonawcom, którym przekazano SIWZ oraz zamieści ją na stronie internetowej. Każda wprowadzona zmiana staje się integralną częścią tej specyfikacji.</w:t>
      </w:r>
    </w:p>
    <w:p w:rsidR="0068487B" w:rsidRPr="008C1D1F" w:rsidRDefault="0068487B" w:rsidP="004C0467">
      <w:pPr>
        <w:pStyle w:val="NormalN"/>
        <w:rPr>
          <w:rFonts w:asciiTheme="minorHAnsi" w:hAnsiTheme="minorHAnsi"/>
          <w:sz w:val="24"/>
          <w:szCs w:val="24"/>
        </w:rPr>
      </w:pPr>
      <w:r w:rsidRPr="008C1D1F">
        <w:rPr>
          <w:rFonts w:asciiTheme="minorHAnsi" w:hAnsiTheme="minorHAnsi"/>
          <w:sz w:val="24"/>
          <w:szCs w:val="24"/>
        </w:rPr>
        <w:t>Postępowanie oznaczone jest znakiem</w:t>
      </w:r>
      <w:r w:rsidR="000618D0" w:rsidRPr="008C1D1F">
        <w:rPr>
          <w:rFonts w:asciiTheme="minorHAnsi" w:hAnsiTheme="minorHAnsi"/>
          <w:sz w:val="24"/>
          <w:szCs w:val="24"/>
        </w:rPr>
        <w:t xml:space="preserve"> </w:t>
      </w:r>
      <w:sdt>
        <w:sdtPr>
          <w:rPr>
            <w:rFonts w:asciiTheme="minorHAnsi" w:hAnsiTheme="minorHAnsi"/>
            <w:sz w:val="24"/>
            <w:szCs w:val="24"/>
          </w:r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EndPr/>
        <w:sdtContent>
          <w:r w:rsidR="002E1AB1">
            <w:rPr>
              <w:rFonts w:asciiTheme="minorHAnsi" w:hAnsiTheme="minorHAnsi"/>
              <w:sz w:val="24"/>
              <w:szCs w:val="24"/>
            </w:rPr>
            <w:t>ADM.271.14.2015</w:t>
          </w:r>
        </w:sdtContent>
      </w:sdt>
      <w:r w:rsidR="000618D0" w:rsidRPr="008C1D1F">
        <w:rPr>
          <w:rFonts w:asciiTheme="minorHAnsi" w:hAnsiTheme="minorHAnsi"/>
          <w:sz w:val="24"/>
          <w:szCs w:val="24"/>
        </w:rPr>
        <w:t>.</w:t>
      </w:r>
      <w:r w:rsidRPr="008C1D1F">
        <w:rPr>
          <w:rFonts w:asciiTheme="minorHAnsi" w:hAnsiTheme="minorHAnsi"/>
          <w:sz w:val="24"/>
          <w:szCs w:val="24"/>
        </w:rPr>
        <w:t xml:space="preserve"> Wykonawcy winni we wszelkich kontaktach z Zamawiającym powoływać się na wyżej podane oznaczenie. </w:t>
      </w:r>
    </w:p>
    <w:p w:rsidR="0068487B" w:rsidRPr="00262686" w:rsidRDefault="0068487B" w:rsidP="00262686">
      <w:pPr>
        <w:pStyle w:val="NormalN"/>
        <w:rPr>
          <w:rFonts w:asciiTheme="minorHAnsi" w:hAnsiTheme="minorHAnsi"/>
          <w:sz w:val="24"/>
          <w:szCs w:val="24"/>
        </w:rPr>
      </w:pPr>
      <w:r w:rsidRPr="008C1D1F">
        <w:rPr>
          <w:rFonts w:asciiTheme="minorHAnsi" w:hAnsiTheme="minorHAnsi"/>
          <w:sz w:val="24"/>
          <w:szCs w:val="24"/>
        </w:rPr>
        <w:t>Do bezp</w:t>
      </w:r>
      <w:r w:rsidR="00F00164">
        <w:rPr>
          <w:rFonts w:asciiTheme="minorHAnsi" w:hAnsiTheme="minorHAnsi"/>
          <w:sz w:val="24"/>
          <w:szCs w:val="24"/>
        </w:rPr>
        <w:t>ośredniego kontaktowania się z W</w:t>
      </w:r>
      <w:r w:rsidRPr="008C1D1F">
        <w:rPr>
          <w:rFonts w:asciiTheme="minorHAnsi" w:hAnsiTheme="minorHAnsi"/>
          <w:sz w:val="24"/>
          <w:szCs w:val="24"/>
        </w:rPr>
        <w:t xml:space="preserve">ykonawcami w imieniu Zamawiającego </w:t>
      </w:r>
      <w:r w:rsidR="00F00164">
        <w:rPr>
          <w:rFonts w:asciiTheme="minorHAnsi" w:hAnsiTheme="minorHAnsi"/>
          <w:sz w:val="24"/>
          <w:szCs w:val="24"/>
        </w:rPr>
        <w:t>upoważni</w:t>
      </w:r>
      <w:r w:rsidR="00262686">
        <w:rPr>
          <w:rFonts w:asciiTheme="minorHAnsi" w:hAnsiTheme="minorHAnsi"/>
          <w:sz w:val="24"/>
          <w:szCs w:val="24"/>
        </w:rPr>
        <w:t xml:space="preserve">ony jest Pan Mateusz Saczywko: </w:t>
      </w:r>
      <w:r w:rsidR="00195470" w:rsidRPr="00262686">
        <w:rPr>
          <w:rFonts w:asciiTheme="minorHAnsi" w:hAnsiTheme="minorHAnsi"/>
          <w:sz w:val="24"/>
          <w:szCs w:val="24"/>
        </w:rPr>
        <w:t xml:space="preserve">e-mail: </w:t>
      </w:r>
      <w:hyperlink r:id="rId17" w:history="1">
        <w:r w:rsidR="00262686" w:rsidRPr="005F5D92">
          <w:rPr>
            <w:rStyle w:val="Hipercze"/>
            <w:rFonts w:asciiTheme="minorHAnsi" w:hAnsiTheme="minorHAnsi"/>
            <w:sz w:val="24"/>
            <w:szCs w:val="24"/>
          </w:rPr>
          <w:t>msaczywko@polin.pl</w:t>
        </w:r>
      </w:hyperlink>
      <w:r w:rsidR="00195470" w:rsidRPr="00262686">
        <w:rPr>
          <w:rFonts w:asciiTheme="minorHAnsi" w:hAnsiTheme="minorHAnsi"/>
          <w:sz w:val="24"/>
          <w:szCs w:val="24"/>
        </w:rPr>
        <w:t xml:space="preserve"> </w:t>
      </w:r>
    </w:p>
    <w:p w:rsidR="00B002F1" w:rsidRPr="00A64AA2" w:rsidRDefault="00C32E9B" w:rsidP="00C32E9B">
      <w:pPr>
        <w:pStyle w:val="Nagwek2"/>
        <w:rPr>
          <w:rFonts w:asciiTheme="minorHAnsi" w:hAnsiTheme="minorHAnsi"/>
          <w:color w:val="auto"/>
          <w:szCs w:val="24"/>
        </w:rPr>
      </w:pPr>
      <w:r w:rsidRPr="00A64AA2">
        <w:rPr>
          <w:rFonts w:asciiTheme="minorHAnsi" w:hAnsiTheme="minorHAnsi"/>
          <w:color w:val="auto"/>
          <w:szCs w:val="24"/>
        </w:rPr>
        <w:t>Rozdział 8</w:t>
      </w:r>
      <w:r w:rsidRPr="00A64AA2">
        <w:rPr>
          <w:rFonts w:asciiTheme="minorHAnsi" w:hAnsiTheme="minorHAnsi"/>
          <w:color w:val="auto"/>
          <w:szCs w:val="24"/>
        </w:rPr>
        <w:br/>
      </w:r>
      <w:r w:rsidR="00B002F1" w:rsidRPr="00A64AA2">
        <w:rPr>
          <w:rFonts w:asciiTheme="minorHAnsi" w:hAnsiTheme="minorHAnsi"/>
          <w:color w:val="auto"/>
          <w:szCs w:val="24"/>
        </w:rPr>
        <w:t>Wymagania dotyczące wadium</w:t>
      </w:r>
    </w:p>
    <w:p w:rsidR="00262686" w:rsidRPr="00E26A0F" w:rsidRDefault="00262686" w:rsidP="00262686">
      <w:pPr>
        <w:pStyle w:val="NormalN"/>
        <w:numPr>
          <w:ilvl w:val="2"/>
          <w:numId w:val="1"/>
        </w:numPr>
        <w:tabs>
          <w:tab w:val="clear" w:pos="2340"/>
          <w:tab w:val="num" w:pos="426"/>
        </w:tabs>
        <w:ind w:left="426"/>
        <w:rPr>
          <w:rFonts w:asciiTheme="minorHAnsi" w:hAnsiTheme="minorHAnsi"/>
          <w:sz w:val="24"/>
          <w:szCs w:val="24"/>
        </w:rPr>
      </w:pPr>
      <w:r w:rsidRPr="00E26A0F">
        <w:rPr>
          <w:rFonts w:asciiTheme="minorHAnsi" w:hAnsiTheme="minorHAnsi"/>
          <w:sz w:val="24"/>
          <w:szCs w:val="24"/>
        </w:rPr>
        <w:t>Składając ofertę każdy Wykonawca zobowiązany jest wnieść wadium.</w:t>
      </w:r>
    </w:p>
    <w:p w:rsidR="00262686" w:rsidRPr="00E26A0F" w:rsidRDefault="00262686" w:rsidP="00262686">
      <w:pPr>
        <w:pStyle w:val="NormalN"/>
        <w:numPr>
          <w:ilvl w:val="2"/>
          <w:numId w:val="1"/>
        </w:numPr>
        <w:tabs>
          <w:tab w:val="clear" w:pos="2340"/>
          <w:tab w:val="num" w:pos="426"/>
        </w:tabs>
        <w:ind w:left="426"/>
        <w:rPr>
          <w:rFonts w:asciiTheme="minorHAnsi" w:hAnsiTheme="minorHAnsi"/>
          <w:sz w:val="24"/>
          <w:szCs w:val="24"/>
        </w:rPr>
      </w:pPr>
      <w:r w:rsidRPr="00E26A0F">
        <w:rPr>
          <w:rFonts w:asciiTheme="minorHAnsi" w:hAnsiTheme="minorHAnsi"/>
          <w:sz w:val="24"/>
          <w:szCs w:val="24"/>
        </w:rPr>
        <w:t xml:space="preserve">Kwota wymaganego wadium wynosi </w:t>
      </w:r>
      <w:r w:rsidR="00AF5CBF">
        <w:rPr>
          <w:rFonts w:asciiTheme="minorHAnsi" w:hAnsiTheme="minorHAnsi"/>
          <w:b/>
          <w:sz w:val="24"/>
          <w:szCs w:val="24"/>
        </w:rPr>
        <w:t>20</w:t>
      </w:r>
      <w:r w:rsidRPr="0044740D">
        <w:rPr>
          <w:rFonts w:asciiTheme="minorHAnsi" w:hAnsiTheme="minorHAnsi"/>
          <w:b/>
          <w:sz w:val="24"/>
          <w:szCs w:val="24"/>
        </w:rPr>
        <w:t xml:space="preserve"> 000,00 zł (słownie: </w:t>
      </w:r>
      <w:r w:rsidR="00AF5CBF">
        <w:rPr>
          <w:rFonts w:asciiTheme="minorHAnsi" w:hAnsiTheme="minorHAnsi"/>
          <w:b/>
          <w:sz w:val="24"/>
          <w:szCs w:val="24"/>
        </w:rPr>
        <w:t>dwadzieścia</w:t>
      </w:r>
      <w:r w:rsidRPr="0044740D">
        <w:rPr>
          <w:rFonts w:asciiTheme="minorHAnsi" w:hAnsiTheme="minorHAnsi"/>
          <w:b/>
          <w:sz w:val="24"/>
          <w:szCs w:val="24"/>
        </w:rPr>
        <w:t xml:space="preserve"> tysięcy złotych</w:t>
      </w:r>
      <w:r w:rsidRPr="00E26A0F">
        <w:rPr>
          <w:rFonts w:asciiTheme="minorHAnsi" w:hAnsiTheme="minorHAnsi"/>
          <w:sz w:val="24"/>
          <w:szCs w:val="24"/>
        </w:rPr>
        <w:t>).</w:t>
      </w:r>
    </w:p>
    <w:p w:rsidR="00262686" w:rsidRPr="00E26A0F" w:rsidRDefault="00262686" w:rsidP="00262686">
      <w:pPr>
        <w:pStyle w:val="NormalN"/>
        <w:numPr>
          <w:ilvl w:val="2"/>
          <w:numId w:val="1"/>
        </w:numPr>
        <w:tabs>
          <w:tab w:val="clear" w:pos="2340"/>
          <w:tab w:val="num" w:pos="426"/>
        </w:tabs>
        <w:ind w:left="426"/>
        <w:rPr>
          <w:rFonts w:asciiTheme="minorHAnsi" w:hAnsiTheme="minorHAnsi"/>
          <w:sz w:val="24"/>
          <w:szCs w:val="24"/>
        </w:rPr>
      </w:pPr>
      <w:r w:rsidRPr="00E26A0F">
        <w:rPr>
          <w:rFonts w:asciiTheme="minorHAnsi" w:hAnsiTheme="minorHAnsi"/>
          <w:sz w:val="24"/>
          <w:szCs w:val="24"/>
        </w:rPr>
        <w:t>Wadium musi zostać wniesione na cały okres terminu związania ofertą.</w:t>
      </w:r>
    </w:p>
    <w:p w:rsidR="00262686" w:rsidRPr="00E26A0F" w:rsidRDefault="00262686" w:rsidP="00262686">
      <w:pPr>
        <w:pStyle w:val="NormalN"/>
        <w:numPr>
          <w:ilvl w:val="2"/>
          <w:numId w:val="1"/>
        </w:numPr>
        <w:tabs>
          <w:tab w:val="clear" w:pos="2340"/>
          <w:tab w:val="num" w:pos="426"/>
        </w:tabs>
        <w:ind w:left="426"/>
        <w:rPr>
          <w:rFonts w:asciiTheme="minorHAnsi" w:hAnsiTheme="minorHAnsi"/>
          <w:sz w:val="24"/>
          <w:szCs w:val="24"/>
        </w:rPr>
      </w:pPr>
      <w:r w:rsidRPr="00E26A0F">
        <w:rPr>
          <w:rFonts w:asciiTheme="minorHAnsi" w:hAnsiTheme="minorHAnsi"/>
          <w:sz w:val="24"/>
          <w:szCs w:val="24"/>
        </w:rPr>
        <w:t>Wadium należy wnieść przed upływem terminu składania ofert.</w:t>
      </w:r>
    </w:p>
    <w:p w:rsidR="00262686" w:rsidRPr="00E26A0F" w:rsidRDefault="00262686" w:rsidP="00262686">
      <w:pPr>
        <w:pStyle w:val="NormalN"/>
        <w:numPr>
          <w:ilvl w:val="2"/>
          <w:numId w:val="1"/>
        </w:numPr>
        <w:tabs>
          <w:tab w:val="clear" w:pos="2340"/>
          <w:tab w:val="num" w:pos="426"/>
        </w:tabs>
        <w:ind w:left="426"/>
        <w:rPr>
          <w:rFonts w:asciiTheme="minorHAnsi" w:hAnsiTheme="minorHAnsi"/>
          <w:sz w:val="24"/>
          <w:szCs w:val="24"/>
        </w:rPr>
      </w:pPr>
      <w:r w:rsidRPr="00E26A0F">
        <w:rPr>
          <w:rFonts w:asciiTheme="minorHAnsi" w:hAnsiTheme="minorHAnsi"/>
          <w:sz w:val="24"/>
          <w:szCs w:val="24"/>
        </w:rPr>
        <w:t>Wadium należy wnieść w formach przewidzianych w art. 45 ust. 6 ustawy.</w:t>
      </w:r>
    </w:p>
    <w:p w:rsidR="00262686" w:rsidRDefault="00262686" w:rsidP="00262686">
      <w:pPr>
        <w:pStyle w:val="NormalN"/>
        <w:numPr>
          <w:ilvl w:val="2"/>
          <w:numId w:val="1"/>
        </w:numPr>
        <w:tabs>
          <w:tab w:val="clear" w:pos="2340"/>
          <w:tab w:val="num" w:pos="426"/>
        </w:tabs>
        <w:ind w:left="426"/>
        <w:rPr>
          <w:rFonts w:asciiTheme="minorHAnsi" w:hAnsiTheme="minorHAnsi"/>
          <w:sz w:val="24"/>
          <w:szCs w:val="24"/>
        </w:rPr>
      </w:pPr>
      <w:r w:rsidRPr="00E26A0F">
        <w:rPr>
          <w:rFonts w:asciiTheme="minorHAnsi" w:hAnsiTheme="minorHAnsi"/>
          <w:sz w:val="24"/>
          <w:szCs w:val="24"/>
        </w:rPr>
        <w:t>Gwarancja bankowa, gwarancja ubezpieczeniowa, poręczenie bankowe oraz poręczenia innych instytucji winny zostać złożone w formie dokumentu oryginalnego.</w:t>
      </w:r>
    </w:p>
    <w:p w:rsidR="00262686" w:rsidRDefault="00262686" w:rsidP="00262686">
      <w:pPr>
        <w:pStyle w:val="NormalN"/>
        <w:numPr>
          <w:ilvl w:val="2"/>
          <w:numId w:val="1"/>
        </w:numPr>
        <w:tabs>
          <w:tab w:val="clear" w:pos="2340"/>
          <w:tab w:val="num" w:pos="426"/>
        </w:tabs>
        <w:ind w:left="426"/>
        <w:rPr>
          <w:rFonts w:asciiTheme="minorHAnsi" w:hAnsiTheme="minorHAnsi"/>
          <w:sz w:val="24"/>
          <w:szCs w:val="24"/>
        </w:rPr>
      </w:pPr>
      <w:r w:rsidRPr="00705A81">
        <w:rPr>
          <w:rFonts w:asciiTheme="minorHAnsi" w:hAnsiTheme="minorHAnsi"/>
          <w:sz w:val="24"/>
          <w:szCs w:val="24"/>
        </w:rPr>
        <w:t>Z treści gwarancji (poręczenia) musi jednoznacznie wynikać, jaki jest sposób reprezentacji Gwaranta. Gwarancja musi być podpisana przez upoważnionego przedstawiciela Gwaranta. Podpis winien być sporządzony w sposób umożliwiający jego i</w:t>
      </w:r>
      <w:r>
        <w:rPr>
          <w:rFonts w:asciiTheme="minorHAnsi" w:hAnsiTheme="minorHAnsi"/>
          <w:sz w:val="24"/>
          <w:szCs w:val="24"/>
        </w:rPr>
        <w:t>dentyfikację np. złożony wraz z </w:t>
      </w:r>
      <w:r w:rsidRPr="00705A81">
        <w:rPr>
          <w:rFonts w:asciiTheme="minorHAnsi" w:hAnsiTheme="minorHAnsi"/>
          <w:sz w:val="24"/>
          <w:szCs w:val="24"/>
        </w:rPr>
        <w:t>imienną pieczątką lub czytelny (z podaniem imienia i nazwiska).</w:t>
      </w:r>
    </w:p>
    <w:p w:rsidR="00262686" w:rsidRPr="00E26A0F" w:rsidRDefault="00262686" w:rsidP="00262686">
      <w:pPr>
        <w:pStyle w:val="NormalN"/>
        <w:numPr>
          <w:ilvl w:val="2"/>
          <w:numId w:val="1"/>
        </w:numPr>
        <w:tabs>
          <w:tab w:val="clear" w:pos="2340"/>
          <w:tab w:val="num" w:pos="426"/>
        </w:tabs>
        <w:ind w:left="426"/>
        <w:rPr>
          <w:rFonts w:asciiTheme="minorHAnsi" w:hAnsiTheme="minorHAnsi"/>
          <w:sz w:val="24"/>
          <w:szCs w:val="24"/>
        </w:rPr>
      </w:pPr>
      <w:r w:rsidRPr="007F0572">
        <w:rPr>
          <w:rFonts w:asciiTheme="minorHAnsi" w:hAnsiTheme="minorHAnsi"/>
          <w:sz w:val="24"/>
          <w:szCs w:val="24"/>
        </w:rPr>
        <w:t xml:space="preserve">Z treści gwarancji winno wynikać bezwarunkowe, na każde pisemne żądanie zgłoszone przez </w:t>
      </w:r>
      <w:r>
        <w:rPr>
          <w:rFonts w:asciiTheme="minorHAnsi" w:hAnsiTheme="minorHAnsi"/>
          <w:sz w:val="24"/>
          <w:szCs w:val="24"/>
        </w:rPr>
        <w:t>Zamawiającego</w:t>
      </w:r>
      <w:r w:rsidRPr="007F0572">
        <w:rPr>
          <w:rFonts w:asciiTheme="minorHAnsi" w:hAnsiTheme="minorHAnsi"/>
          <w:sz w:val="24"/>
          <w:szCs w:val="24"/>
        </w:rPr>
        <w:t xml:space="preserve"> w terminie związania ofertą, zobowiązanie Gwaranta do wypłaty </w:t>
      </w:r>
      <w:r>
        <w:rPr>
          <w:rFonts w:asciiTheme="minorHAnsi" w:hAnsiTheme="minorHAnsi"/>
          <w:sz w:val="24"/>
          <w:szCs w:val="24"/>
        </w:rPr>
        <w:t>Zamawiającemu</w:t>
      </w:r>
      <w:r w:rsidRPr="007F0572">
        <w:rPr>
          <w:rFonts w:asciiTheme="minorHAnsi" w:hAnsiTheme="minorHAnsi"/>
          <w:sz w:val="24"/>
          <w:szCs w:val="24"/>
        </w:rPr>
        <w:t xml:space="preserve"> pełnej kwoty wadium w okolicznościach określonych </w:t>
      </w:r>
      <w:r>
        <w:rPr>
          <w:rFonts w:asciiTheme="minorHAnsi" w:hAnsiTheme="minorHAnsi"/>
          <w:sz w:val="24"/>
          <w:szCs w:val="24"/>
        </w:rPr>
        <w:t>w art. 46 ust. 4a i </w:t>
      </w:r>
      <w:r w:rsidRPr="007F0572">
        <w:rPr>
          <w:rFonts w:asciiTheme="minorHAnsi" w:hAnsiTheme="minorHAnsi"/>
          <w:sz w:val="24"/>
          <w:szCs w:val="24"/>
        </w:rPr>
        <w:t>ust. 5 pkt. 1 i 3 ustawy.</w:t>
      </w:r>
    </w:p>
    <w:p w:rsidR="00262686" w:rsidRPr="00C30009" w:rsidRDefault="00262686" w:rsidP="00262686">
      <w:pPr>
        <w:pStyle w:val="NormalN"/>
        <w:numPr>
          <w:ilvl w:val="2"/>
          <w:numId w:val="1"/>
        </w:numPr>
        <w:tabs>
          <w:tab w:val="clear" w:pos="2340"/>
          <w:tab w:val="num" w:pos="426"/>
        </w:tabs>
        <w:ind w:left="426"/>
        <w:rPr>
          <w:rFonts w:asciiTheme="minorHAnsi" w:hAnsiTheme="minorHAnsi"/>
          <w:sz w:val="24"/>
          <w:szCs w:val="24"/>
        </w:rPr>
      </w:pPr>
      <w:r w:rsidRPr="00FA0543">
        <w:rPr>
          <w:rFonts w:asciiTheme="minorHAnsi" w:hAnsiTheme="minorHAnsi"/>
          <w:sz w:val="24"/>
          <w:szCs w:val="24"/>
        </w:rPr>
        <w:t xml:space="preserve">Wadium w formie pieniężnej należy wnieść na rachunek bankowy Muzeum Historii Żydów Polskich, tj.: Bank Pekao S.A. 95 1240 6247 1111 0000 4973 1057 z podaniem tytułu „WADIUM: </w:t>
      </w:r>
      <w:r w:rsidRPr="00C30009">
        <w:rPr>
          <w:rFonts w:asciiTheme="minorHAnsi" w:hAnsiTheme="minorHAnsi"/>
          <w:sz w:val="24"/>
          <w:szCs w:val="24"/>
        </w:rPr>
        <w:t xml:space="preserve">Postępowanie nr </w:t>
      </w:r>
      <w:sdt>
        <w:sdtPr>
          <w:rPr>
            <w:rFonts w:asciiTheme="minorHAnsi" w:hAnsiTheme="minorHAnsi"/>
            <w:sz w:val="24"/>
            <w:szCs w:val="24"/>
          </w:rPr>
          <w:alias w:val="Category"/>
          <w:tag w:val=""/>
          <w:id w:val="-222210540"/>
          <w:placeholder>
            <w:docPart w:val="B96B6A4F3C6F481FA9C32EA8DA218F03"/>
          </w:placeholder>
          <w:dataBinding w:prefixMappings="xmlns:ns0='http://purl.org/dc/elements/1.1/' xmlns:ns1='http://schemas.openxmlformats.org/package/2006/metadata/core-properties' " w:xpath="/ns1:coreProperties[1]/ns1:category[1]" w:storeItemID="{6C3C8BC8-F283-45AE-878A-BAB7291924A1}"/>
          <w:text/>
        </w:sdtPr>
        <w:sdtEndPr/>
        <w:sdtContent>
          <w:r w:rsidR="002E1AB1">
            <w:rPr>
              <w:rFonts w:asciiTheme="minorHAnsi" w:hAnsiTheme="minorHAnsi"/>
              <w:sz w:val="24"/>
              <w:szCs w:val="24"/>
            </w:rPr>
            <w:t>ADM.271.14.2015</w:t>
          </w:r>
        </w:sdtContent>
      </w:sdt>
      <w:r w:rsidRPr="00C30009">
        <w:rPr>
          <w:rFonts w:asciiTheme="minorHAnsi" w:hAnsiTheme="minorHAnsi"/>
          <w:sz w:val="24"/>
          <w:szCs w:val="24"/>
        </w:rPr>
        <w:t>”.</w:t>
      </w:r>
    </w:p>
    <w:p w:rsidR="00262686" w:rsidRPr="00E26A0F" w:rsidRDefault="00262686" w:rsidP="00262686">
      <w:pPr>
        <w:pStyle w:val="NormalN"/>
        <w:numPr>
          <w:ilvl w:val="2"/>
          <w:numId w:val="1"/>
        </w:numPr>
        <w:tabs>
          <w:tab w:val="clear" w:pos="2340"/>
          <w:tab w:val="num" w:pos="426"/>
        </w:tabs>
        <w:ind w:left="426"/>
        <w:rPr>
          <w:rFonts w:asciiTheme="minorHAnsi" w:hAnsiTheme="minorHAnsi"/>
          <w:sz w:val="24"/>
          <w:szCs w:val="24"/>
        </w:rPr>
      </w:pPr>
      <w:r w:rsidRPr="00E26A0F">
        <w:rPr>
          <w:rFonts w:asciiTheme="minorHAnsi" w:hAnsiTheme="minorHAnsi"/>
          <w:sz w:val="24"/>
          <w:szCs w:val="24"/>
        </w:rPr>
        <w:lastRenderedPageBreak/>
        <w:t xml:space="preserve">Wadium w formie pieniężnej (przelew) musi zostać zaksięgowane na rachunku Zamawiającego </w:t>
      </w:r>
      <w:r w:rsidRPr="008432E1">
        <w:rPr>
          <w:rFonts w:asciiTheme="minorHAnsi" w:hAnsiTheme="minorHAnsi"/>
          <w:sz w:val="24"/>
          <w:szCs w:val="24"/>
          <w:u w:val="single"/>
        </w:rPr>
        <w:t>przed upływem terminu składania ofert (dzień, godzina, minuta składania ofert)</w:t>
      </w:r>
      <w:r w:rsidRPr="00E26A0F">
        <w:rPr>
          <w:rFonts w:asciiTheme="minorHAnsi" w:hAnsiTheme="minorHAnsi"/>
          <w:sz w:val="24"/>
          <w:szCs w:val="24"/>
        </w:rPr>
        <w:t>.</w:t>
      </w:r>
    </w:p>
    <w:p w:rsidR="00262686" w:rsidRPr="00E26A0F" w:rsidRDefault="00262686" w:rsidP="00262686">
      <w:pPr>
        <w:pStyle w:val="NormalN"/>
        <w:numPr>
          <w:ilvl w:val="2"/>
          <w:numId w:val="1"/>
        </w:numPr>
        <w:tabs>
          <w:tab w:val="clear" w:pos="2340"/>
          <w:tab w:val="num" w:pos="426"/>
        </w:tabs>
        <w:ind w:left="426"/>
        <w:rPr>
          <w:rFonts w:asciiTheme="minorHAnsi" w:hAnsiTheme="minorHAnsi"/>
          <w:sz w:val="24"/>
          <w:szCs w:val="24"/>
        </w:rPr>
      </w:pPr>
      <w:r w:rsidRPr="00E26A0F">
        <w:rPr>
          <w:rFonts w:asciiTheme="minorHAnsi" w:hAnsiTheme="minorHAnsi"/>
          <w:sz w:val="24"/>
          <w:szCs w:val="24"/>
        </w:rPr>
        <w:t>Kserokopię potwierdzenia złożenia wadium w formie pieniężnej należy dołączyć do oferty.</w:t>
      </w:r>
    </w:p>
    <w:p w:rsidR="00262686" w:rsidRPr="00E26A0F" w:rsidRDefault="00262686" w:rsidP="00262686">
      <w:pPr>
        <w:pStyle w:val="NormalN"/>
        <w:numPr>
          <w:ilvl w:val="2"/>
          <w:numId w:val="1"/>
        </w:numPr>
        <w:tabs>
          <w:tab w:val="clear" w:pos="2340"/>
          <w:tab w:val="num" w:pos="426"/>
        </w:tabs>
        <w:ind w:left="426"/>
        <w:rPr>
          <w:rFonts w:asciiTheme="minorHAnsi" w:hAnsiTheme="minorHAnsi"/>
          <w:sz w:val="24"/>
          <w:szCs w:val="24"/>
        </w:rPr>
      </w:pPr>
      <w:r w:rsidRPr="00E26A0F">
        <w:rPr>
          <w:rFonts w:asciiTheme="minorHAnsi" w:hAnsiTheme="minorHAnsi"/>
          <w:sz w:val="24"/>
          <w:szCs w:val="24"/>
        </w:rPr>
        <w:t>W przypadku wadium wnoszonego w poręczeniu lub gwarancji, oryginał dokumentu (poręczenia lub gwarancji) należy złożyć w Dziale Finansowo-Księgowym w pokoju nr 3.0.20 na 3 piętrze w dni robocze w godz. od 0</w:t>
      </w:r>
      <w:r>
        <w:rPr>
          <w:rFonts w:asciiTheme="minorHAnsi" w:hAnsiTheme="minorHAnsi"/>
          <w:sz w:val="24"/>
          <w:szCs w:val="24"/>
        </w:rPr>
        <w:t>8</w:t>
      </w:r>
      <w:r w:rsidRPr="00E26A0F">
        <w:rPr>
          <w:rFonts w:asciiTheme="minorHAnsi" w:hAnsiTheme="minorHAnsi"/>
          <w:sz w:val="24"/>
          <w:szCs w:val="24"/>
        </w:rPr>
        <w:t>:00 do 1</w:t>
      </w:r>
      <w:r>
        <w:rPr>
          <w:rFonts w:asciiTheme="minorHAnsi" w:hAnsiTheme="minorHAnsi"/>
          <w:sz w:val="24"/>
          <w:szCs w:val="24"/>
        </w:rPr>
        <w:t>6</w:t>
      </w:r>
      <w:r w:rsidRPr="00E26A0F">
        <w:rPr>
          <w:rFonts w:asciiTheme="minorHAnsi" w:hAnsiTheme="minorHAnsi"/>
          <w:sz w:val="24"/>
          <w:szCs w:val="24"/>
        </w:rPr>
        <w:t>:00. Kopię dokumentu (poręczenia lub gwarancji) zdeponowanego w Dziale Finansowo-Księgowy</w:t>
      </w:r>
      <w:r>
        <w:rPr>
          <w:rFonts w:asciiTheme="minorHAnsi" w:hAnsiTheme="minorHAnsi"/>
          <w:sz w:val="24"/>
          <w:szCs w:val="24"/>
        </w:rPr>
        <w:t>m, poświadczonego za zgodność z </w:t>
      </w:r>
      <w:r w:rsidRPr="00E26A0F">
        <w:rPr>
          <w:rFonts w:asciiTheme="minorHAnsi" w:hAnsiTheme="minorHAnsi"/>
          <w:sz w:val="24"/>
          <w:szCs w:val="24"/>
        </w:rPr>
        <w:t>oryginałem przez osobę podpisującą ofertę należy dołączyć do oferty.</w:t>
      </w:r>
    </w:p>
    <w:p w:rsidR="00262686" w:rsidRDefault="00262686" w:rsidP="00262686">
      <w:pPr>
        <w:pStyle w:val="NormalN"/>
        <w:numPr>
          <w:ilvl w:val="2"/>
          <w:numId w:val="1"/>
        </w:numPr>
        <w:tabs>
          <w:tab w:val="clear" w:pos="2340"/>
          <w:tab w:val="num" w:pos="426"/>
        </w:tabs>
        <w:ind w:left="426"/>
        <w:rPr>
          <w:rFonts w:asciiTheme="minorHAnsi" w:hAnsiTheme="minorHAnsi"/>
          <w:sz w:val="24"/>
          <w:szCs w:val="24"/>
        </w:rPr>
      </w:pPr>
      <w:r w:rsidRPr="00E26A0F">
        <w:rPr>
          <w:rFonts w:asciiTheme="minorHAnsi" w:hAnsiTheme="minorHAnsi"/>
          <w:sz w:val="24"/>
          <w:szCs w:val="24"/>
        </w:rPr>
        <w:t>Nie wniesienie wadium w terminie określonym w niniejszej SIWZ spowoduje wykluczenie Wykonawcy na podstawie art. 24 ust. 2 pkt 2 ustawy, a jego oferta zostanie uznana za odrzuconą.</w:t>
      </w:r>
    </w:p>
    <w:p w:rsidR="00262686" w:rsidRPr="00880A6E" w:rsidRDefault="00262686" w:rsidP="00262686">
      <w:pPr>
        <w:pStyle w:val="NormalN"/>
        <w:numPr>
          <w:ilvl w:val="2"/>
          <w:numId w:val="1"/>
        </w:numPr>
        <w:tabs>
          <w:tab w:val="clear" w:pos="2340"/>
          <w:tab w:val="num" w:pos="426"/>
        </w:tabs>
        <w:ind w:left="426"/>
        <w:rPr>
          <w:rFonts w:asciiTheme="minorHAnsi" w:hAnsiTheme="minorHAnsi"/>
          <w:sz w:val="24"/>
          <w:szCs w:val="24"/>
        </w:rPr>
      </w:pPr>
      <w:r w:rsidRPr="00880A6E">
        <w:rPr>
          <w:rFonts w:asciiTheme="minorHAnsi" w:hAnsiTheme="minorHAnsi"/>
          <w:sz w:val="24"/>
          <w:szCs w:val="24"/>
        </w:rPr>
        <w:t>Zwrot wadium:</w:t>
      </w:r>
    </w:p>
    <w:p w:rsidR="00262686" w:rsidRPr="00880A6E" w:rsidRDefault="00262686" w:rsidP="00F50C10">
      <w:pPr>
        <w:numPr>
          <w:ilvl w:val="0"/>
          <w:numId w:val="80"/>
        </w:numPr>
        <w:tabs>
          <w:tab w:val="clear" w:pos="2256"/>
          <w:tab w:val="num" w:pos="851"/>
        </w:tabs>
        <w:spacing w:before="0" w:after="0"/>
        <w:ind w:left="851"/>
        <w:rPr>
          <w:rFonts w:asciiTheme="minorHAnsi" w:hAnsiTheme="minorHAnsi"/>
          <w:sz w:val="24"/>
          <w:szCs w:val="24"/>
        </w:rPr>
      </w:pPr>
      <w:r w:rsidRPr="00880A6E">
        <w:rPr>
          <w:rFonts w:asciiTheme="minorHAnsi" w:hAnsiTheme="minorHAnsi"/>
          <w:sz w:val="24"/>
          <w:szCs w:val="24"/>
        </w:rPr>
        <w:t>Zamawiający zwraca wadium wszystkim Wykonawcom niezwłocznie po wyborze najkorzystniejszej oferty lub unieważnieniu postępowania, z wyjątkiem Wykonawcy, którego oferta została wybrana jako najkorzystniejsza, z zastrzeżeniem art. 46 ust. 4a ustawy;</w:t>
      </w:r>
    </w:p>
    <w:p w:rsidR="00262686" w:rsidRDefault="00262686" w:rsidP="00F50C10">
      <w:pPr>
        <w:numPr>
          <w:ilvl w:val="0"/>
          <w:numId w:val="80"/>
        </w:numPr>
        <w:tabs>
          <w:tab w:val="clear" w:pos="2256"/>
          <w:tab w:val="num" w:pos="851"/>
        </w:tabs>
        <w:spacing w:before="0" w:after="0"/>
        <w:ind w:left="851"/>
        <w:rPr>
          <w:rFonts w:asciiTheme="minorHAnsi" w:hAnsiTheme="minorHAnsi"/>
          <w:sz w:val="24"/>
          <w:szCs w:val="24"/>
        </w:rPr>
      </w:pPr>
      <w:r w:rsidRPr="00880A6E">
        <w:rPr>
          <w:rFonts w:asciiTheme="minorHAnsi" w:hAnsiTheme="minorHAnsi"/>
          <w:sz w:val="24"/>
          <w:szCs w:val="24"/>
        </w:rPr>
        <w:t>Wykonawcy, którego oferta została wybrana jako najkorzystniejsza Zamawiający zwraca wadium niezwłocznie po zawarciu umowy w sprawie zamówienia publicznego;</w:t>
      </w:r>
    </w:p>
    <w:p w:rsidR="00262686" w:rsidRPr="00880A6E" w:rsidRDefault="00262686" w:rsidP="00F50C10">
      <w:pPr>
        <w:numPr>
          <w:ilvl w:val="0"/>
          <w:numId w:val="80"/>
        </w:numPr>
        <w:tabs>
          <w:tab w:val="clear" w:pos="2256"/>
          <w:tab w:val="num" w:pos="851"/>
        </w:tabs>
        <w:spacing w:before="0" w:after="0"/>
        <w:ind w:left="851"/>
        <w:rPr>
          <w:rFonts w:asciiTheme="minorHAnsi" w:hAnsiTheme="minorHAnsi"/>
          <w:sz w:val="24"/>
          <w:szCs w:val="24"/>
        </w:rPr>
      </w:pPr>
      <w:r w:rsidRPr="00880A6E">
        <w:rPr>
          <w:rFonts w:asciiTheme="minorHAnsi" w:hAnsiTheme="minorHAnsi"/>
          <w:sz w:val="24"/>
          <w:szCs w:val="24"/>
        </w:rPr>
        <w:t>Zamawiający zwraca niezwłocznie wadium, na wniosek wykonawcy, który wycofał ofertę przed upływem terminu składania ofert.</w:t>
      </w:r>
    </w:p>
    <w:p w:rsidR="00262686" w:rsidRPr="007F0572" w:rsidRDefault="00262686" w:rsidP="00262686">
      <w:pPr>
        <w:pStyle w:val="NormalN"/>
        <w:numPr>
          <w:ilvl w:val="2"/>
          <w:numId w:val="1"/>
        </w:numPr>
        <w:tabs>
          <w:tab w:val="clear" w:pos="2340"/>
          <w:tab w:val="num" w:pos="426"/>
        </w:tabs>
        <w:ind w:left="426"/>
        <w:rPr>
          <w:rFonts w:asciiTheme="minorHAnsi" w:hAnsiTheme="minorHAnsi"/>
          <w:sz w:val="24"/>
          <w:szCs w:val="24"/>
        </w:rPr>
      </w:pPr>
      <w:r w:rsidRPr="00FE0F45">
        <w:rPr>
          <w:rFonts w:asciiTheme="minorHAnsi" w:hAnsiTheme="minorHAnsi"/>
          <w:sz w:val="24"/>
          <w:szCs w:val="24"/>
        </w:rPr>
        <w:t>Zamawiający zatrzymuje wadium wraz z odsetkami w następujących okolicznościach:</w:t>
      </w:r>
    </w:p>
    <w:p w:rsidR="00262686" w:rsidRPr="00630E43" w:rsidRDefault="00262686" w:rsidP="00F50C10">
      <w:pPr>
        <w:pStyle w:val="NormalN"/>
        <w:numPr>
          <w:ilvl w:val="0"/>
          <w:numId w:val="79"/>
        </w:numPr>
        <w:rPr>
          <w:rFonts w:asciiTheme="minorHAnsi" w:hAnsiTheme="minorHAnsi"/>
          <w:sz w:val="24"/>
          <w:szCs w:val="24"/>
        </w:rPr>
      </w:pPr>
      <w:r w:rsidRPr="00FE0F45">
        <w:rPr>
          <w:rFonts w:asciiTheme="minorHAnsi" w:hAnsiTheme="minorHAnsi"/>
          <w:sz w:val="24"/>
          <w:szCs w:val="24"/>
        </w:rPr>
        <w:t xml:space="preserve">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t>
      </w:r>
      <w:r w:rsidRPr="00630E43">
        <w:rPr>
          <w:rFonts w:asciiTheme="minorHAnsi" w:hAnsiTheme="minorHAnsi"/>
          <w:sz w:val="24"/>
          <w:szCs w:val="24"/>
        </w:rPr>
        <w:t>wybrania oferty złożonej przez wykonawcę jako najkorzystniejszej.</w:t>
      </w:r>
    </w:p>
    <w:p w:rsidR="00262686" w:rsidRDefault="00505E9A" w:rsidP="00F50C10">
      <w:pPr>
        <w:pStyle w:val="NormalN"/>
        <w:numPr>
          <w:ilvl w:val="0"/>
          <w:numId w:val="79"/>
        </w:numPr>
        <w:rPr>
          <w:rFonts w:asciiTheme="minorHAnsi" w:hAnsiTheme="minorHAnsi"/>
          <w:sz w:val="24"/>
          <w:szCs w:val="24"/>
        </w:rPr>
      </w:pPr>
      <w:r w:rsidRPr="00505E9A">
        <w:rPr>
          <w:rFonts w:asciiTheme="minorHAnsi" w:hAnsiTheme="minorHAnsi"/>
          <w:sz w:val="24"/>
          <w:szCs w:val="24"/>
        </w:rPr>
        <w:t xml:space="preserve">jeżeli </w:t>
      </w:r>
      <w:r w:rsidR="00262686" w:rsidRPr="00FE0F45">
        <w:rPr>
          <w:rFonts w:asciiTheme="minorHAnsi" w:hAnsiTheme="minorHAnsi"/>
          <w:sz w:val="24"/>
          <w:szCs w:val="24"/>
        </w:rPr>
        <w:t>Wykonawca, którego oferta została wybrana odmówił podpisania umowy w sprawie zamówienia publicznego na warunkach określonych w ofercie;</w:t>
      </w:r>
    </w:p>
    <w:p w:rsidR="00505E9A" w:rsidRPr="00505E9A" w:rsidRDefault="00505E9A" w:rsidP="00505E9A">
      <w:pPr>
        <w:pStyle w:val="Akapitzlist"/>
        <w:numPr>
          <w:ilvl w:val="0"/>
          <w:numId w:val="79"/>
        </w:numPr>
        <w:tabs>
          <w:tab w:val="left" w:pos="408"/>
        </w:tabs>
        <w:rPr>
          <w:rFonts w:cs="Verdana"/>
        </w:rPr>
      </w:pPr>
      <w:r w:rsidRPr="00505E9A">
        <w:rPr>
          <w:rFonts w:cs="Verdana"/>
        </w:rPr>
        <w:t xml:space="preserve">jeżeli </w:t>
      </w:r>
      <w:r>
        <w:rPr>
          <w:rFonts w:cs="Verdana"/>
        </w:rPr>
        <w:t>W</w:t>
      </w:r>
      <w:r w:rsidRPr="00505E9A">
        <w:rPr>
          <w:rFonts w:cs="Verdana"/>
        </w:rPr>
        <w:t>ykonawca, którego oferta została wybrana nie wniósł wymaganego zabezpieczenia należytego wykonania umowy;</w:t>
      </w:r>
    </w:p>
    <w:p w:rsidR="00262686" w:rsidRDefault="00505E9A" w:rsidP="00F50C10">
      <w:pPr>
        <w:pStyle w:val="NormalN"/>
        <w:numPr>
          <w:ilvl w:val="0"/>
          <w:numId w:val="79"/>
        </w:numPr>
        <w:rPr>
          <w:rFonts w:asciiTheme="minorHAnsi" w:hAnsiTheme="minorHAnsi"/>
          <w:sz w:val="24"/>
          <w:szCs w:val="24"/>
        </w:rPr>
      </w:pPr>
      <w:r>
        <w:rPr>
          <w:rFonts w:asciiTheme="minorHAnsi" w:hAnsiTheme="minorHAnsi"/>
          <w:sz w:val="24"/>
          <w:szCs w:val="24"/>
        </w:rPr>
        <w:t xml:space="preserve">jeżeli </w:t>
      </w:r>
      <w:r w:rsidR="00262686" w:rsidRPr="00FE0F45">
        <w:rPr>
          <w:rFonts w:asciiTheme="minorHAnsi" w:hAnsiTheme="minorHAnsi"/>
          <w:sz w:val="24"/>
          <w:szCs w:val="24"/>
        </w:rPr>
        <w:t>zawarcie umowy w sprawie zamówienia publicznego stało się niemożliwe z przyczy</w:t>
      </w:r>
      <w:r w:rsidR="00262686">
        <w:rPr>
          <w:rFonts w:asciiTheme="minorHAnsi" w:hAnsiTheme="minorHAnsi"/>
          <w:sz w:val="24"/>
          <w:szCs w:val="24"/>
        </w:rPr>
        <w:t xml:space="preserve">n leżących po stronie </w:t>
      </w:r>
      <w:r w:rsidR="00262686" w:rsidRPr="00E45FBB">
        <w:rPr>
          <w:rFonts w:asciiTheme="minorHAnsi" w:hAnsiTheme="minorHAnsi"/>
          <w:sz w:val="24"/>
          <w:szCs w:val="24"/>
        </w:rPr>
        <w:t>Wykonawcy.</w:t>
      </w:r>
    </w:p>
    <w:p w:rsidR="00B002F1" w:rsidRPr="00A64AA2" w:rsidRDefault="00C32E9B" w:rsidP="00C32E9B">
      <w:pPr>
        <w:pStyle w:val="Nagwek2"/>
        <w:rPr>
          <w:rFonts w:asciiTheme="minorHAnsi" w:hAnsiTheme="minorHAnsi"/>
          <w:color w:val="auto"/>
          <w:szCs w:val="24"/>
        </w:rPr>
      </w:pPr>
      <w:r w:rsidRPr="00A64AA2">
        <w:rPr>
          <w:rFonts w:asciiTheme="minorHAnsi" w:hAnsiTheme="minorHAnsi"/>
          <w:color w:val="auto"/>
          <w:szCs w:val="24"/>
        </w:rPr>
        <w:t>Rozdział 9</w:t>
      </w:r>
      <w:r w:rsidRPr="00A64AA2">
        <w:rPr>
          <w:rFonts w:asciiTheme="minorHAnsi" w:hAnsiTheme="minorHAnsi"/>
          <w:color w:val="auto"/>
          <w:szCs w:val="24"/>
        </w:rPr>
        <w:br/>
      </w:r>
      <w:r w:rsidR="00B002F1" w:rsidRPr="00A64AA2">
        <w:rPr>
          <w:rFonts w:asciiTheme="minorHAnsi" w:hAnsiTheme="minorHAnsi"/>
          <w:color w:val="auto"/>
          <w:szCs w:val="24"/>
        </w:rPr>
        <w:t>Termin związania ofertą</w:t>
      </w:r>
    </w:p>
    <w:p w:rsidR="00262686" w:rsidRPr="00630E43" w:rsidRDefault="00262686" w:rsidP="00262686">
      <w:pPr>
        <w:rPr>
          <w:rFonts w:asciiTheme="minorHAnsi" w:hAnsiTheme="minorHAnsi"/>
          <w:sz w:val="24"/>
          <w:szCs w:val="24"/>
        </w:rPr>
      </w:pPr>
      <w:r w:rsidRPr="00630E43">
        <w:rPr>
          <w:rFonts w:asciiTheme="minorHAnsi" w:hAnsiTheme="minorHAnsi"/>
          <w:sz w:val="24"/>
          <w:szCs w:val="24"/>
        </w:rPr>
        <w:t xml:space="preserve">Wykonawca składając ofertę pozostaje nią związany przez okres </w:t>
      </w:r>
      <w:r>
        <w:rPr>
          <w:rFonts w:asciiTheme="minorHAnsi" w:hAnsiTheme="minorHAnsi"/>
          <w:b/>
          <w:sz w:val="24"/>
          <w:szCs w:val="24"/>
        </w:rPr>
        <w:t>6</w:t>
      </w:r>
      <w:r w:rsidRPr="00630E43">
        <w:rPr>
          <w:rFonts w:asciiTheme="minorHAnsi" w:hAnsiTheme="minorHAnsi"/>
          <w:b/>
          <w:sz w:val="24"/>
          <w:szCs w:val="24"/>
        </w:rPr>
        <w:t>0 dni</w:t>
      </w:r>
      <w:r w:rsidRPr="00630E43">
        <w:rPr>
          <w:rFonts w:asciiTheme="minorHAnsi" w:hAnsiTheme="minorHAnsi"/>
          <w:sz w:val="24"/>
          <w:szCs w:val="24"/>
        </w:rPr>
        <w:t xml:space="preserve"> licząc od dnia upływu terminu składania ofert.</w:t>
      </w:r>
    </w:p>
    <w:p w:rsidR="00C32E9B" w:rsidRPr="00662041" w:rsidRDefault="00C32E9B" w:rsidP="00C32E9B">
      <w:pPr>
        <w:pStyle w:val="Nagwek2"/>
        <w:rPr>
          <w:rFonts w:asciiTheme="minorHAnsi" w:hAnsiTheme="minorHAnsi"/>
          <w:color w:val="auto"/>
          <w:szCs w:val="24"/>
        </w:rPr>
      </w:pPr>
      <w:r w:rsidRPr="00662041">
        <w:rPr>
          <w:rFonts w:asciiTheme="minorHAnsi" w:hAnsiTheme="minorHAnsi"/>
          <w:color w:val="auto"/>
          <w:szCs w:val="24"/>
        </w:rPr>
        <w:lastRenderedPageBreak/>
        <w:t>Rozdział 10</w:t>
      </w:r>
      <w:r w:rsidRPr="00662041">
        <w:rPr>
          <w:rFonts w:asciiTheme="minorHAnsi" w:hAnsiTheme="minorHAnsi"/>
          <w:color w:val="auto"/>
          <w:szCs w:val="24"/>
        </w:rPr>
        <w:br/>
        <w:t>Opis sposobu przygotowywania ofert</w:t>
      </w:r>
    </w:p>
    <w:p w:rsidR="0068487B" w:rsidRPr="00662041" w:rsidRDefault="0068487B" w:rsidP="00C82981">
      <w:pPr>
        <w:pStyle w:val="NormalN"/>
        <w:numPr>
          <w:ilvl w:val="0"/>
          <w:numId w:val="8"/>
        </w:numPr>
        <w:ind w:left="426" w:hanging="426"/>
        <w:rPr>
          <w:rFonts w:asciiTheme="minorHAnsi" w:hAnsiTheme="minorHAnsi"/>
          <w:sz w:val="24"/>
          <w:szCs w:val="24"/>
        </w:rPr>
      </w:pPr>
      <w:r w:rsidRPr="00662041">
        <w:rPr>
          <w:rFonts w:asciiTheme="minorHAnsi" w:hAnsiTheme="minorHAnsi"/>
          <w:sz w:val="24"/>
          <w:szCs w:val="24"/>
        </w:rPr>
        <w:t>Wykonawca ponosi wszelkie koszty związane z przygotowaniem i złożeniem oferty. Zamawiający nie przewiduje zwrotu kosztów udziału w postępowaniu.</w:t>
      </w:r>
    </w:p>
    <w:p w:rsidR="0068487B" w:rsidRPr="00662041" w:rsidRDefault="0068487B" w:rsidP="004C0467">
      <w:pPr>
        <w:pStyle w:val="NormalN"/>
        <w:rPr>
          <w:rFonts w:asciiTheme="minorHAnsi" w:hAnsiTheme="minorHAnsi"/>
          <w:sz w:val="24"/>
          <w:szCs w:val="24"/>
        </w:rPr>
      </w:pPr>
      <w:r w:rsidRPr="00662041">
        <w:rPr>
          <w:rFonts w:asciiTheme="minorHAnsi" w:hAnsiTheme="minorHAnsi"/>
          <w:sz w:val="24"/>
          <w:szCs w:val="24"/>
        </w:rPr>
        <w:t xml:space="preserve">Wykonawca ma prawo złożyć </w:t>
      </w:r>
      <w:r w:rsidRPr="00662041">
        <w:rPr>
          <w:rFonts w:asciiTheme="minorHAnsi" w:hAnsiTheme="minorHAnsi"/>
          <w:b/>
          <w:sz w:val="24"/>
          <w:szCs w:val="24"/>
        </w:rPr>
        <w:t>tylko jedną ofertę</w:t>
      </w:r>
      <w:r w:rsidR="00176F95" w:rsidRPr="00662041">
        <w:rPr>
          <w:rFonts w:asciiTheme="minorHAnsi" w:hAnsiTheme="minorHAnsi"/>
          <w:b/>
          <w:sz w:val="24"/>
          <w:szCs w:val="24"/>
        </w:rPr>
        <w:t xml:space="preserve"> w ramach </w:t>
      </w:r>
      <w:r w:rsidR="00B86738" w:rsidRPr="00662041">
        <w:rPr>
          <w:rFonts w:asciiTheme="minorHAnsi" w:hAnsiTheme="minorHAnsi"/>
          <w:b/>
          <w:sz w:val="24"/>
          <w:szCs w:val="24"/>
        </w:rPr>
        <w:t xml:space="preserve">przedmiotowego </w:t>
      </w:r>
      <w:r w:rsidR="00176F95" w:rsidRPr="00662041">
        <w:rPr>
          <w:rFonts w:asciiTheme="minorHAnsi" w:hAnsiTheme="minorHAnsi"/>
          <w:b/>
          <w:sz w:val="24"/>
          <w:szCs w:val="24"/>
        </w:rPr>
        <w:t>zamówienia</w:t>
      </w:r>
      <w:r w:rsidRPr="00662041">
        <w:rPr>
          <w:rFonts w:asciiTheme="minorHAnsi" w:hAnsiTheme="minorHAnsi"/>
          <w:sz w:val="24"/>
          <w:szCs w:val="24"/>
        </w:rPr>
        <w:t>. W</w:t>
      </w:r>
      <w:r w:rsidR="00EB37D5" w:rsidRPr="00662041">
        <w:rPr>
          <w:rFonts w:asciiTheme="minorHAnsi" w:hAnsiTheme="minorHAnsi"/>
          <w:sz w:val="24"/>
          <w:szCs w:val="24"/>
        </w:rPr>
        <w:t> </w:t>
      </w:r>
      <w:r w:rsidRPr="00662041">
        <w:rPr>
          <w:rFonts w:asciiTheme="minorHAnsi" w:hAnsiTheme="minorHAnsi"/>
          <w:sz w:val="24"/>
          <w:szCs w:val="24"/>
        </w:rPr>
        <w:t xml:space="preserve">przypadku złożenia przez wykonawcę więcej niż jednej oferty </w:t>
      </w:r>
      <w:r w:rsidR="00350325">
        <w:rPr>
          <w:rFonts w:asciiTheme="minorHAnsi" w:hAnsiTheme="minorHAnsi"/>
          <w:sz w:val="24"/>
          <w:szCs w:val="24"/>
        </w:rPr>
        <w:t>w </w:t>
      </w:r>
      <w:r w:rsidR="001D4797" w:rsidRPr="00662041">
        <w:rPr>
          <w:rFonts w:asciiTheme="minorHAnsi" w:hAnsiTheme="minorHAnsi"/>
          <w:sz w:val="24"/>
          <w:szCs w:val="24"/>
        </w:rPr>
        <w:t xml:space="preserve">przedmiotowym postępowaniu o udzielenie </w:t>
      </w:r>
      <w:r w:rsidR="00176F95" w:rsidRPr="00662041">
        <w:rPr>
          <w:rFonts w:asciiTheme="minorHAnsi" w:hAnsiTheme="minorHAnsi"/>
          <w:sz w:val="24"/>
          <w:szCs w:val="24"/>
        </w:rPr>
        <w:t>zamówienia</w:t>
      </w:r>
      <w:r w:rsidR="001D4797" w:rsidRPr="00662041">
        <w:rPr>
          <w:rFonts w:asciiTheme="minorHAnsi" w:hAnsiTheme="minorHAnsi"/>
          <w:sz w:val="24"/>
          <w:szCs w:val="24"/>
        </w:rPr>
        <w:t xml:space="preserve"> publicznego</w:t>
      </w:r>
      <w:r w:rsidR="00176F95" w:rsidRPr="00662041">
        <w:rPr>
          <w:rFonts w:asciiTheme="minorHAnsi" w:hAnsiTheme="minorHAnsi"/>
          <w:sz w:val="24"/>
          <w:szCs w:val="24"/>
        </w:rPr>
        <w:t xml:space="preserve"> </w:t>
      </w:r>
      <w:r w:rsidRPr="00662041">
        <w:rPr>
          <w:rFonts w:asciiTheme="minorHAnsi" w:hAnsiTheme="minorHAnsi"/>
          <w:sz w:val="24"/>
          <w:szCs w:val="24"/>
        </w:rPr>
        <w:t>wszystkie oferty zostaną odrzucone na podstawie art. 89 ust. 1 pkt 1 ustawy w związku z art. 82 ust. 1 ustawy.</w:t>
      </w:r>
    </w:p>
    <w:p w:rsidR="0068487B" w:rsidRPr="00662041" w:rsidRDefault="0068487B" w:rsidP="004C0467">
      <w:pPr>
        <w:pStyle w:val="NormalN"/>
        <w:rPr>
          <w:rFonts w:asciiTheme="minorHAnsi" w:hAnsiTheme="minorHAnsi"/>
          <w:sz w:val="24"/>
          <w:szCs w:val="24"/>
        </w:rPr>
      </w:pPr>
      <w:r w:rsidRPr="00662041">
        <w:rPr>
          <w:rFonts w:asciiTheme="minorHAnsi" w:hAnsiTheme="minorHAnsi"/>
          <w:sz w:val="24"/>
          <w:szCs w:val="24"/>
        </w:rPr>
        <w:t>Treść oferty musi odpowiadać treści niniejszej SIWZ.</w:t>
      </w:r>
    </w:p>
    <w:p w:rsidR="0068487B" w:rsidRPr="00662041" w:rsidRDefault="0068487B" w:rsidP="004C0467">
      <w:pPr>
        <w:pStyle w:val="NormalN"/>
        <w:rPr>
          <w:rFonts w:asciiTheme="minorHAnsi" w:hAnsiTheme="minorHAnsi"/>
          <w:sz w:val="24"/>
          <w:szCs w:val="24"/>
        </w:rPr>
      </w:pPr>
      <w:r w:rsidRPr="00662041">
        <w:rPr>
          <w:rFonts w:asciiTheme="minorHAnsi" w:hAnsiTheme="minorHAnsi"/>
          <w:sz w:val="24"/>
          <w:szCs w:val="24"/>
        </w:rPr>
        <w:t>Wskazane jest, aby wszystkie zapisane, zadrukowane strony oferty były kolejno ponumerowane, złączone w sposób uniemożliwiający jej dekompletację.</w:t>
      </w:r>
    </w:p>
    <w:p w:rsidR="0068487B" w:rsidRPr="00662041" w:rsidRDefault="0068487B" w:rsidP="004C0467">
      <w:pPr>
        <w:pStyle w:val="NormalN"/>
        <w:rPr>
          <w:rFonts w:asciiTheme="minorHAnsi" w:hAnsiTheme="minorHAnsi"/>
          <w:sz w:val="24"/>
          <w:szCs w:val="24"/>
        </w:rPr>
      </w:pPr>
      <w:r w:rsidRPr="00662041">
        <w:rPr>
          <w:rFonts w:asciiTheme="minorHAnsi" w:hAnsiTheme="minorHAnsi"/>
          <w:sz w:val="24"/>
          <w:szCs w:val="24"/>
        </w:rPr>
        <w:t>Ofertę należy sporządzić w języku polskim na maszynie do pisania, komputerze lub inną trwałą i czytelną techniką biurową.</w:t>
      </w:r>
    </w:p>
    <w:p w:rsidR="0068487B" w:rsidRPr="00662041" w:rsidRDefault="0068487B" w:rsidP="004C0467">
      <w:pPr>
        <w:pStyle w:val="NormalN"/>
        <w:rPr>
          <w:rFonts w:asciiTheme="minorHAnsi" w:hAnsiTheme="minorHAnsi"/>
          <w:sz w:val="24"/>
          <w:szCs w:val="24"/>
        </w:rPr>
      </w:pPr>
      <w:r w:rsidRPr="00662041">
        <w:rPr>
          <w:rFonts w:asciiTheme="minorHAnsi" w:hAnsiTheme="minorHAnsi"/>
          <w:sz w:val="24"/>
          <w:szCs w:val="24"/>
        </w:rPr>
        <w:t>Wszelkie poprawki, zmiany lub wykreślenia w tekści</w:t>
      </w:r>
      <w:r w:rsidR="001B2DE3" w:rsidRPr="00662041">
        <w:rPr>
          <w:rFonts w:asciiTheme="minorHAnsi" w:hAnsiTheme="minorHAnsi"/>
          <w:sz w:val="24"/>
          <w:szCs w:val="24"/>
        </w:rPr>
        <w:t>e oferty muszą być parafowane i </w:t>
      </w:r>
      <w:r w:rsidRPr="00662041">
        <w:rPr>
          <w:rFonts w:asciiTheme="minorHAnsi" w:hAnsiTheme="minorHAnsi"/>
          <w:sz w:val="24"/>
          <w:szCs w:val="24"/>
        </w:rPr>
        <w:t>datowane przez osobę upoważnioną do podpisywania oferty.</w:t>
      </w:r>
    </w:p>
    <w:p w:rsidR="0068487B" w:rsidRPr="00D841CD" w:rsidRDefault="0068487B" w:rsidP="004C0467">
      <w:pPr>
        <w:pStyle w:val="NormalN"/>
        <w:rPr>
          <w:rFonts w:asciiTheme="minorHAnsi" w:hAnsiTheme="minorHAnsi"/>
          <w:sz w:val="24"/>
          <w:szCs w:val="24"/>
        </w:rPr>
      </w:pPr>
      <w:r w:rsidRPr="00662041">
        <w:rPr>
          <w:rFonts w:asciiTheme="minorHAnsi" w:hAnsiTheme="minorHAnsi"/>
          <w:sz w:val="24"/>
          <w:szCs w:val="24"/>
        </w:rPr>
        <w:t>Oferta i oświadczenia muszą być podpisane przez osobę/osoby uprawnione do reprezentowania i składania oświadczeń w imieniu wykonawcy</w:t>
      </w:r>
      <w:r w:rsidR="000963F2" w:rsidRPr="00662041">
        <w:rPr>
          <w:rFonts w:asciiTheme="minorHAnsi" w:hAnsiTheme="minorHAnsi"/>
          <w:sz w:val="24"/>
          <w:szCs w:val="24"/>
        </w:rPr>
        <w:t> –</w:t>
      </w:r>
      <w:r w:rsidRPr="00662041">
        <w:rPr>
          <w:rFonts w:asciiTheme="minorHAnsi" w:hAnsiTheme="minorHAnsi"/>
          <w:sz w:val="24"/>
          <w:szCs w:val="24"/>
        </w:rPr>
        <w:t xml:space="preserve"> zgodnie z wpisem do właściwego rejestru</w:t>
      </w:r>
      <w:r w:rsidR="002F6A8F" w:rsidRPr="00662041">
        <w:rPr>
          <w:rFonts w:asciiTheme="minorHAnsi" w:hAnsiTheme="minorHAnsi"/>
          <w:sz w:val="24"/>
          <w:szCs w:val="24"/>
        </w:rPr>
        <w:t xml:space="preserve"> albo przez osobę odpowiednio u</w:t>
      </w:r>
      <w:r w:rsidR="00FA0BA5" w:rsidRPr="00662041">
        <w:rPr>
          <w:rFonts w:asciiTheme="minorHAnsi" w:hAnsiTheme="minorHAnsi"/>
          <w:sz w:val="24"/>
          <w:szCs w:val="24"/>
        </w:rPr>
        <w:t>mocowaną przez osoby uprawnione</w:t>
      </w:r>
      <w:r w:rsidRPr="00662041">
        <w:rPr>
          <w:rFonts w:asciiTheme="minorHAnsi" w:hAnsiTheme="minorHAnsi"/>
          <w:sz w:val="24"/>
          <w:szCs w:val="24"/>
        </w:rPr>
        <w:t>.</w:t>
      </w:r>
    </w:p>
    <w:p w:rsidR="0068487B" w:rsidRPr="00D841CD" w:rsidRDefault="0068487B" w:rsidP="004C0467">
      <w:pPr>
        <w:pStyle w:val="NormalN"/>
        <w:rPr>
          <w:rFonts w:asciiTheme="minorHAnsi" w:hAnsiTheme="minorHAnsi"/>
          <w:sz w:val="24"/>
          <w:szCs w:val="24"/>
        </w:rPr>
      </w:pPr>
      <w:r w:rsidRPr="00D841CD">
        <w:rPr>
          <w:rFonts w:asciiTheme="minorHAnsi" w:hAnsiTheme="minorHAnsi"/>
          <w:sz w:val="24"/>
          <w:szCs w:val="24"/>
        </w:rPr>
        <w:t>Jeżeli upoważnienie do podpisywania oferty, oświadczeń, reprezentowania wykonawcy/wykonawców w postępowaniu i zaciągania zobowiązań w wysokości odpowiadającej cenie oferty wynika z pełnomocnictwa</w:t>
      </w:r>
      <w:r w:rsidR="000963F2" w:rsidRPr="00D841CD">
        <w:rPr>
          <w:rFonts w:asciiTheme="minorHAnsi" w:hAnsiTheme="minorHAnsi"/>
          <w:sz w:val="24"/>
          <w:szCs w:val="24"/>
        </w:rPr>
        <w:t> –</w:t>
      </w:r>
      <w:r w:rsidRPr="00D841CD">
        <w:rPr>
          <w:rFonts w:asciiTheme="minorHAnsi" w:hAnsiTheme="minorHAnsi"/>
          <w:sz w:val="24"/>
          <w:szCs w:val="24"/>
        </w:rPr>
        <w:t xml:space="preserve"> winno być ono udzielone (podpisane) przez osobę/osoby uprawnione zgodnie z wpisem do właściwego rejestru, oraz dołączone do oferty. Pełnomocnictwo musi być złożone w formie oryginału lub kopii potwierdzonej notarialnie. </w:t>
      </w:r>
    </w:p>
    <w:p w:rsidR="00BC5FA7" w:rsidRPr="00D841CD" w:rsidRDefault="0068487B" w:rsidP="004C0467">
      <w:pPr>
        <w:pStyle w:val="NormalN"/>
        <w:rPr>
          <w:rFonts w:asciiTheme="minorHAnsi" w:hAnsiTheme="minorHAnsi"/>
          <w:sz w:val="24"/>
          <w:szCs w:val="24"/>
        </w:rPr>
      </w:pPr>
      <w:r w:rsidRPr="00D841CD">
        <w:rPr>
          <w:rFonts w:asciiTheme="minorHAnsi" w:hAnsiTheme="minorHAnsi"/>
          <w:sz w:val="24"/>
          <w:szCs w:val="24"/>
        </w:rPr>
        <w:t>Postanowienie ustępu 8 stosuje się odpowiednio do dalszych pełnomocnictw.</w:t>
      </w:r>
    </w:p>
    <w:p w:rsidR="0068487B" w:rsidRPr="00D841CD" w:rsidRDefault="0068487B" w:rsidP="004C0467">
      <w:pPr>
        <w:pStyle w:val="NormalN"/>
        <w:rPr>
          <w:rFonts w:asciiTheme="minorHAnsi" w:hAnsiTheme="minorHAnsi"/>
          <w:sz w:val="24"/>
          <w:szCs w:val="24"/>
        </w:rPr>
      </w:pPr>
      <w:r w:rsidRPr="00D841CD">
        <w:rPr>
          <w:rFonts w:asciiTheme="minorHAnsi" w:hAnsiTheme="minorHAnsi"/>
          <w:sz w:val="24"/>
          <w:szCs w:val="24"/>
        </w:rPr>
        <w:t>Wymagane w SIWZ dokumenty sporządzone w języku</w:t>
      </w:r>
      <w:r w:rsidR="00B14472" w:rsidRPr="00D841CD">
        <w:rPr>
          <w:rFonts w:asciiTheme="minorHAnsi" w:hAnsiTheme="minorHAnsi"/>
          <w:sz w:val="24"/>
          <w:szCs w:val="24"/>
        </w:rPr>
        <w:t xml:space="preserve"> obcym muszą być złożone wraz z </w:t>
      </w:r>
      <w:r w:rsidRPr="00D841CD">
        <w:rPr>
          <w:rFonts w:asciiTheme="minorHAnsi" w:hAnsiTheme="minorHAnsi"/>
          <w:sz w:val="24"/>
          <w:szCs w:val="24"/>
        </w:rPr>
        <w:t>tłumaczeniem na język polski.</w:t>
      </w:r>
    </w:p>
    <w:p w:rsidR="0068487B" w:rsidRPr="00CD65AA" w:rsidRDefault="0068487B" w:rsidP="004C0467">
      <w:pPr>
        <w:pStyle w:val="NormalN"/>
        <w:rPr>
          <w:rFonts w:asciiTheme="minorHAnsi" w:hAnsiTheme="minorHAnsi"/>
          <w:sz w:val="24"/>
          <w:szCs w:val="24"/>
        </w:rPr>
      </w:pPr>
      <w:r w:rsidRPr="00D841CD">
        <w:rPr>
          <w:rFonts w:asciiTheme="minorHAnsi" w:hAnsiTheme="minorHAnsi"/>
          <w:sz w:val="24"/>
          <w:szCs w:val="24"/>
        </w:rPr>
        <w:t>Wszystkie strony oferty oraz wszystkie załączone oświadczenia, tłumaczenia i inne dokumenty, winny być parafowane przynajmniej przez jedną osobę upoważnioną do podpisania oferty. Dotyczy to zarówno oryginałów oświadczeń i dokumentów jak też ich poświadczonych za zgodność z oryginałem kserokopii.</w:t>
      </w:r>
    </w:p>
    <w:p w:rsidR="0068487B" w:rsidRPr="00B62400" w:rsidRDefault="0068487B" w:rsidP="004C0467">
      <w:pPr>
        <w:pStyle w:val="NormalN"/>
        <w:rPr>
          <w:rFonts w:asciiTheme="minorHAnsi" w:hAnsiTheme="minorHAnsi"/>
          <w:sz w:val="24"/>
          <w:szCs w:val="24"/>
        </w:rPr>
      </w:pPr>
      <w:r w:rsidRPr="00CD65AA">
        <w:rPr>
          <w:rFonts w:asciiTheme="minorHAnsi" w:hAnsiTheme="minorHAnsi"/>
          <w:sz w:val="24"/>
          <w:szCs w:val="24"/>
        </w:rPr>
        <w:t>Jeżeli według wykonawcy oferta będzie zawierała informacje stanowiące tajemnicę przedsiębiorstwa w rozumieniu przepisów o zwalczaniu nieuczciwej konkurencji</w:t>
      </w:r>
      <w:r w:rsidR="00DE578A" w:rsidRPr="00CD65AA">
        <w:rPr>
          <w:rFonts w:asciiTheme="minorHAnsi" w:hAnsiTheme="minorHAnsi"/>
          <w:sz w:val="24"/>
          <w:szCs w:val="24"/>
        </w:rPr>
        <w:t xml:space="preserve"> (art. 11 ust. 4 ustawy z dnia 16 kwietnia 1993 r. o zwalczaniu nieuczciwej konkurencji (</w:t>
      </w:r>
      <w:proofErr w:type="spellStart"/>
      <w:r w:rsidR="00DE578A" w:rsidRPr="00CD65AA">
        <w:rPr>
          <w:rFonts w:asciiTheme="minorHAnsi" w:hAnsiTheme="minorHAnsi"/>
          <w:sz w:val="24"/>
          <w:szCs w:val="24"/>
        </w:rPr>
        <w:t>Dz.U</w:t>
      </w:r>
      <w:proofErr w:type="spellEnd"/>
      <w:r w:rsidR="00DE578A" w:rsidRPr="00CD65AA">
        <w:rPr>
          <w:rFonts w:asciiTheme="minorHAnsi" w:hAnsiTheme="minorHAnsi"/>
          <w:sz w:val="24"/>
          <w:szCs w:val="24"/>
        </w:rPr>
        <w:t xml:space="preserve">. </w:t>
      </w:r>
      <w:r w:rsidR="00D37CD2">
        <w:rPr>
          <w:rFonts w:asciiTheme="minorHAnsi" w:hAnsiTheme="minorHAnsi"/>
          <w:sz w:val="24"/>
          <w:szCs w:val="24"/>
        </w:rPr>
        <w:br/>
      </w:r>
      <w:r w:rsidR="00DE578A" w:rsidRPr="00CD65AA">
        <w:rPr>
          <w:rFonts w:asciiTheme="minorHAnsi" w:hAnsiTheme="minorHAnsi"/>
          <w:sz w:val="24"/>
          <w:szCs w:val="24"/>
        </w:rPr>
        <w:t>z 2003 r. Nr 153, poz. 1503 ze zm</w:t>
      </w:r>
      <w:r w:rsidR="00D70EC1" w:rsidRPr="00CD65AA">
        <w:rPr>
          <w:rFonts w:asciiTheme="minorHAnsi" w:hAnsiTheme="minorHAnsi"/>
          <w:sz w:val="24"/>
          <w:szCs w:val="24"/>
        </w:rPr>
        <w:t>.</w:t>
      </w:r>
      <w:r w:rsidR="00DE578A" w:rsidRPr="00CD65AA">
        <w:rPr>
          <w:rFonts w:asciiTheme="minorHAnsi" w:hAnsiTheme="minorHAnsi"/>
          <w:sz w:val="24"/>
          <w:szCs w:val="24"/>
        </w:rPr>
        <w:t>)</w:t>
      </w:r>
      <w:r w:rsidRPr="00CD65AA">
        <w:rPr>
          <w:rFonts w:asciiTheme="minorHAnsi" w:hAnsiTheme="minorHAnsi"/>
          <w:sz w:val="24"/>
          <w:szCs w:val="24"/>
        </w:rPr>
        <w:t>, dane te 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w:t>
      </w:r>
      <w:r w:rsidR="00B91E88" w:rsidRPr="00CD65AA">
        <w:rPr>
          <w:rFonts w:asciiTheme="minorHAnsi" w:hAnsiTheme="minorHAnsi"/>
          <w:sz w:val="24"/>
          <w:szCs w:val="24"/>
        </w:rPr>
        <w:t>e pozostałym wykonawcom razem z </w:t>
      </w:r>
      <w:r w:rsidRPr="00CD65AA">
        <w:rPr>
          <w:rFonts w:asciiTheme="minorHAnsi" w:hAnsiTheme="minorHAnsi"/>
          <w:sz w:val="24"/>
          <w:szCs w:val="24"/>
        </w:rPr>
        <w:t xml:space="preserve">protokołem postępowania. Zastrzeżenie informacji, danych, dokumentów lub oświadczeń niestanowiących </w:t>
      </w:r>
      <w:r w:rsidRPr="00CD65AA">
        <w:rPr>
          <w:rFonts w:asciiTheme="minorHAnsi" w:hAnsiTheme="minorHAnsi"/>
          <w:sz w:val="24"/>
          <w:szCs w:val="24"/>
        </w:rPr>
        <w:lastRenderedPageBreak/>
        <w:t>tajemnicy przedsiębiorstwa w rozumieniu przepisów o nieuczciwej konkurencji powoduje ich odtajnienie.</w:t>
      </w:r>
    </w:p>
    <w:p w:rsidR="0068487B" w:rsidRPr="00B62400" w:rsidRDefault="0068487B" w:rsidP="004C0467">
      <w:pPr>
        <w:pStyle w:val="NormalN"/>
        <w:rPr>
          <w:rFonts w:asciiTheme="minorHAnsi" w:hAnsiTheme="minorHAnsi"/>
          <w:sz w:val="24"/>
          <w:szCs w:val="24"/>
        </w:rPr>
      </w:pPr>
      <w:r w:rsidRPr="00B62400">
        <w:rPr>
          <w:rFonts w:asciiTheme="minorHAnsi" w:hAnsiTheme="minorHAnsi"/>
          <w:sz w:val="24"/>
          <w:szCs w:val="24"/>
        </w:rPr>
        <w:t>Oferta winna zawierać wymagane dokumenty, załącz</w:t>
      </w:r>
      <w:r w:rsidR="00B91E88" w:rsidRPr="00B62400">
        <w:rPr>
          <w:rFonts w:asciiTheme="minorHAnsi" w:hAnsiTheme="minorHAnsi"/>
          <w:sz w:val="24"/>
          <w:szCs w:val="24"/>
        </w:rPr>
        <w:t>niki, oświadczenia wymienione w </w:t>
      </w:r>
      <w:r w:rsidRPr="00B62400">
        <w:rPr>
          <w:rFonts w:asciiTheme="minorHAnsi" w:hAnsiTheme="minorHAnsi"/>
          <w:sz w:val="24"/>
          <w:szCs w:val="24"/>
        </w:rPr>
        <w:t>niniejszej SIWZ.</w:t>
      </w:r>
    </w:p>
    <w:p w:rsidR="0068487B" w:rsidRPr="00B62400" w:rsidRDefault="0068487B" w:rsidP="004C0467">
      <w:pPr>
        <w:pStyle w:val="NormalN"/>
        <w:rPr>
          <w:rFonts w:asciiTheme="minorHAnsi" w:hAnsiTheme="minorHAnsi"/>
          <w:sz w:val="24"/>
          <w:szCs w:val="24"/>
        </w:rPr>
      </w:pPr>
      <w:r w:rsidRPr="00B62400">
        <w:rPr>
          <w:rFonts w:asciiTheme="minorHAnsi" w:hAnsiTheme="minorHAnsi"/>
          <w:sz w:val="24"/>
          <w:szCs w:val="24"/>
        </w:rPr>
        <w:t>Jeżeli oferta jest składana przez wykonawców wspólnie ubiegających się o udzielenie zamówienia, wykonawcy ci ponoszą solidarną odpowiedzialność za niewykonanie lub nienależyte wykonanie zobowiązania.</w:t>
      </w:r>
    </w:p>
    <w:p w:rsidR="0068487B" w:rsidRPr="00B62400" w:rsidRDefault="0068487B" w:rsidP="004C0467">
      <w:pPr>
        <w:pStyle w:val="NormalN"/>
        <w:rPr>
          <w:rFonts w:asciiTheme="minorHAnsi" w:hAnsiTheme="minorHAnsi"/>
          <w:sz w:val="24"/>
          <w:szCs w:val="24"/>
        </w:rPr>
      </w:pPr>
      <w:r w:rsidRPr="00B62400">
        <w:rPr>
          <w:rFonts w:asciiTheme="minorHAnsi" w:hAnsiTheme="minorHAnsi"/>
          <w:sz w:val="24"/>
          <w:szCs w:val="24"/>
        </w:rPr>
        <w:t xml:space="preserve">Oferta wykonawców, którzy będą ubiegać się wspólnie o udzielenie zamówienia musi być podpisana w taki sposób, aby prawnie zobowiązywała wszystkich Wykonawców występujących wspólnie. </w:t>
      </w:r>
    </w:p>
    <w:p w:rsidR="0068487B" w:rsidRPr="00B62400" w:rsidRDefault="0068487B" w:rsidP="004C0467">
      <w:pPr>
        <w:pStyle w:val="NormalN"/>
        <w:rPr>
          <w:rFonts w:asciiTheme="minorHAnsi" w:hAnsiTheme="minorHAnsi"/>
          <w:sz w:val="24"/>
          <w:szCs w:val="24"/>
        </w:rPr>
      </w:pPr>
      <w:r w:rsidRPr="00B62400">
        <w:rPr>
          <w:rFonts w:asciiTheme="minorHAnsi" w:hAnsiTheme="minorHAnsi"/>
          <w:sz w:val="24"/>
          <w:szCs w:val="24"/>
        </w:rPr>
        <w:t>W przypadku oferty składanej przez Wykonaw</w:t>
      </w:r>
      <w:r w:rsidR="00424152" w:rsidRPr="00B62400">
        <w:rPr>
          <w:rFonts w:asciiTheme="minorHAnsi" w:hAnsiTheme="minorHAnsi"/>
          <w:sz w:val="24"/>
          <w:szCs w:val="24"/>
        </w:rPr>
        <w:t>ców ubiegających się wspólnie o </w:t>
      </w:r>
      <w:r w:rsidRPr="00B62400">
        <w:rPr>
          <w:rFonts w:asciiTheme="minorHAnsi" w:hAnsiTheme="minorHAnsi"/>
          <w:sz w:val="24"/>
          <w:szCs w:val="24"/>
        </w:rPr>
        <w:t>udzielenie zamówienia do oferty musi być załączony dokument ustanawiający pełnomocnika wykonawców występujących ws</w:t>
      </w:r>
      <w:r w:rsidR="00424152" w:rsidRPr="00B62400">
        <w:rPr>
          <w:rFonts w:asciiTheme="minorHAnsi" w:hAnsiTheme="minorHAnsi"/>
          <w:sz w:val="24"/>
          <w:szCs w:val="24"/>
        </w:rPr>
        <w:t>pólnie do reprezentowania ich w </w:t>
      </w:r>
      <w:r w:rsidRPr="00B62400">
        <w:rPr>
          <w:rFonts w:asciiTheme="minorHAnsi" w:hAnsiTheme="minorHAnsi"/>
          <w:sz w:val="24"/>
          <w:szCs w:val="24"/>
        </w:rPr>
        <w:t>postępowaniu o udzielenie zamówienia albo r</w:t>
      </w:r>
      <w:r w:rsidR="00424152" w:rsidRPr="00B62400">
        <w:rPr>
          <w:rFonts w:asciiTheme="minorHAnsi" w:hAnsiTheme="minorHAnsi"/>
          <w:sz w:val="24"/>
          <w:szCs w:val="24"/>
        </w:rPr>
        <w:t>eprezentowania w postępowaniu i </w:t>
      </w:r>
      <w:r w:rsidRPr="00B62400">
        <w:rPr>
          <w:rFonts w:asciiTheme="minorHAnsi" w:hAnsiTheme="minorHAnsi"/>
          <w:sz w:val="24"/>
          <w:szCs w:val="24"/>
        </w:rPr>
        <w:t>zawarcia umowy w sprawie zamówienia publicznego. Pełnomocnictwo musi być złożone w formie oryginału lub notarialnie potwierdzonej kopii.</w:t>
      </w:r>
    </w:p>
    <w:p w:rsidR="0068487B" w:rsidRPr="00602132" w:rsidRDefault="0068487B" w:rsidP="004C0467">
      <w:pPr>
        <w:pStyle w:val="NormalN"/>
        <w:rPr>
          <w:rFonts w:asciiTheme="minorHAnsi" w:hAnsiTheme="minorHAnsi"/>
          <w:sz w:val="24"/>
          <w:szCs w:val="24"/>
        </w:rPr>
      </w:pPr>
      <w:r w:rsidRPr="00B62400">
        <w:rPr>
          <w:rFonts w:asciiTheme="minorHAnsi" w:hAnsiTheme="minorHAnsi"/>
          <w:sz w:val="24"/>
          <w:szCs w:val="24"/>
        </w:rPr>
        <w:t>W przypadku wykonawców wspólnie ubiegających się o udzielenie zamówienia, kopie dokumentów dotyczących wykonawcy są poświadczane za zgodność z oryginałem przez wykonawcę.</w:t>
      </w:r>
    </w:p>
    <w:p w:rsidR="0068487B" w:rsidRPr="00602132" w:rsidRDefault="0068487B" w:rsidP="004C0467">
      <w:pPr>
        <w:pStyle w:val="NormalN"/>
        <w:rPr>
          <w:rFonts w:asciiTheme="minorHAnsi" w:hAnsiTheme="minorHAnsi"/>
          <w:sz w:val="24"/>
          <w:szCs w:val="24"/>
        </w:rPr>
      </w:pPr>
      <w:r w:rsidRPr="00602132">
        <w:rPr>
          <w:rFonts w:asciiTheme="minorHAnsi" w:hAnsiTheme="minorHAnsi"/>
          <w:sz w:val="24"/>
          <w:szCs w:val="24"/>
        </w:rPr>
        <w:t xml:space="preserve">Zaleca się opracowanie pierwszych stron oferty wg załączonego do SIWZ wzoru </w:t>
      </w:r>
      <w:r w:rsidR="007F782D" w:rsidRPr="00602132">
        <w:rPr>
          <w:rFonts w:asciiTheme="minorHAnsi" w:hAnsiTheme="minorHAnsi"/>
          <w:sz w:val="24"/>
          <w:szCs w:val="24"/>
        </w:rPr>
        <w:t>– Załącznik 2 do SIWZ</w:t>
      </w:r>
      <w:r w:rsidRPr="00602132">
        <w:rPr>
          <w:rFonts w:asciiTheme="minorHAnsi" w:hAnsiTheme="minorHAnsi"/>
          <w:sz w:val="24"/>
          <w:szCs w:val="24"/>
        </w:rPr>
        <w:t xml:space="preserve">. Niezastosowanie wzoru określonego w </w:t>
      </w:r>
      <w:r w:rsidR="00D343E0" w:rsidRPr="00602132">
        <w:rPr>
          <w:rFonts w:asciiTheme="minorHAnsi" w:hAnsiTheme="minorHAnsi"/>
          <w:sz w:val="24"/>
          <w:szCs w:val="24"/>
        </w:rPr>
        <w:t>załączniku</w:t>
      </w:r>
      <w:r w:rsidRPr="00602132">
        <w:rPr>
          <w:rFonts w:asciiTheme="minorHAnsi" w:hAnsiTheme="minorHAnsi"/>
          <w:sz w:val="24"/>
          <w:szCs w:val="24"/>
        </w:rPr>
        <w:t xml:space="preserve"> nie spowoduje odrzucenia oferty</w:t>
      </w:r>
      <w:r w:rsidR="00CB62F7" w:rsidRPr="00602132">
        <w:rPr>
          <w:rFonts w:asciiTheme="minorHAnsi" w:hAnsiTheme="minorHAnsi"/>
          <w:sz w:val="24"/>
          <w:szCs w:val="24"/>
        </w:rPr>
        <w:t>, j</w:t>
      </w:r>
      <w:r w:rsidRPr="00602132">
        <w:rPr>
          <w:rFonts w:asciiTheme="minorHAnsi" w:hAnsiTheme="minorHAnsi"/>
          <w:sz w:val="24"/>
          <w:szCs w:val="24"/>
        </w:rPr>
        <w:t xml:space="preserve">ednakże Zamawiający wymaga, </w:t>
      </w:r>
      <w:r w:rsidR="00CB62F7" w:rsidRPr="00602132">
        <w:rPr>
          <w:rFonts w:asciiTheme="minorHAnsi" w:hAnsiTheme="minorHAnsi"/>
          <w:sz w:val="24"/>
          <w:szCs w:val="24"/>
        </w:rPr>
        <w:t>aby</w:t>
      </w:r>
      <w:r w:rsidRPr="00602132">
        <w:rPr>
          <w:rFonts w:asciiTheme="minorHAnsi" w:hAnsiTheme="minorHAnsi"/>
          <w:sz w:val="24"/>
          <w:szCs w:val="24"/>
        </w:rPr>
        <w:t xml:space="preserve"> w złożonej ofercie znalazły się wszystkie oświadczenia zawarte we wzorze oferty.</w:t>
      </w:r>
    </w:p>
    <w:p w:rsidR="0068487B" w:rsidRPr="00602132" w:rsidRDefault="0068487B" w:rsidP="00BB1E4A">
      <w:pPr>
        <w:pStyle w:val="NormalN"/>
        <w:keepNext/>
        <w:rPr>
          <w:rFonts w:asciiTheme="minorHAnsi" w:hAnsiTheme="minorHAnsi"/>
          <w:sz w:val="24"/>
          <w:szCs w:val="24"/>
        </w:rPr>
      </w:pPr>
      <w:r w:rsidRPr="00602132">
        <w:rPr>
          <w:rFonts w:asciiTheme="minorHAnsi" w:hAnsiTheme="minorHAnsi"/>
          <w:sz w:val="24"/>
          <w:szCs w:val="24"/>
        </w:rPr>
        <w:t>Oferta musi ponadto zawierać:</w:t>
      </w:r>
    </w:p>
    <w:p w:rsidR="0068487B" w:rsidRDefault="0068487B" w:rsidP="00F50C10">
      <w:pPr>
        <w:pStyle w:val="NormalNN"/>
        <w:numPr>
          <w:ilvl w:val="0"/>
          <w:numId w:val="21"/>
        </w:numPr>
        <w:ind w:left="709"/>
        <w:rPr>
          <w:rFonts w:asciiTheme="minorHAnsi" w:hAnsiTheme="minorHAnsi"/>
          <w:sz w:val="24"/>
          <w:szCs w:val="24"/>
        </w:rPr>
      </w:pPr>
      <w:r w:rsidRPr="00602132">
        <w:rPr>
          <w:rFonts w:asciiTheme="minorHAnsi" w:hAnsiTheme="minorHAnsi"/>
          <w:sz w:val="24"/>
          <w:szCs w:val="24"/>
        </w:rPr>
        <w:t>oferowaną łączną cenę brutto za wykonanie przedmiotu zamówienia</w:t>
      </w:r>
      <w:r w:rsidR="00D50BF4" w:rsidRPr="00602132">
        <w:rPr>
          <w:rFonts w:asciiTheme="minorHAnsi" w:hAnsiTheme="minorHAnsi"/>
          <w:sz w:val="24"/>
          <w:szCs w:val="24"/>
        </w:rPr>
        <w:t>,</w:t>
      </w:r>
    </w:p>
    <w:p w:rsidR="00602132" w:rsidRPr="00602132" w:rsidRDefault="00602132" w:rsidP="00F50C10">
      <w:pPr>
        <w:pStyle w:val="NormalNN"/>
        <w:numPr>
          <w:ilvl w:val="0"/>
          <w:numId w:val="21"/>
        </w:numPr>
        <w:ind w:left="709"/>
        <w:rPr>
          <w:rFonts w:asciiTheme="minorHAnsi" w:hAnsiTheme="minorHAnsi"/>
          <w:sz w:val="24"/>
          <w:szCs w:val="24"/>
        </w:rPr>
      </w:pPr>
      <w:r w:rsidRPr="00602132">
        <w:rPr>
          <w:rFonts w:asciiTheme="minorHAnsi" w:hAnsiTheme="minorHAnsi"/>
          <w:sz w:val="24"/>
          <w:szCs w:val="24"/>
        </w:rPr>
        <w:t xml:space="preserve">cenę brutto jednej roboczogodziny pracownika </w:t>
      </w:r>
      <w:r w:rsidR="00E35B99">
        <w:rPr>
          <w:rFonts w:asciiTheme="minorHAnsi" w:hAnsiTheme="minorHAnsi"/>
          <w:sz w:val="24"/>
          <w:szCs w:val="24"/>
        </w:rPr>
        <w:t xml:space="preserve">kwalifikowanego </w:t>
      </w:r>
      <w:r w:rsidRPr="00602132">
        <w:rPr>
          <w:rFonts w:asciiTheme="minorHAnsi" w:hAnsiTheme="minorHAnsi"/>
          <w:sz w:val="24"/>
          <w:szCs w:val="24"/>
        </w:rPr>
        <w:t xml:space="preserve">ochrony </w:t>
      </w:r>
    </w:p>
    <w:p w:rsidR="00602132" w:rsidRDefault="00602132" w:rsidP="00F50C10">
      <w:pPr>
        <w:pStyle w:val="NormalNN"/>
        <w:numPr>
          <w:ilvl w:val="0"/>
          <w:numId w:val="21"/>
        </w:numPr>
        <w:ind w:left="709"/>
        <w:rPr>
          <w:rFonts w:asciiTheme="minorHAnsi" w:hAnsiTheme="minorHAnsi"/>
          <w:sz w:val="24"/>
          <w:szCs w:val="24"/>
        </w:rPr>
      </w:pPr>
      <w:r w:rsidRPr="00602132">
        <w:rPr>
          <w:rFonts w:asciiTheme="minorHAnsi" w:hAnsiTheme="minorHAnsi"/>
          <w:sz w:val="24"/>
          <w:szCs w:val="24"/>
        </w:rPr>
        <w:t xml:space="preserve">cenę jednej roboczogodziny </w:t>
      </w:r>
      <w:r w:rsidR="00FD199F" w:rsidRPr="00FD199F">
        <w:rPr>
          <w:rFonts w:asciiTheme="minorHAnsi" w:hAnsiTheme="minorHAnsi"/>
          <w:sz w:val="24"/>
          <w:szCs w:val="24"/>
        </w:rPr>
        <w:t xml:space="preserve">strażaka </w:t>
      </w:r>
    </w:p>
    <w:p w:rsidR="0068487B" w:rsidRPr="00602132" w:rsidRDefault="0068487B" w:rsidP="00F50C10">
      <w:pPr>
        <w:pStyle w:val="NormalNN"/>
        <w:numPr>
          <w:ilvl w:val="0"/>
          <w:numId w:val="21"/>
        </w:numPr>
        <w:ind w:left="709"/>
        <w:rPr>
          <w:rFonts w:asciiTheme="minorHAnsi" w:hAnsiTheme="minorHAnsi"/>
          <w:sz w:val="24"/>
          <w:szCs w:val="24"/>
        </w:rPr>
      </w:pPr>
      <w:r w:rsidRPr="00602132">
        <w:rPr>
          <w:rFonts w:asciiTheme="minorHAnsi" w:hAnsiTheme="minorHAnsi"/>
          <w:sz w:val="24"/>
          <w:szCs w:val="24"/>
        </w:rPr>
        <w:t>wypełniony formularz ofertowy (w tym oświadczenia)</w:t>
      </w:r>
      <w:r w:rsidR="000963F2" w:rsidRPr="00602132">
        <w:rPr>
          <w:rFonts w:asciiTheme="minorHAnsi" w:hAnsiTheme="minorHAnsi"/>
          <w:sz w:val="24"/>
          <w:szCs w:val="24"/>
        </w:rPr>
        <w:t> –</w:t>
      </w:r>
      <w:r w:rsidRPr="00602132">
        <w:rPr>
          <w:rFonts w:asciiTheme="minorHAnsi" w:hAnsiTheme="minorHAnsi"/>
          <w:sz w:val="24"/>
          <w:szCs w:val="24"/>
        </w:rPr>
        <w:t xml:space="preserve"> zgodnie z zapisami ust. 1</w:t>
      </w:r>
      <w:r w:rsidR="00CB62F7" w:rsidRPr="00602132">
        <w:rPr>
          <w:rFonts w:asciiTheme="minorHAnsi" w:hAnsiTheme="minorHAnsi"/>
          <w:sz w:val="24"/>
          <w:szCs w:val="24"/>
        </w:rPr>
        <w:t>8</w:t>
      </w:r>
      <w:r w:rsidRPr="00602132">
        <w:rPr>
          <w:rFonts w:asciiTheme="minorHAnsi" w:hAnsiTheme="minorHAnsi"/>
          <w:sz w:val="24"/>
          <w:szCs w:val="24"/>
        </w:rPr>
        <w:t xml:space="preserve"> niniejszego Rozdziału,</w:t>
      </w:r>
    </w:p>
    <w:p w:rsidR="0068487B" w:rsidRPr="00602132" w:rsidRDefault="0068487B" w:rsidP="00F50C10">
      <w:pPr>
        <w:pStyle w:val="NormalNN"/>
        <w:numPr>
          <w:ilvl w:val="0"/>
          <w:numId w:val="21"/>
        </w:numPr>
        <w:ind w:left="709"/>
        <w:rPr>
          <w:rFonts w:asciiTheme="minorHAnsi" w:hAnsiTheme="minorHAnsi"/>
          <w:sz w:val="24"/>
          <w:szCs w:val="24"/>
        </w:rPr>
      </w:pPr>
      <w:r w:rsidRPr="00602132">
        <w:rPr>
          <w:rFonts w:asciiTheme="minorHAnsi" w:hAnsiTheme="minorHAnsi"/>
          <w:sz w:val="24"/>
          <w:szCs w:val="24"/>
        </w:rPr>
        <w:t xml:space="preserve">oświadczenia i dokumenty opisane w Rozdziale 6 SIWZ, </w:t>
      </w:r>
    </w:p>
    <w:p w:rsidR="0068487B" w:rsidRPr="00602132" w:rsidRDefault="0068487B" w:rsidP="00F50C10">
      <w:pPr>
        <w:pStyle w:val="NormalNN"/>
        <w:numPr>
          <w:ilvl w:val="0"/>
          <w:numId w:val="21"/>
        </w:numPr>
        <w:ind w:left="709"/>
        <w:rPr>
          <w:rFonts w:asciiTheme="minorHAnsi" w:hAnsiTheme="minorHAnsi"/>
          <w:sz w:val="24"/>
          <w:szCs w:val="24"/>
        </w:rPr>
      </w:pPr>
      <w:r w:rsidRPr="00602132">
        <w:rPr>
          <w:rFonts w:asciiTheme="minorHAnsi" w:hAnsiTheme="minorHAnsi"/>
          <w:sz w:val="24"/>
          <w:szCs w:val="24"/>
        </w:rPr>
        <w:t>informację o podwykonawcach zgodnie z ust. 9 Rozdziału 3 SIWZ.</w:t>
      </w:r>
    </w:p>
    <w:p w:rsidR="0068487B" w:rsidRPr="00602132" w:rsidRDefault="0068487B" w:rsidP="004C0467">
      <w:pPr>
        <w:pStyle w:val="NormalN"/>
        <w:rPr>
          <w:rFonts w:asciiTheme="minorHAnsi" w:hAnsiTheme="minorHAnsi"/>
          <w:sz w:val="24"/>
          <w:szCs w:val="24"/>
        </w:rPr>
      </w:pPr>
      <w:r w:rsidRPr="00602132">
        <w:rPr>
          <w:rFonts w:asciiTheme="minorHAnsi" w:hAnsiTheme="minorHAnsi"/>
          <w:sz w:val="24"/>
          <w:szCs w:val="24"/>
        </w:rPr>
        <w:t xml:space="preserve">Ofertę należy złożyć w zaklejonym, nienaruszonym opakowaniu </w:t>
      </w:r>
      <w:r w:rsidR="005209EC" w:rsidRPr="00602132">
        <w:rPr>
          <w:rFonts w:asciiTheme="minorHAnsi" w:hAnsiTheme="minorHAnsi"/>
          <w:sz w:val="24"/>
          <w:szCs w:val="24"/>
        </w:rPr>
        <w:t>w sekretariacie</w:t>
      </w:r>
      <w:r w:rsidRPr="00602132">
        <w:rPr>
          <w:rFonts w:asciiTheme="minorHAnsi" w:hAnsiTheme="minorHAnsi"/>
          <w:sz w:val="24"/>
          <w:szCs w:val="24"/>
        </w:rPr>
        <w:t xml:space="preserve"> Muzeum Historii Żydów Polskich przy ul. </w:t>
      </w:r>
      <w:r w:rsidR="00222682" w:rsidRPr="00602132">
        <w:rPr>
          <w:rFonts w:asciiTheme="minorHAnsi" w:hAnsiTheme="minorHAnsi"/>
          <w:sz w:val="24"/>
          <w:szCs w:val="24"/>
        </w:rPr>
        <w:t>Anielewicza 6</w:t>
      </w:r>
      <w:r w:rsidRPr="00602132">
        <w:rPr>
          <w:rFonts w:asciiTheme="minorHAnsi" w:hAnsiTheme="minorHAnsi"/>
          <w:sz w:val="24"/>
          <w:szCs w:val="24"/>
        </w:rPr>
        <w:t>, 00-</w:t>
      </w:r>
      <w:r w:rsidR="00222682" w:rsidRPr="00602132">
        <w:rPr>
          <w:rFonts w:asciiTheme="minorHAnsi" w:hAnsiTheme="minorHAnsi"/>
          <w:sz w:val="24"/>
          <w:szCs w:val="24"/>
        </w:rPr>
        <w:t>157</w:t>
      </w:r>
      <w:r w:rsidRPr="00602132">
        <w:rPr>
          <w:rFonts w:asciiTheme="minorHAnsi" w:hAnsiTheme="minorHAnsi"/>
          <w:sz w:val="24"/>
          <w:szCs w:val="24"/>
        </w:rPr>
        <w:t xml:space="preserve"> Warszawa</w:t>
      </w:r>
      <w:r w:rsidR="00222682" w:rsidRPr="00602132">
        <w:rPr>
          <w:rFonts w:asciiTheme="minorHAnsi" w:hAnsiTheme="minorHAnsi"/>
          <w:sz w:val="24"/>
          <w:szCs w:val="24"/>
        </w:rPr>
        <w:t xml:space="preserve"> (</w:t>
      </w:r>
      <w:r w:rsidRPr="00602132">
        <w:rPr>
          <w:rFonts w:asciiTheme="minorHAnsi" w:hAnsiTheme="minorHAnsi"/>
          <w:sz w:val="24"/>
          <w:szCs w:val="24"/>
        </w:rPr>
        <w:t>I</w:t>
      </w:r>
      <w:r w:rsidR="00222682" w:rsidRPr="00602132">
        <w:rPr>
          <w:rFonts w:asciiTheme="minorHAnsi" w:hAnsiTheme="minorHAnsi"/>
          <w:sz w:val="24"/>
          <w:szCs w:val="24"/>
        </w:rPr>
        <w:t>II</w:t>
      </w:r>
      <w:r w:rsidRPr="00602132">
        <w:rPr>
          <w:rFonts w:asciiTheme="minorHAnsi" w:hAnsiTheme="minorHAnsi"/>
          <w:sz w:val="24"/>
          <w:szCs w:val="24"/>
        </w:rPr>
        <w:t xml:space="preserve"> piętro).</w:t>
      </w:r>
    </w:p>
    <w:p w:rsidR="0068487B" w:rsidRPr="00602132" w:rsidRDefault="0068487B" w:rsidP="004C0467">
      <w:pPr>
        <w:pStyle w:val="NormalN"/>
        <w:rPr>
          <w:rFonts w:asciiTheme="minorHAnsi" w:hAnsiTheme="minorHAnsi"/>
          <w:sz w:val="24"/>
          <w:szCs w:val="24"/>
        </w:rPr>
      </w:pPr>
      <w:r w:rsidRPr="00602132">
        <w:rPr>
          <w:rFonts w:asciiTheme="minorHAnsi" w:hAnsiTheme="minorHAnsi"/>
          <w:sz w:val="24"/>
          <w:szCs w:val="24"/>
        </w:rPr>
        <w:t xml:space="preserve">Opakowanie (koperta) z ofertą powinno być oznakowane w poniższy sposób: </w:t>
      </w:r>
    </w:p>
    <w:p w:rsidR="0068487B" w:rsidRPr="00602132" w:rsidRDefault="0068487B" w:rsidP="00F50C10">
      <w:pPr>
        <w:pStyle w:val="NormalNN"/>
        <w:numPr>
          <w:ilvl w:val="0"/>
          <w:numId w:val="22"/>
        </w:numPr>
        <w:ind w:left="709" w:hanging="283"/>
        <w:rPr>
          <w:rFonts w:asciiTheme="minorHAnsi" w:hAnsiTheme="minorHAnsi"/>
          <w:sz w:val="24"/>
          <w:szCs w:val="24"/>
        </w:rPr>
      </w:pPr>
      <w:r w:rsidRPr="00602132">
        <w:rPr>
          <w:rFonts w:asciiTheme="minorHAnsi" w:hAnsiTheme="minorHAnsi"/>
          <w:sz w:val="24"/>
          <w:szCs w:val="24"/>
        </w:rPr>
        <w:t xml:space="preserve">opis zawartości koperty: </w:t>
      </w:r>
      <w:r w:rsidR="00576181" w:rsidRPr="00602132">
        <w:rPr>
          <w:rFonts w:asciiTheme="minorHAnsi" w:hAnsiTheme="minorHAnsi"/>
          <w:sz w:val="24"/>
          <w:szCs w:val="24"/>
        </w:rPr>
        <w:t>„</w:t>
      </w:r>
      <w:sdt>
        <w:sdtPr>
          <w:rPr>
            <w:rFonts w:asciiTheme="minorHAnsi" w:hAnsiTheme="minorHAnsi"/>
            <w:sz w:val="24"/>
            <w:szCs w:val="24"/>
          </w:rPr>
          <w:alias w:val="Subject"/>
          <w:tag w:val=""/>
          <w:id w:val="-669556100"/>
          <w:placeholder>
            <w:docPart w:val="05852333CD7D4654AC4291D82276FAFE"/>
          </w:placeholder>
          <w:dataBinding w:prefixMappings="xmlns:ns0='http://purl.org/dc/elements/1.1/' xmlns:ns1='http://schemas.openxmlformats.org/package/2006/metadata/core-properties' " w:xpath="/ns1:coreProperties[1]/ns0:subject[1]" w:storeItemID="{6C3C8BC8-F283-45AE-878A-BAB7291924A1}"/>
          <w:text/>
        </w:sdtPr>
        <w:sdtEndPr/>
        <w:sdtContent>
          <w:r w:rsidR="00055979">
            <w:rPr>
              <w:rFonts w:asciiTheme="minorHAnsi" w:hAnsiTheme="minorHAnsi"/>
              <w:sz w:val="24"/>
              <w:szCs w:val="24"/>
            </w:rPr>
            <w:t>U</w:t>
          </w:r>
          <w:r w:rsidR="008C359D">
            <w:rPr>
              <w:rFonts w:asciiTheme="minorHAnsi" w:hAnsiTheme="minorHAnsi"/>
              <w:sz w:val="24"/>
              <w:szCs w:val="24"/>
            </w:rPr>
            <w:t>sługi ochrony osób i mienia w Muzeum Historii Żydów Polskich</w:t>
          </w:r>
        </w:sdtContent>
      </w:sdt>
      <w:r w:rsidRPr="00602132">
        <w:rPr>
          <w:rFonts w:asciiTheme="minorHAnsi" w:hAnsiTheme="minorHAnsi"/>
          <w:sz w:val="24"/>
          <w:szCs w:val="24"/>
        </w:rPr>
        <w:t>”</w:t>
      </w:r>
    </w:p>
    <w:p w:rsidR="0068487B" w:rsidRPr="00602132" w:rsidRDefault="0068487B" w:rsidP="00F50C10">
      <w:pPr>
        <w:pStyle w:val="NormalNN"/>
        <w:numPr>
          <w:ilvl w:val="0"/>
          <w:numId w:val="22"/>
        </w:numPr>
        <w:ind w:left="709" w:hanging="283"/>
        <w:rPr>
          <w:rFonts w:asciiTheme="minorHAnsi" w:hAnsiTheme="minorHAnsi"/>
          <w:sz w:val="24"/>
          <w:szCs w:val="24"/>
        </w:rPr>
      </w:pPr>
      <w:r w:rsidRPr="00602132">
        <w:rPr>
          <w:rFonts w:asciiTheme="minorHAnsi" w:hAnsiTheme="minorHAnsi"/>
          <w:sz w:val="24"/>
          <w:szCs w:val="24"/>
        </w:rPr>
        <w:t xml:space="preserve">adresat: Muzeum Historii Żydów Polskich, ul. </w:t>
      </w:r>
      <w:r w:rsidR="00AC63DD" w:rsidRPr="00602132">
        <w:rPr>
          <w:rFonts w:asciiTheme="minorHAnsi" w:hAnsiTheme="minorHAnsi"/>
          <w:sz w:val="24"/>
          <w:szCs w:val="24"/>
        </w:rPr>
        <w:t>Anielewicza 6,</w:t>
      </w:r>
      <w:r w:rsidRPr="00602132">
        <w:rPr>
          <w:rFonts w:asciiTheme="minorHAnsi" w:hAnsiTheme="minorHAnsi"/>
          <w:sz w:val="24"/>
          <w:szCs w:val="24"/>
        </w:rPr>
        <w:t xml:space="preserve"> 00-</w:t>
      </w:r>
      <w:r w:rsidR="00AC63DD" w:rsidRPr="00602132">
        <w:rPr>
          <w:rFonts w:asciiTheme="minorHAnsi" w:hAnsiTheme="minorHAnsi"/>
          <w:sz w:val="24"/>
          <w:szCs w:val="24"/>
        </w:rPr>
        <w:t>157</w:t>
      </w:r>
      <w:r w:rsidRPr="00602132">
        <w:rPr>
          <w:rFonts w:asciiTheme="minorHAnsi" w:hAnsiTheme="minorHAnsi"/>
          <w:sz w:val="24"/>
          <w:szCs w:val="24"/>
        </w:rPr>
        <w:t xml:space="preserve"> Warszawa, </w:t>
      </w:r>
    </w:p>
    <w:p w:rsidR="0068487B" w:rsidRPr="00212A89" w:rsidRDefault="0068487B" w:rsidP="00F50C10">
      <w:pPr>
        <w:pStyle w:val="NormalNN"/>
        <w:numPr>
          <w:ilvl w:val="0"/>
          <w:numId w:val="22"/>
        </w:numPr>
        <w:ind w:left="709" w:hanging="283"/>
        <w:rPr>
          <w:rFonts w:asciiTheme="minorHAnsi" w:hAnsiTheme="minorHAnsi"/>
          <w:sz w:val="24"/>
          <w:szCs w:val="24"/>
        </w:rPr>
      </w:pPr>
      <w:r w:rsidRPr="00602132">
        <w:rPr>
          <w:rFonts w:asciiTheme="minorHAnsi" w:hAnsiTheme="minorHAnsi"/>
          <w:sz w:val="24"/>
          <w:szCs w:val="24"/>
        </w:rPr>
        <w:t>nadawca: nazwa, dokładny adres i numer telefonu wykonawcy (dopuszcza się odcisk pieczęci).</w:t>
      </w:r>
    </w:p>
    <w:p w:rsidR="0068487B" w:rsidRPr="00212A89" w:rsidRDefault="0068487B" w:rsidP="004C0467">
      <w:pPr>
        <w:pStyle w:val="NormalN"/>
        <w:numPr>
          <w:ilvl w:val="0"/>
          <w:numId w:val="0"/>
        </w:numPr>
        <w:ind w:left="426"/>
        <w:rPr>
          <w:rFonts w:asciiTheme="minorHAnsi" w:hAnsiTheme="minorHAnsi"/>
          <w:b/>
          <w:sz w:val="24"/>
          <w:szCs w:val="24"/>
        </w:rPr>
      </w:pPr>
      <w:r w:rsidRPr="00212A89">
        <w:rPr>
          <w:rFonts w:asciiTheme="minorHAnsi" w:hAnsiTheme="minorHAnsi"/>
          <w:b/>
          <w:sz w:val="24"/>
          <w:szCs w:val="24"/>
        </w:rPr>
        <w:t>UWAGA: Zamawiający nie ponosi odpowiedzialności za o</w:t>
      </w:r>
      <w:r w:rsidR="00083C07" w:rsidRPr="00212A89">
        <w:rPr>
          <w:rFonts w:asciiTheme="minorHAnsi" w:hAnsiTheme="minorHAnsi"/>
          <w:b/>
          <w:sz w:val="24"/>
          <w:szCs w:val="24"/>
        </w:rPr>
        <w:t>twarcie oferty przed terminem w </w:t>
      </w:r>
      <w:r w:rsidRPr="00212A89">
        <w:rPr>
          <w:rFonts w:asciiTheme="minorHAnsi" w:hAnsiTheme="minorHAnsi"/>
          <w:b/>
          <w:sz w:val="24"/>
          <w:szCs w:val="24"/>
        </w:rPr>
        <w:t>przypadku nieprawidłowego oznaczenia koperty.</w:t>
      </w:r>
    </w:p>
    <w:p w:rsidR="0068487B" w:rsidRPr="00212A89" w:rsidRDefault="0068487B" w:rsidP="004C0467">
      <w:pPr>
        <w:pStyle w:val="NormalN"/>
        <w:rPr>
          <w:rFonts w:asciiTheme="minorHAnsi" w:hAnsiTheme="minorHAnsi"/>
          <w:sz w:val="24"/>
          <w:szCs w:val="24"/>
        </w:rPr>
      </w:pPr>
      <w:r w:rsidRPr="00212A89">
        <w:rPr>
          <w:rFonts w:asciiTheme="minorHAnsi" w:hAnsiTheme="minorHAnsi"/>
          <w:sz w:val="24"/>
          <w:szCs w:val="24"/>
        </w:rPr>
        <w:lastRenderedPageBreak/>
        <w:t>Zgodnie z art. 84 ust. 1 ustawy wykonawca może przed upływem terminu składania ofert zmienić lub wycofać ofertę. O wprowadzeniu zmian lub zamiarze wycofania oferty przed ostatecznym terminem składania ofert należy pisemnie zawiadomić Zamawiającego.</w:t>
      </w:r>
    </w:p>
    <w:p w:rsidR="0068487B" w:rsidRPr="00212A89" w:rsidRDefault="0068487B" w:rsidP="004C0467">
      <w:pPr>
        <w:pStyle w:val="NormalN"/>
        <w:rPr>
          <w:rFonts w:asciiTheme="minorHAnsi" w:hAnsiTheme="minorHAnsi"/>
          <w:sz w:val="24"/>
          <w:szCs w:val="24"/>
        </w:rPr>
      </w:pPr>
      <w:r w:rsidRPr="00212A89">
        <w:rPr>
          <w:rFonts w:asciiTheme="minorHAnsi" w:hAnsiTheme="minorHAnsi"/>
          <w:sz w:val="24"/>
          <w:szCs w:val="24"/>
        </w:rPr>
        <w:t>Zmiany do oferty należy umieścić w oddzielnej, zaklej</w:t>
      </w:r>
      <w:r w:rsidR="00083C07" w:rsidRPr="00212A89">
        <w:rPr>
          <w:rFonts w:asciiTheme="minorHAnsi" w:hAnsiTheme="minorHAnsi"/>
          <w:sz w:val="24"/>
          <w:szCs w:val="24"/>
        </w:rPr>
        <w:t>onej i nienaruszonej kopercie z </w:t>
      </w:r>
      <w:r w:rsidRPr="00212A89">
        <w:rPr>
          <w:rFonts w:asciiTheme="minorHAnsi" w:hAnsiTheme="minorHAnsi"/>
          <w:sz w:val="24"/>
          <w:szCs w:val="24"/>
        </w:rPr>
        <w:t>dopiskiem „</w:t>
      </w:r>
      <w:r w:rsidR="000D66DD" w:rsidRPr="00212A89">
        <w:rPr>
          <w:rFonts w:asciiTheme="minorHAnsi" w:hAnsiTheme="minorHAnsi"/>
          <w:sz w:val="24"/>
          <w:szCs w:val="24"/>
        </w:rPr>
        <w:t>Oferta</w:t>
      </w:r>
      <w:r w:rsidR="00067671" w:rsidRPr="00212A89">
        <w:rPr>
          <w:rFonts w:asciiTheme="minorHAnsi" w:hAnsiTheme="minorHAnsi"/>
          <w:sz w:val="24"/>
          <w:szCs w:val="24"/>
        </w:rPr>
        <w:t>:</w:t>
      </w:r>
      <w:r w:rsidR="00256B33" w:rsidRPr="00212A89">
        <w:rPr>
          <w:rFonts w:asciiTheme="minorHAnsi" w:hAnsiTheme="minorHAnsi"/>
          <w:sz w:val="24"/>
          <w:szCs w:val="24"/>
        </w:rPr>
        <w:t xml:space="preserve"> </w:t>
      </w:r>
      <w:sdt>
        <w:sdtPr>
          <w:rPr>
            <w:rFonts w:asciiTheme="minorHAnsi" w:hAnsiTheme="minorHAnsi"/>
            <w:sz w:val="24"/>
            <w:szCs w:val="24"/>
          </w:rPr>
          <w:alias w:val="Subject"/>
          <w:tag w:val=""/>
          <w:id w:val="-2054139674"/>
          <w:placeholder>
            <w:docPart w:val="C81284ABD2C8499197B7EE8BA69FDC05"/>
          </w:placeholder>
          <w:dataBinding w:prefixMappings="xmlns:ns0='http://purl.org/dc/elements/1.1/' xmlns:ns1='http://schemas.openxmlformats.org/package/2006/metadata/core-properties' " w:xpath="/ns1:coreProperties[1]/ns0:subject[1]" w:storeItemID="{6C3C8BC8-F283-45AE-878A-BAB7291924A1}"/>
          <w:text/>
        </w:sdtPr>
        <w:sdtEndPr/>
        <w:sdtContent>
          <w:r w:rsidR="00055979">
            <w:rPr>
              <w:rFonts w:asciiTheme="minorHAnsi" w:hAnsiTheme="minorHAnsi"/>
              <w:sz w:val="24"/>
              <w:szCs w:val="24"/>
            </w:rPr>
            <w:t>Usługi ochrony osób i mienia w Muzeum Historii Żydów Polskich</w:t>
          </w:r>
        </w:sdtContent>
      </w:sdt>
      <w:r w:rsidR="000D66DD" w:rsidRPr="00212A89">
        <w:rPr>
          <w:rFonts w:asciiTheme="minorHAnsi" w:hAnsiTheme="minorHAnsi"/>
          <w:sz w:val="24"/>
          <w:szCs w:val="24"/>
        </w:rPr>
        <w:t xml:space="preserve"> </w:t>
      </w:r>
      <w:r w:rsidRPr="00212A89">
        <w:rPr>
          <w:rFonts w:asciiTheme="minorHAnsi" w:hAnsiTheme="minorHAnsi"/>
          <w:sz w:val="24"/>
          <w:szCs w:val="24"/>
        </w:rPr>
        <w:t>ZMIANA”. Na kopercie musi znajdować się nazwa wykonawcy, dokładny adres i numer telefonu wykonawcy (dopuszcza się odcisk pieczęci).</w:t>
      </w:r>
    </w:p>
    <w:p w:rsidR="0068487B" w:rsidRDefault="0068487B" w:rsidP="004C0467">
      <w:pPr>
        <w:pStyle w:val="NormalN"/>
        <w:rPr>
          <w:rFonts w:asciiTheme="minorHAnsi" w:hAnsiTheme="minorHAnsi"/>
          <w:sz w:val="24"/>
          <w:szCs w:val="24"/>
        </w:rPr>
      </w:pPr>
      <w:r w:rsidRPr="00212A89">
        <w:rPr>
          <w:rFonts w:asciiTheme="minorHAnsi" w:hAnsiTheme="minorHAnsi"/>
          <w:sz w:val="24"/>
          <w:szCs w:val="24"/>
        </w:rPr>
        <w:t>Wykonawca nie może wycofać oferty i wprowadzić zmian w ofercie po upływie ostatecznego terminu składania ofert.</w:t>
      </w:r>
    </w:p>
    <w:p w:rsidR="00C32E9B" w:rsidRPr="00212A89" w:rsidRDefault="00C32E9B" w:rsidP="00C32E9B">
      <w:pPr>
        <w:pStyle w:val="Nagwek2"/>
        <w:rPr>
          <w:rFonts w:asciiTheme="minorHAnsi" w:hAnsiTheme="minorHAnsi"/>
          <w:color w:val="auto"/>
          <w:szCs w:val="24"/>
        </w:rPr>
      </w:pPr>
      <w:r w:rsidRPr="00212A89">
        <w:rPr>
          <w:rFonts w:asciiTheme="minorHAnsi" w:hAnsiTheme="minorHAnsi"/>
          <w:color w:val="auto"/>
          <w:szCs w:val="24"/>
        </w:rPr>
        <w:t>Rozdział 11</w:t>
      </w:r>
      <w:r w:rsidRPr="00212A89">
        <w:rPr>
          <w:rFonts w:asciiTheme="minorHAnsi" w:hAnsiTheme="minorHAnsi"/>
          <w:color w:val="auto"/>
          <w:szCs w:val="24"/>
        </w:rPr>
        <w:br/>
        <w:t>Miejsce oraz termin składania i otwarcia ofert</w:t>
      </w:r>
    </w:p>
    <w:p w:rsidR="00BC5FA7" w:rsidRPr="00212A89" w:rsidRDefault="00BC5FA7" w:rsidP="00C82981">
      <w:pPr>
        <w:pStyle w:val="NormalN"/>
        <w:numPr>
          <w:ilvl w:val="0"/>
          <w:numId w:val="9"/>
        </w:numPr>
        <w:ind w:left="426" w:hanging="426"/>
        <w:rPr>
          <w:rFonts w:asciiTheme="minorHAnsi" w:hAnsiTheme="minorHAnsi"/>
          <w:sz w:val="24"/>
          <w:szCs w:val="24"/>
        </w:rPr>
      </w:pPr>
      <w:r w:rsidRPr="00212A89">
        <w:rPr>
          <w:rFonts w:asciiTheme="minorHAnsi" w:hAnsiTheme="minorHAnsi"/>
          <w:sz w:val="24"/>
          <w:szCs w:val="24"/>
        </w:rPr>
        <w:t xml:space="preserve">Miejsce składania ofert: Muzeum Historii Żydów Polskich przy ul. </w:t>
      </w:r>
      <w:r w:rsidR="00222682" w:rsidRPr="00212A89">
        <w:rPr>
          <w:rFonts w:asciiTheme="minorHAnsi" w:hAnsiTheme="minorHAnsi"/>
          <w:sz w:val="24"/>
          <w:szCs w:val="24"/>
        </w:rPr>
        <w:t>Anielewicza 6</w:t>
      </w:r>
      <w:r w:rsidRPr="00212A89">
        <w:rPr>
          <w:rFonts w:asciiTheme="minorHAnsi" w:hAnsiTheme="minorHAnsi"/>
          <w:sz w:val="24"/>
          <w:szCs w:val="24"/>
        </w:rPr>
        <w:t>, 00-</w:t>
      </w:r>
      <w:r w:rsidR="00222682" w:rsidRPr="00212A89">
        <w:rPr>
          <w:rFonts w:asciiTheme="minorHAnsi" w:hAnsiTheme="minorHAnsi"/>
          <w:sz w:val="24"/>
          <w:szCs w:val="24"/>
        </w:rPr>
        <w:t>157</w:t>
      </w:r>
      <w:r w:rsidRPr="00212A89">
        <w:rPr>
          <w:rFonts w:asciiTheme="minorHAnsi" w:hAnsiTheme="minorHAnsi"/>
          <w:sz w:val="24"/>
          <w:szCs w:val="24"/>
        </w:rPr>
        <w:t xml:space="preserve"> Warszawa (</w:t>
      </w:r>
      <w:r w:rsidR="005209EC" w:rsidRPr="00212A89">
        <w:rPr>
          <w:rFonts w:asciiTheme="minorHAnsi" w:hAnsiTheme="minorHAnsi"/>
          <w:sz w:val="24"/>
          <w:szCs w:val="24"/>
        </w:rPr>
        <w:t xml:space="preserve">sekretariat </w:t>
      </w:r>
      <w:r w:rsidRPr="00212A89">
        <w:rPr>
          <w:rFonts w:asciiTheme="minorHAnsi" w:hAnsiTheme="minorHAnsi"/>
          <w:sz w:val="24"/>
          <w:szCs w:val="24"/>
        </w:rPr>
        <w:t>I</w:t>
      </w:r>
      <w:r w:rsidR="00222682" w:rsidRPr="00212A89">
        <w:rPr>
          <w:rFonts w:asciiTheme="minorHAnsi" w:hAnsiTheme="minorHAnsi"/>
          <w:sz w:val="24"/>
          <w:szCs w:val="24"/>
        </w:rPr>
        <w:t>II</w:t>
      </w:r>
      <w:r w:rsidRPr="00212A89">
        <w:rPr>
          <w:rFonts w:asciiTheme="minorHAnsi" w:hAnsiTheme="minorHAnsi"/>
          <w:sz w:val="24"/>
          <w:szCs w:val="24"/>
        </w:rPr>
        <w:t xml:space="preserve"> piętro).</w:t>
      </w:r>
    </w:p>
    <w:p w:rsidR="000D66DD" w:rsidRPr="00212A89" w:rsidRDefault="00BC5FA7" w:rsidP="004C0467">
      <w:pPr>
        <w:pStyle w:val="NormalN"/>
        <w:rPr>
          <w:rFonts w:asciiTheme="minorHAnsi" w:hAnsiTheme="minorHAnsi"/>
          <w:sz w:val="24"/>
          <w:szCs w:val="24"/>
        </w:rPr>
      </w:pPr>
      <w:r w:rsidRPr="00212A89">
        <w:rPr>
          <w:rFonts w:asciiTheme="minorHAnsi" w:hAnsiTheme="minorHAnsi"/>
          <w:sz w:val="24"/>
          <w:szCs w:val="24"/>
        </w:rPr>
        <w:t xml:space="preserve">Termin składania ofert: </w:t>
      </w:r>
      <w:r w:rsidR="002E7FCC" w:rsidRPr="00212A89">
        <w:rPr>
          <w:rFonts w:asciiTheme="minorHAnsi" w:hAnsiTheme="minorHAnsi"/>
          <w:sz w:val="24"/>
          <w:szCs w:val="24"/>
        </w:rPr>
        <w:t xml:space="preserve">do </w:t>
      </w:r>
      <w:r w:rsidR="002E1AB1">
        <w:rPr>
          <w:rFonts w:asciiTheme="minorHAnsi" w:hAnsiTheme="minorHAnsi"/>
          <w:sz w:val="24"/>
          <w:szCs w:val="24"/>
        </w:rPr>
        <w:t xml:space="preserve">13 marca 2015 </w:t>
      </w:r>
      <w:r w:rsidR="002E7FCC" w:rsidRPr="00D37CD2">
        <w:rPr>
          <w:rFonts w:asciiTheme="minorHAnsi" w:hAnsiTheme="minorHAnsi"/>
          <w:b/>
          <w:sz w:val="24"/>
          <w:szCs w:val="24"/>
        </w:rPr>
        <w:t>r.</w:t>
      </w:r>
      <w:r w:rsidR="002E7FCC" w:rsidRPr="00212A89">
        <w:rPr>
          <w:rFonts w:asciiTheme="minorHAnsi" w:hAnsiTheme="minorHAnsi"/>
          <w:b/>
          <w:sz w:val="24"/>
          <w:szCs w:val="24"/>
        </w:rPr>
        <w:t xml:space="preserve"> do godz. </w:t>
      </w:r>
      <w:r w:rsidR="00B65A48" w:rsidRPr="00212A89">
        <w:rPr>
          <w:rFonts w:asciiTheme="minorHAnsi" w:hAnsiTheme="minorHAnsi"/>
          <w:b/>
          <w:sz w:val="24"/>
          <w:szCs w:val="24"/>
        </w:rPr>
        <w:t>1</w:t>
      </w:r>
      <w:r w:rsidR="00EA31E9" w:rsidRPr="00212A89">
        <w:rPr>
          <w:rFonts w:asciiTheme="minorHAnsi" w:hAnsiTheme="minorHAnsi"/>
          <w:b/>
          <w:sz w:val="24"/>
          <w:szCs w:val="24"/>
        </w:rPr>
        <w:t>0</w:t>
      </w:r>
      <w:r w:rsidR="00B65A48" w:rsidRPr="00212A89">
        <w:rPr>
          <w:rFonts w:asciiTheme="minorHAnsi" w:hAnsiTheme="minorHAnsi"/>
          <w:b/>
          <w:sz w:val="24"/>
          <w:szCs w:val="24"/>
        </w:rPr>
        <w:t>:00.</w:t>
      </w:r>
    </w:p>
    <w:p w:rsidR="00BC5FA7" w:rsidRPr="00212A89" w:rsidRDefault="00BC5FA7" w:rsidP="004C0467">
      <w:pPr>
        <w:pStyle w:val="NormalN"/>
        <w:rPr>
          <w:rFonts w:asciiTheme="minorHAnsi" w:hAnsiTheme="minorHAnsi"/>
          <w:b/>
          <w:sz w:val="24"/>
          <w:szCs w:val="24"/>
        </w:rPr>
      </w:pPr>
      <w:r w:rsidRPr="00212A89">
        <w:rPr>
          <w:rFonts w:asciiTheme="minorHAnsi" w:hAnsiTheme="minorHAnsi"/>
          <w:sz w:val="24"/>
          <w:szCs w:val="24"/>
        </w:rPr>
        <w:t xml:space="preserve">Miejsce otwarcia ofert: sala konferencyjna w </w:t>
      </w:r>
      <w:r w:rsidR="00CB62F7" w:rsidRPr="00212A89">
        <w:rPr>
          <w:rFonts w:asciiTheme="minorHAnsi" w:hAnsiTheme="minorHAnsi"/>
          <w:sz w:val="24"/>
          <w:szCs w:val="24"/>
        </w:rPr>
        <w:t>siedzibie</w:t>
      </w:r>
      <w:r w:rsidRPr="00212A89">
        <w:rPr>
          <w:rFonts w:asciiTheme="minorHAnsi" w:hAnsiTheme="minorHAnsi"/>
          <w:sz w:val="24"/>
          <w:szCs w:val="24"/>
        </w:rPr>
        <w:t xml:space="preserve"> Muzeum Historii Żydów Polskich przy ul. </w:t>
      </w:r>
      <w:r w:rsidR="00222682" w:rsidRPr="00212A89">
        <w:rPr>
          <w:rFonts w:asciiTheme="minorHAnsi" w:hAnsiTheme="minorHAnsi"/>
          <w:sz w:val="24"/>
          <w:szCs w:val="24"/>
        </w:rPr>
        <w:t>Anielewicza 6</w:t>
      </w:r>
      <w:r w:rsidRPr="00212A89">
        <w:rPr>
          <w:rFonts w:asciiTheme="minorHAnsi" w:hAnsiTheme="minorHAnsi"/>
          <w:sz w:val="24"/>
          <w:szCs w:val="24"/>
        </w:rPr>
        <w:t>, 00-</w:t>
      </w:r>
      <w:r w:rsidR="00222682" w:rsidRPr="00212A89">
        <w:rPr>
          <w:rFonts w:asciiTheme="minorHAnsi" w:hAnsiTheme="minorHAnsi"/>
          <w:sz w:val="24"/>
          <w:szCs w:val="24"/>
        </w:rPr>
        <w:t>157</w:t>
      </w:r>
      <w:r w:rsidRPr="00212A89">
        <w:rPr>
          <w:rFonts w:asciiTheme="minorHAnsi" w:hAnsiTheme="minorHAnsi"/>
          <w:sz w:val="24"/>
          <w:szCs w:val="24"/>
        </w:rPr>
        <w:t xml:space="preserve"> Warszawa.</w:t>
      </w:r>
    </w:p>
    <w:p w:rsidR="00BC5FA7" w:rsidRPr="00212A89" w:rsidRDefault="00BC5FA7" w:rsidP="004C0467">
      <w:pPr>
        <w:pStyle w:val="NormalN"/>
        <w:rPr>
          <w:rFonts w:asciiTheme="minorHAnsi" w:hAnsiTheme="minorHAnsi"/>
          <w:sz w:val="24"/>
          <w:szCs w:val="24"/>
        </w:rPr>
      </w:pPr>
      <w:r w:rsidRPr="00212A89">
        <w:rPr>
          <w:rFonts w:asciiTheme="minorHAnsi" w:hAnsiTheme="minorHAnsi"/>
          <w:sz w:val="24"/>
          <w:szCs w:val="24"/>
        </w:rPr>
        <w:t xml:space="preserve">Termin otwarcia ofert: </w:t>
      </w:r>
      <w:r w:rsidR="002E1AB1">
        <w:rPr>
          <w:rFonts w:asciiTheme="minorHAnsi" w:hAnsiTheme="minorHAnsi"/>
          <w:sz w:val="24"/>
          <w:szCs w:val="24"/>
        </w:rPr>
        <w:t xml:space="preserve">13 marca 2015 </w:t>
      </w:r>
      <w:r w:rsidR="002E7FCC" w:rsidRPr="00D37CD2">
        <w:rPr>
          <w:rFonts w:asciiTheme="minorHAnsi" w:hAnsiTheme="minorHAnsi"/>
          <w:b/>
          <w:sz w:val="24"/>
          <w:szCs w:val="24"/>
        </w:rPr>
        <w:t>r.</w:t>
      </w:r>
      <w:r w:rsidR="00B65A48" w:rsidRPr="00212A89">
        <w:rPr>
          <w:rFonts w:asciiTheme="minorHAnsi" w:hAnsiTheme="minorHAnsi"/>
          <w:b/>
          <w:sz w:val="24"/>
          <w:szCs w:val="24"/>
        </w:rPr>
        <w:t xml:space="preserve"> godz. 1</w:t>
      </w:r>
      <w:r w:rsidR="00EA31E9" w:rsidRPr="00212A89">
        <w:rPr>
          <w:rFonts w:asciiTheme="minorHAnsi" w:hAnsiTheme="minorHAnsi"/>
          <w:b/>
          <w:sz w:val="24"/>
          <w:szCs w:val="24"/>
        </w:rPr>
        <w:t>0</w:t>
      </w:r>
      <w:r w:rsidR="00B65A48" w:rsidRPr="00212A89">
        <w:rPr>
          <w:rFonts w:asciiTheme="minorHAnsi" w:hAnsiTheme="minorHAnsi"/>
          <w:b/>
          <w:sz w:val="24"/>
          <w:szCs w:val="24"/>
        </w:rPr>
        <w:t>:15.</w:t>
      </w:r>
    </w:p>
    <w:p w:rsidR="00C32E9B" w:rsidRPr="0045635B" w:rsidRDefault="00FC2AC2" w:rsidP="00212A89">
      <w:pPr>
        <w:pStyle w:val="Nagwek2"/>
        <w:spacing w:before="120"/>
        <w:rPr>
          <w:rFonts w:asciiTheme="minorHAnsi" w:hAnsiTheme="minorHAnsi"/>
          <w:color w:val="auto"/>
          <w:szCs w:val="24"/>
        </w:rPr>
      </w:pPr>
      <w:r w:rsidRPr="00212A89">
        <w:rPr>
          <w:rFonts w:asciiTheme="minorHAnsi" w:hAnsiTheme="minorHAnsi"/>
          <w:color w:val="auto"/>
          <w:szCs w:val="24"/>
        </w:rPr>
        <w:t>Rozdział 12</w:t>
      </w:r>
      <w:r w:rsidRPr="00212A89">
        <w:rPr>
          <w:rFonts w:asciiTheme="minorHAnsi" w:hAnsiTheme="minorHAnsi"/>
          <w:color w:val="auto"/>
          <w:szCs w:val="24"/>
        </w:rPr>
        <w:br/>
      </w:r>
      <w:r w:rsidR="00C32E9B" w:rsidRPr="00212A89">
        <w:rPr>
          <w:rFonts w:asciiTheme="minorHAnsi" w:hAnsiTheme="minorHAnsi"/>
          <w:color w:val="auto"/>
          <w:szCs w:val="24"/>
        </w:rPr>
        <w:t>Opis sposobu obliczania ceny</w:t>
      </w:r>
    </w:p>
    <w:p w:rsidR="008E103E" w:rsidRDefault="00083C07" w:rsidP="00C82981">
      <w:pPr>
        <w:pStyle w:val="NormalN"/>
        <w:numPr>
          <w:ilvl w:val="2"/>
          <w:numId w:val="14"/>
        </w:numPr>
        <w:tabs>
          <w:tab w:val="clear" w:pos="2340"/>
          <w:tab w:val="num" w:pos="426"/>
        </w:tabs>
        <w:ind w:left="426" w:hanging="426"/>
        <w:rPr>
          <w:rFonts w:asciiTheme="minorHAnsi" w:hAnsiTheme="minorHAnsi"/>
          <w:sz w:val="24"/>
          <w:szCs w:val="24"/>
        </w:rPr>
      </w:pPr>
      <w:r w:rsidRPr="0045635B">
        <w:rPr>
          <w:rFonts w:asciiTheme="minorHAnsi" w:hAnsiTheme="minorHAnsi"/>
          <w:sz w:val="24"/>
          <w:szCs w:val="24"/>
        </w:rPr>
        <w:t xml:space="preserve">Wykonawca zobowiązany jest podać w formularzu ofertowym </w:t>
      </w:r>
      <w:r w:rsidR="00AF5F54" w:rsidRPr="0045635B">
        <w:rPr>
          <w:rFonts w:asciiTheme="minorHAnsi" w:hAnsiTheme="minorHAnsi"/>
          <w:sz w:val="24"/>
          <w:szCs w:val="24"/>
        </w:rPr>
        <w:t xml:space="preserve">łączną </w:t>
      </w:r>
      <w:r w:rsidRPr="0045635B">
        <w:rPr>
          <w:rFonts w:asciiTheme="minorHAnsi" w:hAnsiTheme="minorHAnsi"/>
          <w:sz w:val="24"/>
          <w:szCs w:val="24"/>
        </w:rPr>
        <w:t xml:space="preserve">cenę brutto </w:t>
      </w:r>
      <w:r w:rsidR="00AF5F54" w:rsidRPr="0045635B">
        <w:rPr>
          <w:rFonts w:asciiTheme="minorHAnsi" w:hAnsiTheme="minorHAnsi"/>
          <w:sz w:val="24"/>
          <w:szCs w:val="24"/>
        </w:rPr>
        <w:t xml:space="preserve">za całość </w:t>
      </w:r>
      <w:r w:rsidRPr="0045635B">
        <w:rPr>
          <w:rFonts w:asciiTheme="minorHAnsi" w:hAnsiTheme="minorHAnsi"/>
          <w:sz w:val="24"/>
          <w:szCs w:val="24"/>
        </w:rPr>
        <w:t xml:space="preserve">zamówienia </w:t>
      </w:r>
      <w:r w:rsidR="00AF5F54" w:rsidRPr="0045635B">
        <w:rPr>
          <w:rFonts w:asciiTheme="minorHAnsi" w:hAnsiTheme="minorHAnsi"/>
          <w:sz w:val="24"/>
          <w:szCs w:val="24"/>
        </w:rPr>
        <w:t>zgodnie ze wzorem</w:t>
      </w:r>
      <w:r w:rsidRPr="0045635B">
        <w:rPr>
          <w:rFonts w:asciiTheme="minorHAnsi" w:hAnsiTheme="minorHAnsi"/>
          <w:sz w:val="24"/>
          <w:szCs w:val="24"/>
        </w:rPr>
        <w:t xml:space="preserve"> w formularzu ofe</w:t>
      </w:r>
      <w:r w:rsidR="003940E4">
        <w:rPr>
          <w:rFonts w:asciiTheme="minorHAnsi" w:hAnsiTheme="minorHAnsi"/>
          <w:sz w:val="24"/>
          <w:szCs w:val="24"/>
        </w:rPr>
        <w:t>rtowym (załącznik nr 2 do SIWZ), oraz</w:t>
      </w:r>
      <w:r w:rsidR="00505E9A">
        <w:rPr>
          <w:rFonts w:asciiTheme="minorHAnsi" w:hAnsiTheme="minorHAnsi"/>
          <w:sz w:val="24"/>
          <w:szCs w:val="24"/>
        </w:rPr>
        <w:t>:</w:t>
      </w:r>
    </w:p>
    <w:p w:rsidR="003940E4" w:rsidRDefault="003940E4" w:rsidP="00F50C10">
      <w:pPr>
        <w:pStyle w:val="NormalN"/>
        <w:numPr>
          <w:ilvl w:val="0"/>
          <w:numId w:val="29"/>
        </w:numPr>
        <w:ind w:left="697" w:hanging="357"/>
        <w:rPr>
          <w:rFonts w:asciiTheme="minorHAnsi" w:hAnsiTheme="minorHAnsi"/>
          <w:sz w:val="24"/>
          <w:szCs w:val="24"/>
        </w:rPr>
      </w:pPr>
      <w:r w:rsidRPr="003940E4">
        <w:rPr>
          <w:rFonts w:asciiTheme="minorHAnsi" w:hAnsiTheme="minorHAnsi"/>
          <w:sz w:val="24"/>
          <w:szCs w:val="24"/>
        </w:rPr>
        <w:t xml:space="preserve">cenę brutto jednej roboczogodziny pracownika </w:t>
      </w:r>
      <w:r w:rsidR="00E35B99">
        <w:rPr>
          <w:rFonts w:asciiTheme="minorHAnsi" w:hAnsiTheme="minorHAnsi"/>
          <w:sz w:val="24"/>
          <w:szCs w:val="24"/>
        </w:rPr>
        <w:t xml:space="preserve">kwalifikowanego ochrony </w:t>
      </w:r>
    </w:p>
    <w:p w:rsidR="003940E4" w:rsidRDefault="003940E4" w:rsidP="00F50C10">
      <w:pPr>
        <w:pStyle w:val="NormalN"/>
        <w:numPr>
          <w:ilvl w:val="0"/>
          <w:numId w:val="29"/>
        </w:numPr>
        <w:ind w:left="697" w:hanging="357"/>
        <w:rPr>
          <w:rFonts w:asciiTheme="minorHAnsi" w:hAnsiTheme="minorHAnsi"/>
          <w:sz w:val="24"/>
          <w:szCs w:val="24"/>
        </w:rPr>
      </w:pPr>
      <w:r w:rsidRPr="003940E4">
        <w:rPr>
          <w:rFonts w:asciiTheme="minorHAnsi" w:hAnsiTheme="minorHAnsi"/>
          <w:sz w:val="24"/>
          <w:szCs w:val="24"/>
        </w:rPr>
        <w:t xml:space="preserve">cenę jednej roboczogodziny </w:t>
      </w:r>
      <w:r w:rsidR="00E35B99" w:rsidRPr="00E35B99">
        <w:rPr>
          <w:rFonts w:asciiTheme="minorHAnsi" w:hAnsiTheme="minorHAnsi"/>
          <w:sz w:val="24"/>
          <w:szCs w:val="24"/>
        </w:rPr>
        <w:t xml:space="preserve">strażaka </w:t>
      </w:r>
    </w:p>
    <w:p w:rsidR="00332924" w:rsidRPr="0045635B" w:rsidRDefault="00BC5FA7" w:rsidP="00C82981">
      <w:pPr>
        <w:pStyle w:val="NormalN"/>
        <w:numPr>
          <w:ilvl w:val="2"/>
          <w:numId w:val="14"/>
        </w:numPr>
        <w:tabs>
          <w:tab w:val="clear" w:pos="2340"/>
          <w:tab w:val="num" w:pos="426"/>
        </w:tabs>
        <w:ind w:left="426" w:hanging="426"/>
        <w:rPr>
          <w:rFonts w:asciiTheme="minorHAnsi" w:hAnsiTheme="minorHAnsi"/>
          <w:sz w:val="24"/>
          <w:szCs w:val="24"/>
        </w:rPr>
      </w:pPr>
      <w:r w:rsidRPr="0045635B">
        <w:rPr>
          <w:rFonts w:asciiTheme="minorHAnsi" w:hAnsiTheme="minorHAnsi"/>
          <w:sz w:val="24"/>
          <w:szCs w:val="24"/>
        </w:rPr>
        <w:t xml:space="preserve">Ocenie Zamawiającego podlegać będzie </w:t>
      </w:r>
      <w:r w:rsidR="00223A1D">
        <w:rPr>
          <w:rFonts w:asciiTheme="minorHAnsi" w:hAnsiTheme="minorHAnsi"/>
          <w:sz w:val="24"/>
          <w:szCs w:val="24"/>
        </w:rPr>
        <w:t xml:space="preserve">łączna </w:t>
      </w:r>
      <w:r w:rsidRPr="0045635B">
        <w:rPr>
          <w:rFonts w:asciiTheme="minorHAnsi" w:hAnsiTheme="minorHAnsi"/>
          <w:sz w:val="24"/>
          <w:szCs w:val="24"/>
        </w:rPr>
        <w:t>cena brutto oferty.</w:t>
      </w:r>
    </w:p>
    <w:p w:rsidR="0052542D" w:rsidRDefault="00BC5FA7" w:rsidP="00434454">
      <w:pPr>
        <w:pStyle w:val="NormalN"/>
        <w:numPr>
          <w:ilvl w:val="2"/>
          <w:numId w:val="14"/>
        </w:numPr>
        <w:tabs>
          <w:tab w:val="clear" w:pos="2340"/>
          <w:tab w:val="num" w:pos="426"/>
        </w:tabs>
        <w:ind w:left="426" w:hanging="426"/>
        <w:rPr>
          <w:rFonts w:asciiTheme="minorHAnsi" w:hAnsiTheme="minorHAnsi"/>
          <w:sz w:val="24"/>
          <w:szCs w:val="24"/>
        </w:rPr>
      </w:pPr>
      <w:r w:rsidRPr="0045635B">
        <w:rPr>
          <w:rFonts w:asciiTheme="minorHAnsi" w:hAnsiTheme="minorHAnsi"/>
          <w:sz w:val="24"/>
          <w:szCs w:val="24"/>
        </w:rPr>
        <w:t>Rozliczenia między Zamawiającym a wykonawcą prowadzone będą wyłącznie w walucie polskiej (w złotych polskich).</w:t>
      </w:r>
    </w:p>
    <w:p w:rsidR="0052542D" w:rsidRDefault="00BC5FA7" w:rsidP="00434454">
      <w:pPr>
        <w:pStyle w:val="NormalN"/>
        <w:numPr>
          <w:ilvl w:val="2"/>
          <w:numId w:val="14"/>
        </w:numPr>
        <w:tabs>
          <w:tab w:val="clear" w:pos="2340"/>
          <w:tab w:val="num" w:pos="426"/>
        </w:tabs>
        <w:ind w:left="426" w:hanging="426"/>
        <w:rPr>
          <w:rFonts w:asciiTheme="minorHAnsi" w:hAnsiTheme="minorHAnsi"/>
          <w:sz w:val="24"/>
          <w:szCs w:val="24"/>
        </w:rPr>
      </w:pPr>
      <w:r w:rsidRPr="00332924">
        <w:rPr>
          <w:rFonts w:asciiTheme="minorHAnsi" w:hAnsiTheme="minorHAnsi"/>
          <w:sz w:val="24"/>
          <w:szCs w:val="24"/>
        </w:rPr>
        <w:t xml:space="preserve">Zamawiający wymaga, aby wszystkie ceny były podane </w:t>
      </w:r>
      <w:r w:rsidR="00892579" w:rsidRPr="00332924">
        <w:rPr>
          <w:rFonts w:asciiTheme="minorHAnsi" w:hAnsiTheme="minorHAnsi"/>
          <w:sz w:val="24"/>
          <w:szCs w:val="24"/>
        </w:rPr>
        <w:t>w złotych polskich,</w:t>
      </w:r>
      <w:r w:rsidR="00223A1D" w:rsidRPr="00332924">
        <w:rPr>
          <w:rFonts w:asciiTheme="minorHAnsi" w:hAnsiTheme="minorHAnsi"/>
          <w:sz w:val="24"/>
          <w:szCs w:val="24"/>
        </w:rPr>
        <w:t xml:space="preserve"> z </w:t>
      </w:r>
      <w:r w:rsidRPr="00332924">
        <w:rPr>
          <w:rFonts w:asciiTheme="minorHAnsi" w:hAnsiTheme="minorHAnsi"/>
          <w:sz w:val="24"/>
          <w:szCs w:val="24"/>
        </w:rPr>
        <w:t>zaokrągleniem do dwóch miejsc po przecinku zgodnie z matematycznymi zasadami zaokrąglania tj.:</w:t>
      </w:r>
    </w:p>
    <w:p w:rsidR="00C265E3" w:rsidRPr="0045635B" w:rsidRDefault="00BC5FA7" w:rsidP="00C82981">
      <w:pPr>
        <w:pStyle w:val="NormalN"/>
        <w:numPr>
          <w:ilvl w:val="1"/>
          <w:numId w:val="14"/>
        </w:numPr>
        <w:tabs>
          <w:tab w:val="clear" w:pos="1440"/>
          <w:tab w:val="num" w:pos="851"/>
        </w:tabs>
        <w:ind w:left="851"/>
        <w:rPr>
          <w:rFonts w:asciiTheme="minorHAnsi" w:hAnsiTheme="minorHAnsi"/>
          <w:sz w:val="24"/>
          <w:szCs w:val="24"/>
        </w:rPr>
      </w:pPr>
      <w:r w:rsidRPr="0045635B">
        <w:rPr>
          <w:rFonts w:asciiTheme="minorHAnsi" w:hAnsiTheme="minorHAnsi"/>
          <w:sz w:val="24"/>
          <w:szCs w:val="24"/>
        </w:rPr>
        <w:t xml:space="preserve">ułamek kończący się cyfrą od 1 do 4 zaokrąglić należy w dół, </w:t>
      </w:r>
    </w:p>
    <w:p w:rsidR="00BC5FA7" w:rsidRPr="0045635B" w:rsidRDefault="00BC5FA7" w:rsidP="00C82981">
      <w:pPr>
        <w:pStyle w:val="NormalN"/>
        <w:numPr>
          <w:ilvl w:val="1"/>
          <w:numId w:val="14"/>
        </w:numPr>
        <w:tabs>
          <w:tab w:val="clear" w:pos="1440"/>
          <w:tab w:val="num" w:pos="851"/>
        </w:tabs>
        <w:ind w:left="851"/>
        <w:rPr>
          <w:rFonts w:asciiTheme="minorHAnsi" w:hAnsiTheme="minorHAnsi"/>
          <w:sz w:val="24"/>
          <w:szCs w:val="24"/>
        </w:rPr>
      </w:pPr>
      <w:r w:rsidRPr="0045635B">
        <w:rPr>
          <w:rFonts w:asciiTheme="minorHAnsi" w:hAnsiTheme="minorHAnsi"/>
          <w:sz w:val="24"/>
          <w:szCs w:val="24"/>
        </w:rPr>
        <w:t>ułamek kończący się cyfrą od 5 do 9 zaokrąglić należy w górę.</w:t>
      </w:r>
    </w:p>
    <w:p w:rsidR="00C32E9B" w:rsidRPr="005274CB" w:rsidRDefault="00FC2AC2" w:rsidP="007A28CD">
      <w:pPr>
        <w:pStyle w:val="Nagwek2"/>
        <w:rPr>
          <w:rFonts w:asciiTheme="minorHAnsi" w:hAnsiTheme="minorHAnsi"/>
          <w:color w:val="auto"/>
          <w:szCs w:val="24"/>
        </w:rPr>
      </w:pPr>
      <w:r w:rsidRPr="0045635B">
        <w:rPr>
          <w:rFonts w:asciiTheme="minorHAnsi" w:hAnsiTheme="minorHAnsi"/>
          <w:color w:val="auto"/>
          <w:szCs w:val="24"/>
        </w:rPr>
        <w:t>Rozdział 13</w:t>
      </w:r>
      <w:r w:rsidRPr="0045635B">
        <w:rPr>
          <w:rFonts w:asciiTheme="minorHAnsi" w:hAnsiTheme="minorHAnsi"/>
          <w:color w:val="auto"/>
          <w:szCs w:val="24"/>
        </w:rPr>
        <w:br/>
      </w:r>
      <w:r w:rsidR="00C32E9B" w:rsidRPr="0045635B">
        <w:rPr>
          <w:rFonts w:asciiTheme="minorHAnsi" w:hAnsiTheme="minorHAnsi"/>
          <w:color w:val="auto"/>
          <w:szCs w:val="24"/>
        </w:rPr>
        <w:t>Opis kryteriów, którymi Zamawiający będzie się kierował przy wyborze oferty</w:t>
      </w:r>
    </w:p>
    <w:p w:rsidR="00230DA1" w:rsidRPr="000466CA" w:rsidRDefault="00230DA1" w:rsidP="000466CA">
      <w:pPr>
        <w:pStyle w:val="NormalN"/>
        <w:numPr>
          <w:ilvl w:val="0"/>
          <w:numId w:val="87"/>
        </w:numPr>
        <w:rPr>
          <w:rFonts w:asciiTheme="minorHAnsi" w:hAnsiTheme="minorHAnsi"/>
          <w:sz w:val="24"/>
          <w:szCs w:val="24"/>
        </w:rPr>
      </w:pPr>
      <w:r w:rsidRPr="000466CA">
        <w:rPr>
          <w:rFonts w:asciiTheme="minorHAnsi" w:hAnsiTheme="minorHAnsi"/>
          <w:sz w:val="24"/>
          <w:szCs w:val="24"/>
        </w:rPr>
        <w:t>Przy wyborze oferty najkorzystniejszej Zamawiający zastosuje kryterium</w:t>
      </w:r>
      <w:r w:rsidR="00697A05" w:rsidRPr="000466CA">
        <w:rPr>
          <w:rFonts w:asciiTheme="minorHAnsi" w:hAnsiTheme="minorHAnsi"/>
          <w:sz w:val="24"/>
          <w:szCs w:val="24"/>
        </w:rPr>
        <w:t>.</w:t>
      </w:r>
      <w:r w:rsidRPr="000466CA">
        <w:rPr>
          <w:rFonts w:asciiTheme="minorHAnsi" w:hAnsiTheme="minorHAnsi"/>
          <w:sz w:val="24"/>
          <w:szCs w:val="24"/>
        </w:rPr>
        <w:t xml:space="preserve"> </w:t>
      </w:r>
    </w:p>
    <w:p w:rsidR="00697A05" w:rsidRPr="00B74742" w:rsidRDefault="00223A1D" w:rsidP="00230DA1">
      <w:pPr>
        <w:pStyle w:val="NormalN"/>
        <w:numPr>
          <w:ilvl w:val="0"/>
          <w:numId w:val="0"/>
        </w:numPr>
        <w:ind w:left="426"/>
        <w:rPr>
          <w:rFonts w:asciiTheme="minorHAnsi" w:hAnsiTheme="minorHAnsi"/>
          <w:sz w:val="24"/>
          <w:szCs w:val="24"/>
        </w:rPr>
      </w:pPr>
      <w:r w:rsidRPr="00B74742">
        <w:rPr>
          <w:rFonts w:asciiTheme="minorHAnsi" w:hAnsiTheme="minorHAnsi"/>
          <w:sz w:val="24"/>
          <w:szCs w:val="24"/>
        </w:rPr>
        <w:t xml:space="preserve">Cena – </w:t>
      </w:r>
      <w:r w:rsidR="00CB4E04" w:rsidRPr="00B74742">
        <w:rPr>
          <w:rFonts w:asciiTheme="minorHAnsi" w:hAnsiTheme="minorHAnsi"/>
          <w:sz w:val="24"/>
          <w:szCs w:val="24"/>
        </w:rPr>
        <w:t xml:space="preserve">waga </w:t>
      </w:r>
      <w:r w:rsidR="00033DBE">
        <w:rPr>
          <w:rFonts w:asciiTheme="minorHAnsi" w:hAnsiTheme="minorHAnsi"/>
          <w:sz w:val="24"/>
          <w:szCs w:val="24"/>
        </w:rPr>
        <w:t>80</w:t>
      </w:r>
      <w:r w:rsidR="00230DA1" w:rsidRPr="00B74742">
        <w:rPr>
          <w:rFonts w:asciiTheme="minorHAnsi" w:hAnsiTheme="minorHAnsi"/>
          <w:sz w:val="24"/>
          <w:szCs w:val="24"/>
        </w:rPr>
        <w:t>%</w:t>
      </w:r>
    </w:p>
    <w:p w:rsidR="00223A1D" w:rsidRPr="00B74742" w:rsidRDefault="00353BFA" w:rsidP="00230DA1">
      <w:pPr>
        <w:pStyle w:val="NormalN"/>
        <w:numPr>
          <w:ilvl w:val="0"/>
          <w:numId w:val="0"/>
        </w:numPr>
        <w:ind w:left="426"/>
        <w:rPr>
          <w:rFonts w:asciiTheme="minorHAnsi" w:hAnsiTheme="minorHAnsi"/>
          <w:sz w:val="24"/>
          <w:szCs w:val="24"/>
        </w:rPr>
      </w:pPr>
      <w:r w:rsidRPr="00B74742">
        <w:rPr>
          <w:rFonts w:asciiTheme="minorHAnsi" w:hAnsiTheme="minorHAnsi"/>
          <w:sz w:val="24"/>
          <w:szCs w:val="24"/>
        </w:rPr>
        <w:t>Doświadczenie –</w:t>
      </w:r>
      <w:r w:rsidR="00563ED2" w:rsidRPr="00973142">
        <w:rPr>
          <w:sz w:val="24"/>
          <w:szCs w:val="24"/>
        </w:rPr>
        <w:t>porównywalne budynki użyteczności publicznej</w:t>
      </w:r>
      <w:r w:rsidR="00900199" w:rsidRPr="00B74742" w:rsidDel="00900199">
        <w:rPr>
          <w:rFonts w:asciiTheme="minorHAnsi" w:hAnsiTheme="minorHAnsi"/>
          <w:sz w:val="24"/>
          <w:szCs w:val="24"/>
        </w:rPr>
        <w:t xml:space="preserve"> </w:t>
      </w:r>
      <w:r w:rsidRPr="00B74742">
        <w:rPr>
          <w:rFonts w:asciiTheme="minorHAnsi" w:hAnsiTheme="minorHAnsi"/>
          <w:sz w:val="24"/>
          <w:szCs w:val="24"/>
        </w:rPr>
        <w:t xml:space="preserve"> </w:t>
      </w:r>
      <w:r w:rsidR="00900199">
        <w:rPr>
          <w:rFonts w:asciiTheme="minorHAnsi" w:hAnsiTheme="minorHAnsi"/>
          <w:sz w:val="24"/>
          <w:szCs w:val="24"/>
        </w:rPr>
        <w:t xml:space="preserve">- </w:t>
      </w:r>
      <w:r w:rsidRPr="00B74742">
        <w:rPr>
          <w:rFonts w:asciiTheme="minorHAnsi" w:hAnsiTheme="minorHAnsi"/>
          <w:sz w:val="24"/>
          <w:szCs w:val="24"/>
        </w:rPr>
        <w:t>1</w:t>
      </w:r>
      <w:r w:rsidR="00033DBE">
        <w:rPr>
          <w:rFonts w:asciiTheme="minorHAnsi" w:hAnsiTheme="minorHAnsi"/>
          <w:sz w:val="24"/>
          <w:szCs w:val="24"/>
        </w:rPr>
        <w:t>0</w:t>
      </w:r>
      <w:r w:rsidR="00223A1D" w:rsidRPr="00B74742">
        <w:rPr>
          <w:rFonts w:asciiTheme="minorHAnsi" w:hAnsiTheme="minorHAnsi"/>
          <w:sz w:val="24"/>
          <w:szCs w:val="24"/>
        </w:rPr>
        <w:t>%</w:t>
      </w:r>
    </w:p>
    <w:p w:rsidR="00F00164" w:rsidRPr="00B74742" w:rsidRDefault="00900199" w:rsidP="00F00164">
      <w:pPr>
        <w:pStyle w:val="NormalN"/>
        <w:numPr>
          <w:ilvl w:val="0"/>
          <w:numId w:val="0"/>
        </w:numPr>
        <w:ind w:left="426"/>
        <w:rPr>
          <w:rFonts w:asciiTheme="minorHAnsi" w:hAnsiTheme="minorHAnsi"/>
          <w:sz w:val="24"/>
          <w:szCs w:val="24"/>
        </w:rPr>
      </w:pPr>
      <w:r>
        <w:rPr>
          <w:rFonts w:asciiTheme="minorHAnsi" w:hAnsiTheme="minorHAnsi"/>
          <w:sz w:val="24"/>
          <w:szCs w:val="24"/>
        </w:rPr>
        <w:t>Doświadczenie – ochrona osób i zbiorów muzeów w obiektach muzealnych</w:t>
      </w:r>
      <w:r w:rsidR="00305A86">
        <w:rPr>
          <w:rFonts w:asciiTheme="minorHAnsi" w:hAnsiTheme="minorHAnsi"/>
          <w:sz w:val="24"/>
          <w:szCs w:val="24"/>
        </w:rPr>
        <w:t xml:space="preserve">  -10% </w:t>
      </w:r>
    </w:p>
    <w:p w:rsidR="00C32E9B" w:rsidRPr="005274CB" w:rsidRDefault="00C32E9B" w:rsidP="004C0467">
      <w:pPr>
        <w:pStyle w:val="NormalN"/>
        <w:rPr>
          <w:rFonts w:asciiTheme="minorHAnsi" w:hAnsiTheme="minorHAnsi"/>
          <w:sz w:val="24"/>
          <w:szCs w:val="24"/>
        </w:rPr>
      </w:pPr>
      <w:r w:rsidRPr="005274CB">
        <w:rPr>
          <w:rFonts w:asciiTheme="minorHAnsi" w:hAnsiTheme="minorHAnsi"/>
          <w:sz w:val="24"/>
          <w:szCs w:val="24"/>
        </w:rPr>
        <w:lastRenderedPageBreak/>
        <w:t xml:space="preserve">Zamawiający dokona oceny złożonych ofert, zgodnie z następującymi zasadami: </w:t>
      </w:r>
    </w:p>
    <w:p w:rsidR="00416721" w:rsidRDefault="00416721" w:rsidP="004C0467">
      <w:pPr>
        <w:pStyle w:val="NormalN"/>
        <w:numPr>
          <w:ilvl w:val="0"/>
          <w:numId w:val="0"/>
        </w:numPr>
        <w:ind w:left="426"/>
        <w:rPr>
          <w:rFonts w:asciiTheme="minorHAnsi" w:hAnsiTheme="minorHAnsi"/>
          <w:b/>
          <w:sz w:val="24"/>
          <w:szCs w:val="24"/>
          <w:u w:val="single"/>
        </w:rPr>
      </w:pPr>
    </w:p>
    <w:p w:rsidR="00FC2AC2" w:rsidRPr="005274CB" w:rsidRDefault="00C32E9B" w:rsidP="0029480C">
      <w:pPr>
        <w:pStyle w:val="NormalN"/>
        <w:numPr>
          <w:ilvl w:val="0"/>
          <w:numId w:val="0"/>
        </w:numPr>
        <w:rPr>
          <w:rFonts w:asciiTheme="minorHAnsi" w:hAnsiTheme="minorHAnsi"/>
          <w:sz w:val="24"/>
          <w:szCs w:val="24"/>
        </w:rPr>
      </w:pPr>
      <w:r w:rsidRPr="005274CB">
        <w:rPr>
          <w:rFonts w:asciiTheme="minorHAnsi" w:hAnsiTheme="minorHAnsi"/>
          <w:b/>
          <w:sz w:val="24"/>
          <w:szCs w:val="24"/>
          <w:u w:val="single"/>
        </w:rPr>
        <w:t>Kryterium „Cena”</w:t>
      </w:r>
      <w:r w:rsidRPr="005274CB">
        <w:rPr>
          <w:rFonts w:asciiTheme="minorHAnsi" w:hAnsiTheme="minorHAnsi"/>
          <w:sz w:val="24"/>
          <w:szCs w:val="24"/>
        </w:rPr>
        <w:t xml:space="preserve"> zostanie ocenione na podstawie podanej przez </w:t>
      </w:r>
      <w:r w:rsidR="0068487B" w:rsidRPr="005274CB">
        <w:rPr>
          <w:rFonts w:asciiTheme="minorHAnsi" w:hAnsiTheme="minorHAnsi"/>
          <w:sz w:val="24"/>
          <w:szCs w:val="24"/>
        </w:rPr>
        <w:t>wykonawc</w:t>
      </w:r>
      <w:r w:rsidRPr="005274CB">
        <w:rPr>
          <w:rFonts w:asciiTheme="minorHAnsi" w:hAnsiTheme="minorHAnsi"/>
          <w:sz w:val="24"/>
          <w:szCs w:val="24"/>
        </w:rPr>
        <w:t xml:space="preserve">ę w ofercie </w:t>
      </w:r>
      <w:r w:rsidR="005274CB" w:rsidRPr="005274CB">
        <w:rPr>
          <w:rFonts w:asciiTheme="minorHAnsi" w:hAnsiTheme="minorHAnsi"/>
          <w:sz w:val="24"/>
          <w:szCs w:val="24"/>
        </w:rPr>
        <w:t xml:space="preserve">łącznej </w:t>
      </w:r>
      <w:r w:rsidRPr="005274CB">
        <w:rPr>
          <w:rFonts w:asciiTheme="minorHAnsi" w:hAnsiTheme="minorHAnsi"/>
          <w:sz w:val="24"/>
          <w:szCs w:val="24"/>
        </w:rPr>
        <w:t xml:space="preserve">ceny brutto </w:t>
      </w:r>
      <w:r w:rsidR="00A82824" w:rsidRPr="005274CB">
        <w:rPr>
          <w:rFonts w:asciiTheme="minorHAnsi" w:hAnsiTheme="minorHAnsi"/>
          <w:sz w:val="24"/>
          <w:szCs w:val="24"/>
        </w:rPr>
        <w:t>oferty.</w:t>
      </w:r>
      <w:r w:rsidRPr="005274CB">
        <w:rPr>
          <w:rFonts w:asciiTheme="minorHAnsi" w:hAnsiTheme="minorHAnsi"/>
          <w:sz w:val="24"/>
          <w:szCs w:val="24"/>
        </w:rPr>
        <w:t xml:space="preserve"> Ocena punktowa w ramach kryterium ceny zostanie dokonana zgodnie ze wzorem:</w:t>
      </w:r>
    </w:p>
    <w:p w:rsidR="00FC2AC2" w:rsidRPr="005274CB" w:rsidRDefault="00FC2AC2" w:rsidP="004C0467">
      <w:pPr>
        <w:pStyle w:val="NormalN"/>
        <w:numPr>
          <w:ilvl w:val="0"/>
          <w:numId w:val="0"/>
        </w:numPr>
        <w:ind w:left="426"/>
        <w:rPr>
          <w:rFonts w:asciiTheme="minorHAnsi" w:hAnsiTheme="minorHAnsi"/>
          <w:sz w:val="24"/>
          <w:szCs w:val="24"/>
        </w:rPr>
      </w:pPr>
      <m:oMathPara>
        <m:oMath>
          <m:r>
            <w:rPr>
              <w:rFonts w:ascii="Cambria Math" w:hAnsi="Cambria Math"/>
              <w:sz w:val="24"/>
              <w:szCs w:val="24"/>
            </w:rPr>
            <m:t>C</m:t>
          </m:r>
          <m:r>
            <m:rPr>
              <m:sty m:val="p"/>
            </m:rPr>
            <w:rPr>
              <w:rFonts w:ascii="Cambria Math" w:hAnsiTheme="minorHAnsi"/>
              <w:sz w:val="24"/>
              <w:szCs w:val="24"/>
            </w:rPr>
            <m:t>=</m:t>
          </m:r>
          <m:f>
            <m:fPr>
              <m:ctrlPr>
                <w:rPr>
                  <w:rFonts w:ascii="Cambria Math" w:hAnsiTheme="minorHAnsi"/>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Theme="minorHAnsi" w:hAnsi="Cambria Math"/>
              <w:sz w:val="24"/>
              <w:szCs w:val="24"/>
            </w:rPr>
            <m:t>*</m:t>
          </m:r>
          <m:r>
            <m:rPr>
              <m:sty m:val="p"/>
            </m:rPr>
            <w:rPr>
              <w:rFonts w:ascii="Cambria Math" w:hAnsiTheme="minorHAnsi"/>
              <w:sz w:val="24"/>
              <w:szCs w:val="24"/>
            </w:rPr>
            <m:t>80</m:t>
          </m:r>
          <m:r>
            <w:rPr>
              <w:rFonts w:ascii="Cambria Math" w:hAnsi="Cambria Math"/>
              <w:sz w:val="24"/>
              <w:szCs w:val="24"/>
            </w:rPr>
            <m:t>pkt</m:t>
          </m:r>
        </m:oMath>
      </m:oMathPara>
    </w:p>
    <w:p w:rsidR="00FC2AC2" w:rsidRPr="005274CB" w:rsidRDefault="00C32E9B" w:rsidP="004C0467">
      <w:pPr>
        <w:pStyle w:val="NormalN"/>
        <w:numPr>
          <w:ilvl w:val="0"/>
          <w:numId w:val="0"/>
        </w:numPr>
        <w:ind w:left="426"/>
        <w:rPr>
          <w:rFonts w:asciiTheme="minorHAnsi" w:hAnsiTheme="minorHAnsi"/>
          <w:sz w:val="24"/>
          <w:szCs w:val="24"/>
        </w:rPr>
      </w:pPr>
      <w:r w:rsidRPr="005274CB">
        <w:rPr>
          <w:rFonts w:asciiTheme="minorHAnsi" w:hAnsiTheme="minorHAnsi"/>
          <w:sz w:val="24"/>
          <w:szCs w:val="24"/>
        </w:rPr>
        <w:t>gdzie:</w:t>
      </w:r>
    </w:p>
    <w:p w:rsidR="00FC2AC2" w:rsidRPr="005274CB" w:rsidRDefault="00C32E9B" w:rsidP="004C0467">
      <w:pPr>
        <w:pStyle w:val="NormalN"/>
        <w:numPr>
          <w:ilvl w:val="0"/>
          <w:numId w:val="0"/>
        </w:numPr>
        <w:ind w:left="708"/>
        <w:rPr>
          <w:rFonts w:asciiTheme="minorHAnsi" w:hAnsiTheme="minorHAnsi"/>
          <w:sz w:val="24"/>
          <w:szCs w:val="24"/>
        </w:rPr>
      </w:pPr>
      <w:r w:rsidRPr="005274CB">
        <w:rPr>
          <w:rFonts w:asciiTheme="minorHAnsi" w:hAnsiTheme="minorHAnsi"/>
          <w:sz w:val="24"/>
          <w:szCs w:val="24"/>
        </w:rPr>
        <w:t>C</w:t>
      </w:r>
      <w:r w:rsidRPr="005274CB">
        <w:rPr>
          <w:rFonts w:asciiTheme="minorHAnsi" w:hAnsiTheme="minorHAnsi"/>
          <w:sz w:val="24"/>
          <w:szCs w:val="24"/>
          <w:vertAlign w:val="subscript"/>
        </w:rPr>
        <w:t>min</w:t>
      </w:r>
      <w:r w:rsidR="000963F2" w:rsidRPr="005274CB">
        <w:rPr>
          <w:rFonts w:asciiTheme="minorHAnsi" w:hAnsiTheme="minorHAnsi"/>
          <w:sz w:val="24"/>
          <w:szCs w:val="24"/>
        </w:rPr>
        <w:t> –</w:t>
      </w:r>
      <w:r w:rsidRPr="005274CB">
        <w:rPr>
          <w:rFonts w:asciiTheme="minorHAnsi" w:hAnsiTheme="minorHAnsi"/>
          <w:sz w:val="24"/>
          <w:szCs w:val="24"/>
        </w:rPr>
        <w:t xml:space="preserve"> oznacza najniższą zaproponowaną cenę,</w:t>
      </w:r>
    </w:p>
    <w:p w:rsidR="00FC2AC2" w:rsidRPr="005274CB" w:rsidRDefault="00C32E9B" w:rsidP="004C0467">
      <w:pPr>
        <w:pStyle w:val="NormalN"/>
        <w:numPr>
          <w:ilvl w:val="0"/>
          <w:numId w:val="0"/>
        </w:numPr>
        <w:ind w:left="708"/>
        <w:rPr>
          <w:rFonts w:asciiTheme="minorHAnsi" w:hAnsiTheme="minorHAnsi"/>
          <w:sz w:val="24"/>
          <w:szCs w:val="24"/>
        </w:rPr>
      </w:pPr>
      <w:r w:rsidRPr="005274CB">
        <w:rPr>
          <w:rFonts w:asciiTheme="minorHAnsi" w:hAnsiTheme="minorHAnsi"/>
          <w:sz w:val="24"/>
          <w:szCs w:val="24"/>
        </w:rPr>
        <w:t>C</w:t>
      </w:r>
      <w:r w:rsidRPr="005274CB">
        <w:rPr>
          <w:rFonts w:asciiTheme="minorHAnsi" w:hAnsiTheme="minorHAnsi"/>
          <w:sz w:val="24"/>
          <w:szCs w:val="24"/>
          <w:vertAlign w:val="subscript"/>
        </w:rPr>
        <w:t>bad</w:t>
      </w:r>
      <w:r w:rsidR="000963F2" w:rsidRPr="005274CB">
        <w:rPr>
          <w:rFonts w:asciiTheme="minorHAnsi" w:hAnsiTheme="minorHAnsi"/>
          <w:sz w:val="24"/>
          <w:szCs w:val="24"/>
        </w:rPr>
        <w:t> –</w:t>
      </w:r>
      <w:r w:rsidRPr="005274CB">
        <w:rPr>
          <w:rFonts w:asciiTheme="minorHAnsi" w:hAnsiTheme="minorHAnsi"/>
          <w:sz w:val="24"/>
          <w:szCs w:val="24"/>
        </w:rPr>
        <w:t xml:space="preserve"> oznacza cenę zaproponowaną w badanej ofercie,</w:t>
      </w:r>
    </w:p>
    <w:p w:rsidR="00C32E9B" w:rsidRPr="005274CB" w:rsidRDefault="00C32E9B" w:rsidP="004C0467">
      <w:pPr>
        <w:pStyle w:val="NormalN"/>
        <w:numPr>
          <w:ilvl w:val="0"/>
          <w:numId w:val="0"/>
        </w:numPr>
        <w:ind w:left="708"/>
        <w:rPr>
          <w:rFonts w:asciiTheme="minorHAnsi" w:hAnsiTheme="minorHAnsi"/>
          <w:sz w:val="24"/>
          <w:szCs w:val="24"/>
        </w:rPr>
      </w:pPr>
      <w:r w:rsidRPr="005274CB">
        <w:rPr>
          <w:rFonts w:asciiTheme="minorHAnsi" w:hAnsiTheme="minorHAnsi"/>
          <w:sz w:val="24"/>
          <w:szCs w:val="24"/>
        </w:rPr>
        <w:t>C</w:t>
      </w:r>
      <w:r w:rsidR="000963F2" w:rsidRPr="005274CB">
        <w:rPr>
          <w:rFonts w:asciiTheme="minorHAnsi" w:hAnsiTheme="minorHAnsi"/>
          <w:sz w:val="24"/>
          <w:szCs w:val="24"/>
        </w:rPr>
        <w:t> –</w:t>
      </w:r>
      <w:r w:rsidRPr="005274CB">
        <w:rPr>
          <w:rFonts w:asciiTheme="minorHAnsi" w:hAnsiTheme="minorHAnsi"/>
          <w:sz w:val="24"/>
          <w:szCs w:val="24"/>
        </w:rPr>
        <w:t xml:space="preserve"> </w:t>
      </w:r>
      <w:r w:rsidR="00BC5FA7" w:rsidRPr="005274CB">
        <w:rPr>
          <w:rFonts w:asciiTheme="minorHAnsi" w:hAnsiTheme="minorHAnsi"/>
          <w:sz w:val="24"/>
          <w:szCs w:val="24"/>
        </w:rPr>
        <w:t xml:space="preserve">oznacza </w:t>
      </w:r>
      <w:r w:rsidRPr="005274CB">
        <w:rPr>
          <w:rFonts w:asciiTheme="minorHAnsi" w:hAnsiTheme="minorHAnsi"/>
          <w:sz w:val="24"/>
          <w:szCs w:val="24"/>
        </w:rPr>
        <w:t>liczbę punktów przyznanych badanej ofercie.</w:t>
      </w:r>
    </w:p>
    <w:p w:rsidR="005274CB" w:rsidRPr="005274CB" w:rsidRDefault="005274CB" w:rsidP="00416EAE">
      <w:pPr>
        <w:pStyle w:val="NormalN"/>
        <w:numPr>
          <w:ilvl w:val="0"/>
          <w:numId w:val="0"/>
        </w:numPr>
        <w:spacing w:before="240" w:after="120"/>
        <w:ind w:left="425"/>
        <w:rPr>
          <w:rFonts w:asciiTheme="minorHAnsi" w:hAnsiTheme="minorHAnsi"/>
          <w:b/>
          <w:sz w:val="24"/>
          <w:szCs w:val="24"/>
          <w:u w:val="single"/>
        </w:rPr>
      </w:pPr>
      <w:r w:rsidRPr="005274CB">
        <w:rPr>
          <w:rFonts w:asciiTheme="minorHAnsi" w:hAnsiTheme="minorHAnsi"/>
          <w:b/>
          <w:sz w:val="24"/>
          <w:szCs w:val="24"/>
          <w:u w:val="single"/>
        </w:rPr>
        <w:t>Kryterium „Doświadczenie</w:t>
      </w:r>
      <w:r w:rsidR="00900199" w:rsidRPr="00900199">
        <w:rPr>
          <w:sz w:val="24"/>
          <w:szCs w:val="24"/>
        </w:rPr>
        <w:t xml:space="preserve"> </w:t>
      </w:r>
      <w:r w:rsidR="00A8643D">
        <w:rPr>
          <w:sz w:val="24"/>
          <w:szCs w:val="24"/>
        </w:rPr>
        <w:t xml:space="preserve">- </w:t>
      </w:r>
      <w:r w:rsidR="00563ED2" w:rsidRPr="00973142">
        <w:rPr>
          <w:b/>
          <w:sz w:val="24"/>
          <w:szCs w:val="24"/>
        </w:rPr>
        <w:t>porównywalne budynki użyteczności publicznej</w:t>
      </w:r>
      <w:r w:rsidR="00900199">
        <w:rPr>
          <w:rFonts w:asciiTheme="minorHAnsi" w:hAnsiTheme="minorHAnsi"/>
          <w:b/>
          <w:sz w:val="24"/>
          <w:szCs w:val="24"/>
          <w:u w:val="single"/>
        </w:rPr>
        <w:t xml:space="preserve"> </w:t>
      </w:r>
      <w:r w:rsidRPr="005274CB">
        <w:rPr>
          <w:rFonts w:asciiTheme="minorHAnsi" w:hAnsiTheme="minorHAnsi"/>
          <w:b/>
          <w:sz w:val="24"/>
          <w:szCs w:val="24"/>
          <w:u w:val="single"/>
        </w:rPr>
        <w:t xml:space="preserve">” </w:t>
      </w:r>
    </w:p>
    <w:p w:rsidR="00212D61" w:rsidRDefault="005274CB" w:rsidP="00E34687">
      <w:pPr>
        <w:pStyle w:val="NormalN"/>
        <w:numPr>
          <w:ilvl w:val="0"/>
          <w:numId w:val="0"/>
        </w:numPr>
        <w:ind w:left="425"/>
        <w:rPr>
          <w:rFonts w:asciiTheme="minorHAnsi" w:hAnsiTheme="minorHAnsi"/>
          <w:sz w:val="24"/>
          <w:szCs w:val="24"/>
        </w:rPr>
      </w:pPr>
      <w:r w:rsidRPr="005274CB">
        <w:rPr>
          <w:rFonts w:asciiTheme="minorHAnsi" w:hAnsiTheme="minorHAnsi"/>
          <w:sz w:val="24"/>
          <w:szCs w:val="24"/>
        </w:rPr>
        <w:t>Ocenie będą podlegały usługi spełniające warunek określony w rozdziale 5 ust. 1 pkt 2, potwierdzone dokumentami potwierdzającymi, że te usługi zostały wykonane należycie</w:t>
      </w:r>
      <w:r w:rsidR="00212D61">
        <w:rPr>
          <w:rFonts w:asciiTheme="minorHAnsi" w:hAnsiTheme="minorHAnsi"/>
          <w:sz w:val="24"/>
          <w:szCs w:val="24"/>
        </w:rPr>
        <w:t xml:space="preserve">. </w:t>
      </w:r>
      <w:r w:rsidR="00212D61" w:rsidRPr="000E66C1">
        <w:rPr>
          <w:rFonts w:asciiTheme="minorHAnsi" w:hAnsiTheme="minorHAnsi"/>
          <w:sz w:val="24"/>
          <w:szCs w:val="24"/>
        </w:rPr>
        <w:t>Zamawiający dokona oceny powyższego kryterium w oparciu o</w:t>
      </w:r>
      <w:r w:rsidR="00386D00">
        <w:rPr>
          <w:rFonts w:asciiTheme="minorHAnsi" w:hAnsiTheme="minorHAnsi"/>
          <w:sz w:val="24"/>
          <w:szCs w:val="24"/>
        </w:rPr>
        <w:t xml:space="preserve"> złożony załącznik nr 5 do SIWZ </w:t>
      </w:r>
      <w:r w:rsidR="00212D61" w:rsidRPr="000E66C1">
        <w:rPr>
          <w:rFonts w:asciiTheme="minorHAnsi" w:hAnsiTheme="minorHAnsi"/>
          <w:sz w:val="24"/>
          <w:szCs w:val="24"/>
        </w:rPr>
        <w:t xml:space="preserve"> </w:t>
      </w:r>
    </w:p>
    <w:p w:rsidR="00B20AA8" w:rsidRPr="005274CB" w:rsidRDefault="00B20AA8" w:rsidP="00F50C10">
      <w:pPr>
        <w:pStyle w:val="NormalN"/>
        <w:numPr>
          <w:ilvl w:val="0"/>
          <w:numId w:val="30"/>
        </w:numPr>
        <w:rPr>
          <w:rFonts w:asciiTheme="minorHAnsi" w:hAnsiTheme="minorHAnsi"/>
          <w:sz w:val="24"/>
          <w:szCs w:val="24"/>
        </w:rPr>
      </w:pPr>
      <w:r w:rsidRPr="005274CB">
        <w:rPr>
          <w:rFonts w:asciiTheme="minorHAnsi" w:hAnsiTheme="minorHAnsi"/>
          <w:sz w:val="24"/>
          <w:szCs w:val="24"/>
        </w:rPr>
        <w:t>za wykonanie dwóch</w:t>
      </w:r>
      <w:r w:rsidR="00973142">
        <w:rPr>
          <w:rFonts w:asciiTheme="minorHAnsi" w:hAnsiTheme="minorHAnsi"/>
          <w:sz w:val="24"/>
          <w:szCs w:val="24"/>
        </w:rPr>
        <w:t xml:space="preserve"> lub trzech</w:t>
      </w:r>
      <w:r w:rsidRPr="005274CB">
        <w:rPr>
          <w:rFonts w:asciiTheme="minorHAnsi" w:hAnsiTheme="minorHAnsi"/>
          <w:sz w:val="24"/>
          <w:szCs w:val="24"/>
        </w:rPr>
        <w:t xml:space="preserve"> dodatkowych usług polegających na ochronie osób i mienia w budynku użyteczności publicznej (innych niż wskazane w celu spełnienia warunku udziału w postępowaniu określonego w rozdziale </w:t>
      </w:r>
      <w:r>
        <w:rPr>
          <w:rFonts w:asciiTheme="minorHAnsi" w:hAnsiTheme="minorHAnsi"/>
          <w:sz w:val="24"/>
          <w:szCs w:val="24"/>
        </w:rPr>
        <w:t>5</w:t>
      </w:r>
      <w:r w:rsidRPr="005274CB">
        <w:rPr>
          <w:rFonts w:asciiTheme="minorHAnsi" w:hAnsiTheme="minorHAnsi"/>
          <w:sz w:val="24"/>
          <w:szCs w:val="24"/>
        </w:rPr>
        <w:t xml:space="preserve"> ust. </w:t>
      </w:r>
      <w:r>
        <w:rPr>
          <w:rFonts w:asciiTheme="minorHAnsi" w:hAnsiTheme="minorHAnsi"/>
          <w:sz w:val="24"/>
          <w:szCs w:val="24"/>
        </w:rPr>
        <w:t>1</w:t>
      </w:r>
      <w:r w:rsidRPr="005274CB">
        <w:rPr>
          <w:rFonts w:asciiTheme="minorHAnsi" w:hAnsiTheme="minorHAnsi"/>
          <w:sz w:val="24"/>
          <w:szCs w:val="24"/>
        </w:rPr>
        <w:t xml:space="preserve">. pkt 2 SIWZ) Wykonawca otrzyma </w:t>
      </w:r>
      <w:r w:rsidR="009F55E5">
        <w:rPr>
          <w:rFonts w:asciiTheme="minorHAnsi" w:hAnsiTheme="minorHAnsi"/>
          <w:sz w:val="24"/>
          <w:szCs w:val="24"/>
        </w:rPr>
        <w:t>2,5</w:t>
      </w:r>
      <w:r w:rsidR="009F55E5" w:rsidRPr="005274CB">
        <w:rPr>
          <w:rFonts w:asciiTheme="minorHAnsi" w:hAnsiTheme="minorHAnsi"/>
          <w:sz w:val="24"/>
          <w:szCs w:val="24"/>
        </w:rPr>
        <w:t xml:space="preserve"> </w:t>
      </w:r>
      <w:r w:rsidRPr="005274CB">
        <w:rPr>
          <w:rFonts w:asciiTheme="minorHAnsi" w:hAnsiTheme="minorHAnsi"/>
          <w:sz w:val="24"/>
          <w:szCs w:val="24"/>
        </w:rPr>
        <w:t>punk</w:t>
      </w:r>
      <w:r w:rsidR="00290F8A">
        <w:rPr>
          <w:rFonts w:asciiTheme="minorHAnsi" w:hAnsiTheme="minorHAnsi"/>
          <w:sz w:val="24"/>
          <w:szCs w:val="24"/>
        </w:rPr>
        <w:t>ty</w:t>
      </w:r>
      <w:r w:rsidRPr="005274CB">
        <w:rPr>
          <w:rFonts w:asciiTheme="minorHAnsi" w:hAnsiTheme="minorHAnsi"/>
          <w:sz w:val="24"/>
          <w:szCs w:val="24"/>
        </w:rPr>
        <w:t>;</w:t>
      </w:r>
    </w:p>
    <w:p w:rsidR="00B20AA8" w:rsidRPr="005274CB" w:rsidRDefault="00B20AA8" w:rsidP="00F50C10">
      <w:pPr>
        <w:pStyle w:val="NormalN"/>
        <w:numPr>
          <w:ilvl w:val="0"/>
          <w:numId w:val="30"/>
        </w:numPr>
        <w:rPr>
          <w:rFonts w:asciiTheme="minorHAnsi" w:hAnsiTheme="minorHAnsi"/>
          <w:sz w:val="24"/>
          <w:szCs w:val="24"/>
        </w:rPr>
      </w:pPr>
      <w:r w:rsidRPr="005274CB">
        <w:rPr>
          <w:rFonts w:asciiTheme="minorHAnsi" w:hAnsiTheme="minorHAnsi"/>
          <w:sz w:val="24"/>
          <w:szCs w:val="24"/>
        </w:rPr>
        <w:t>za wykonanie czterech</w:t>
      </w:r>
      <w:r w:rsidR="00973142">
        <w:rPr>
          <w:rFonts w:asciiTheme="minorHAnsi" w:hAnsiTheme="minorHAnsi"/>
          <w:sz w:val="24"/>
          <w:szCs w:val="24"/>
        </w:rPr>
        <w:t xml:space="preserve"> lub pięciu</w:t>
      </w:r>
      <w:r w:rsidRPr="005274CB">
        <w:rPr>
          <w:rFonts w:asciiTheme="minorHAnsi" w:hAnsiTheme="minorHAnsi"/>
          <w:sz w:val="24"/>
          <w:szCs w:val="24"/>
        </w:rPr>
        <w:t xml:space="preserve"> dodatkowych usług polegających na ochronie osób i mienia w budynku użyteczności publicznej (innych niż wskazane w celu spełnienia warunku udziału w postępowaniu określonego w rozdziale </w:t>
      </w:r>
      <w:r>
        <w:rPr>
          <w:rFonts w:asciiTheme="minorHAnsi" w:hAnsiTheme="minorHAnsi"/>
          <w:sz w:val="24"/>
          <w:szCs w:val="24"/>
        </w:rPr>
        <w:t>5</w:t>
      </w:r>
      <w:r w:rsidRPr="005274CB">
        <w:rPr>
          <w:rFonts w:asciiTheme="minorHAnsi" w:hAnsiTheme="minorHAnsi"/>
          <w:sz w:val="24"/>
          <w:szCs w:val="24"/>
        </w:rPr>
        <w:t xml:space="preserve"> ust. </w:t>
      </w:r>
      <w:r>
        <w:rPr>
          <w:rFonts w:asciiTheme="minorHAnsi" w:hAnsiTheme="minorHAnsi"/>
          <w:sz w:val="24"/>
          <w:szCs w:val="24"/>
        </w:rPr>
        <w:t xml:space="preserve">1 pkt 2 SIWZ) Wykonawca otrzyma </w:t>
      </w:r>
      <w:r w:rsidR="009F55E5">
        <w:rPr>
          <w:rFonts w:asciiTheme="minorHAnsi" w:hAnsiTheme="minorHAnsi"/>
          <w:sz w:val="24"/>
          <w:szCs w:val="24"/>
        </w:rPr>
        <w:t>5</w:t>
      </w:r>
      <w:r w:rsidR="00290F8A" w:rsidRPr="005274CB">
        <w:rPr>
          <w:rFonts w:asciiTheme="minorHAnsi" w:hAnsiTheme="minorHAnsi"/>
          <w:sz w:val="24"/>
          <w:szCs w:val="24"/>
        </w:rPr>
        <w:t xml:space="preserve"> </w:t>
      </w:r>
      <w:r w:rsidRPr="005274CB">
        <w:rPr>
          <w:rFonts w:asciiTheme="minorHAnsi" w:hAnsiTheme="minorHAnsi"/>
          <w:sz w:val="24"/>
          <w:szCs w:val="24"/>
        </w:rPr>
        <w:t>punktów;</w:t>
      </w:r>
    </w:p>
    <w:p w:rsidR="00B20AA8" w:rsidRPr="005274CB" w:rsidRDefault="00B20AA8" w:rsidP="00F50C10">
      <w:pPr>
        <w:pStyle w:val="NormalN"/>
        <w:numPr>
          <w:ilvl w:val="0"/>
          <w:numId w:val="30"/>
        </w:numPr>
        <w:rPr>
          <w:rFonts w:asciiTheme="minorHAnsi" w:hAnsiTheme="minorHAnsi"/>
          <w:sz w:val="24"/>
          <w:szCs w:val="24"/>
        </w:rPr>
      </w:pPr>
      <w:r w:rsidRPr="005274CB">
        <w:rPr>
          <w:rFonts w:asciiTheme="minorHAnsi" w:hAnsiTheme="minorHAnsi"/>
          <w:sz w:val="24"/>
          <w:szCs w:val="24"/>
        </w:rPr>
        <w:t>za wykonanie sześciu</w:t>
      </w:r>
      <w:r w:rsidR="00973142">
        <w:rPr>
          <w:rFonts w:asciiTheme="minorHAnsi" w:hAnsiTheme="minorHAnsi"/>
          <w:sz w:val="24"/>
          <w:szCs w:val="24"/>
        </w:rPr>
        <w:t xml:space="preserve"> lub siedmiu</w:t>
      </w:r>
      <w:r w:rsidRPr="005274CB">
        <w:rPr>
          <w:rFonts w:asciiTheme="minorHAnsi" w:hAnsiTheme="minorHAnsi"/>
          <w:sz w:val="24"/>
          <w:szCs w:val="24"/>
        </w:rPr>
        <w:t xml:space="preserve"> </w:t>
      </w:r>
      <w:r w:rsidR="00351A00" w:rsidRPr="00351A00">
        <w:rPr>
          <w:rFonts w:asciiTheme="minorHAnsi" w:hAnsiTheme="minorHAnsi"/>
          <w:sz w:val="24"/>
          <w:szCs w:val="24"/>
        </w:rPr>
        <w:t xml:space="preserve">dodatkowych </w:t>
      </w:r>
      <w:r w:rsidRPr="005274CB">
        <w:rPr>
          <w:rFonts w:asciiTheme="minorHAnsi" w:hAnsiTheme="minorHAnsi"/>
          <w:sz w:val="24"/>
          <w:szCs w:val="24"/>
        </w:rPr>
        <w:t>usług polegając</w:t>
      </w:r>
      <w:r w:rsidR="00351A00">
        <w:rPr>
          <w:rFonts w:asciiTheme="minorHAnsi" w:hAnsiTheme="minorHAnsi"/>
          <w:sz w:val="24"/>
          <w:szCs w:val="24"/>
        </w:rPr>
        <w:t>ych</w:t>
      </w:r>
      <w:r w:rsidRPr="005274CB">
        <w:rPr>
          <w:rFonts w:asciiTheme="minorHAnsi" w:hAnsiTheme="minorHAnsi"/>
          <w:sz w:val="24"/>
          <w:szCs w:val="24"/>
        </w:rPr>
        <w:t xml:space="preserve"> na ochronie osób i mienia w budynku użyteczności publicznej (innych niż wskazane w celu spełnienia warunku udziału w postępowaniu określonego w rozdziale </w:t>
      </w:r>
      <w:r>
        <w:rPr>
          <w:rFonts w:asciiTheme="minorHAnsi" w:hAnsiTheme="minorHAnsi"/>
          <w:sz w:val="24"/>
          <w:szCs w:val="24"/>
        </w:rPr>
        <w:t>5</w:t>
      </w:r>
      <w:r w:rsidRPr="005274CB">
        <w:rPr>
          <w:rFonts w:asciiTheme="minorHAnsi" w:hAnsiTheme="minorHAnsi"/>
          <w:sz w:val="24"/>
          <w:szCs w:val="24"/>
        </w:rPr>
        <w:t xml:space="preserve"> ust. </w:t>
      </w:r>
      <w:r>
        <w:rPr>
          <w:rFonts w:asciiTheme="minorHAnsi" w:hAnsiTheme="minorHAnsi"/>
          <w:sz w:val="24"/>
          <w:szCs w:val="24"/>
        </w:rPr>
        <w:t xml:space="preserve">1 pkt 2 SIWZ) Wykonawca otrzyma </w:t>
      </w:r>
      <w:r w:rsidR="009F55E5">
        <w:rPr>
          <w:rFonts w:asciiTheme="minorHAnsi" w:hAnsiTheme="minorHAnsi"/>
          <w:sz w:val="24"/>
          <w:szCs w:val="24"/>
        </w:rPr>
        <w:t xml:space="preserve">7,5 </w:t>
      </w:r>
      <w:r w:rsidRPr="005274CB">
        <w:rPr>
          <w:rFonts w:asciiTheme="minorHAnsi" w:hAnsiTheme="minorHAnsi"/>
          <w:sz w:val="24"/>
          <w:szCs w:val="24"/>
        </w:rPr>
        <w:t xml:space="preserve"> punktów;</w:t>
      </w:r>
    </w:p>
    <w:p w:rsidR="00B20AA8" w:rsidRDefault="00B20AA8" w:rsidP="00F50C10">
      <w:pPr>
        <w:pStyle w:val="NormalN"/>
        <w:numPr>
          <w:ilvl w:val="0"/>
          <w:numId w:val="30"/>
        </w:numPr>
        <w:rPr>
          <w:rFonts w:asciiTheme="minorHAnsi" w:hAnsiTheme="minorHAnsi"/>
          <w:sz w:val="24"/>
          <w:szCs w:val="24"/>
        </w:rPr>
      </w:pPr>
      <w:r w:rsidRPr="005274CB">
        <w:rPr>
          <w:rFonts w:asciiTheme="minorHAnsi" w:hAnsiTheme="minorHAnsi"/>
          <w:sz w:val="24"/>
          <w:szCs w:val="24"/>
        </w:rPr>
        <w:t>za wykonanie ośmiu</w:t>
      </w:r>
      <w:r w:rsidR="00973142">
        <w:rPr>
          <w:rFonts w:asciiTheme="minorHAnsi" w:hAnsiTheme="minorHAnsi"/>
          <w:sz w:val="24"/>
          <w:szCs w:val="24"/>
        </w:rPr>
        <w:t xml:space="preserve"> lub więcej</w:t>
      </w:r>
      <w:r>
        <w:rPr>
          <w:rFonts w:asciiTheme="minorHAnsi" w:hAnsiTheme="minorHAnsi"/>
          <w:sz w:val="24"/>
          <w:szCs w:val="24"/>
        </w:rPr>
        <w:t xml:space="preserve"> </w:t>
      </w:r>
      <w:r w:rsidR="00351A00" w:rsidRPr="00351A00">
        <w:rPr>
          <w:rFonts w:asciiTheme="minorHAnsi" w:hAnsiTheme="minorHAnsi"/>
          <w:sz w:val="24"/>
          <w:szCs w:val="24"/>
        </w:rPr>
        <w:t xml:space="preserve">dodatkowych </w:t>
      </w:r>
      <w:r w:rsidRPr="005274CB">
        <w:rPr>
          <w:rFonts w:asciiTheme="minorHAnsi" w:hAnsiTheme="minorHAnsi"/>
          <w:sz w:val="24"/>
          <w:szCs w:val="24"/>
        </w:rPr>
        <w:t>usług polegając</w:t>
      </w:r>
      <w:r w:rsidR="00351A00">
        <w:rPr>
          <w:rFonts w:asciiTheme="minorHAnsi" w:hAnsiTheme="minorHAnsi"/>
          <w:sz w:val="24"/>
          <w:szCs w:val="24"/>
        </w:rPr>
        <w:t>ych</w:t>
      </w:r>
      <w:r w:rsidRPr="005274CB">
        <w:rPr>
          <w:rFonts w:asciiTheme="minorHAnsi" w:hAnsiTheme="minorHAnsi"/>
          <w:sz w:val="24"/>
          <w:szCs w:val="24"/>
        </w:rPr>
        <w:t xml:space="preserve"> na ochronie osób i mienia w budynku użyteczności publicznej (innych niż wskazane w celu spełnienia warunku udziału w postępowaniu określonego w rozdziale </w:t>
      </w:r>
      <w:r>
        <w:rPr>
          <w:rFonts w:asciiTheme="minorHAnsi" w:hAnsiTheme="minorHAnsi"/>
          <w:sz w:val="24"/>
          <w:szCs w:val="24"/>
        </w:rPr>
        <w:t>5</w:t>
      </w:r>
      <w:r w:rsidRPr="005274CB">
        <w:rPr>
          <w:rFonts w:asciiTheme="minorHAnsi" w:hAnsiTheme="minorHAnsi"/>
          <w:sz w:val="24"/>
          <w:szCs w:val="24"/>
        </w:rPr>
        <w:t xml:space="preserve"> ust. </w:t>
      </w:r>
      <w:r>
        <w:rPr>
          <w:rFonts w:asciiTheme="minorHAnsi" w:hAnsiTheme="minorHAnsi"/>
          <w:sz w:val="24"/>
          <w:szCs w:val="24"/>
        </w:rPr>
        <w:t>1</w:t>
      </w:r>
      <w:r w:rsidRPr="005274CB">
        <w:rPr>
          <w:rFonts w:asciiTheme="minorHAnsi" w:hAnsiTheme="minorHAnsi"/>
          <w:sz w:val="24"/>
          <w:szCs w:val="24"/>
        </w:rPr>
        <w:t xml:space="preserve"> </w:t>
      </w:r>
      <w:r>
        <w:rPr>
          <w:rFonts w:asciiTheme="minorHAnsi" w:hAnsiTheme="minorHAnsi"/>
          <w:sz w:val="24"/>
          <w:szCs w:val="24"/>
        </w:rPr>
        <w:t xml:space="preserve">pkt 2 SIWZ) Wykonawca otrzyma </w:t>
      </w:r>
      <w:r w:rsidR="009F55E5">
        <w:rPr>
          <w:rFonts w:asciiTheme="minorHAnsi" w:hAnsiTheme="minorHAnsi"/>
          <w:sz w:val="24"/>
          <w:szCs w:val="24"/>
        </w:rPr>
        <w:t>10</w:t>
      </w:r>
      <w:r w:rsidR="009F55E5" w:rsidRPr="005274CB">
        <w:rPr>
          <w:rFonts w:asciiTheme="minorHAnsi" w:hAnsiTheme="minorHAnsi"/>
          <w:sz w:val="24"/>
          <w:szCs w:val="24"/>
        </w:rPr>
        <w:t xml:space="preserve"> </w:t>
      </w:r>
      <w:r w:rsidRPr="005274CB">
        <w:rPr>
          <w:rFonts w:asciiTheme="minorHAnsi" w:hAnsiTheme="minorHAnsi"/>
          <w:sz w:val="24"/>
          <w:szCs w:val="24"/>
        </w:rPr>
        <w:t>punktów;</w:t>
      </w:r>
    </w:p>
    <w:p w:rsidR="00290F8A" w:rsidRDefault="00290F8A" w:rsidP="005F7556">
      <w:pPr>
        <w:pStyle w:val="NormalN"/>
        <w:numPr>
          <w:ilvl w:val="0"/>
          <w:numId w:val="0"/>
        </w:numPr>
        <w:ind w:left="786"/>
        <w:rPr>
          <w:rFonts w:asciiTheme="minorHAnsi" w:hAnsiTheme="minorHAnsi"/>
          <w:sz w:val="24"/>
          <w:szCs w:val="24"/>
        </w:rPr>
      </w:pPr>
    </w:p>
    <w:p w:rsidR="00302DAB" w:rsidRPr="00416721" w:rsidRDefault="00302DAB" w:rsidP="00302DAB">
      <w:pPr>
        <w:pStyle w:val="NormalN"/>
        <w:numPr>
          <w:ilvl w:val="0"/>
          <w:numId w:val="0"/>
        </w:numPr>
        <w:ind w:left="425" w:hanging="425"/>
        <w:rPr>
          <w:rFonts w:asciiTheme="minorHAnsi" w:hAnsiTheme="minorHAnsi"/>
          <w:sz w:val="24"/>
          <w:szCs w:val="24"/>
        </w:rPr>
      </w:pPr>
      <w:r w:rsidRPr="005274CB">
        <w:rPr>
          <w:rFonts w:asciiTheme="minorHAnsi" w:hAnsiTheme="minorHAnsi"/>
          <w:sz w:val="24"/>
          <w:szCs w:val="24"/>
        </w:rPr>
        <w:t xml:space="preserve">Maksymalnie w kryterium </w:t>
      </w:r>
      <w:r w:rsidR="00A8643D" w:rsidRPr="005274CB">
        <w:rPr>
          <w:rFonts w:asciiTheme="minorHAnsi" w:hAnsiTheme="minorHAnsi"/>
          <w:b/>
          <w:sz w:val="24"/>
          <w:szCs w:val="24"/>
          <w:u w:val="single"/>
        </w:rPr>
        <w:t>Doświadczenie</w:t>
      </w:r>
      <w:r w:rsidR="00A8643D" w:rsidRPr="00900199">
        <w:rPr>
          <w:sz w:val="24"/>
          <w:szCs w:val="24"/>
        </w:rPr>
        <w:t xml:space="preserve"> </w:t>
      </w:r>
      <w:r w:rsidR="00A8643D">
        <w:rPr>
          <w:sz w:val="24"/>
          <w:szCs w:val="24"/>
        </w:rPr>
        <w:t xml:space="preserve"> </w:t>
      </w:r>
      <w:r w:rsidR="00EE3020">
        <w:rPr>
          <w:sz w:val="24"/>
          <w:szCs w:val="24"/>
        </w:rPr>
        <w:t>„</w:t>
      </w:r>
      <w:r w:rsidR="00A8643D">
        <w:rPr>
          <w:b/>
          <w:sz w:val="24"/>
          <w:szCs w:val="24"/>
        </w:rPr>
        <w:t>porównywalne</w:t>
      </w:r>
      <w:r w:rsidR="00A8643D" w:rsidRPr="000C2BAA">
        <w:rPr>
          <w:b/>
          <w:sz w:val="24"/>
          <w:szCs w:val="24"/>
        </w:rPr>
        <w:t xml:space="preserve"> budynki użyteczności publicznej</w:t>
      </w:r>
      <w:r w:rsidR="00EE3020">
        <w:rPr>
          <w:b/>
          <w:sz w:val="24"/>
          <w:szCs w:val="24"/>
        </w:rPr>
        <w:t>”</w:t>
      </w:r>
      <w:r>
        <w:rPr>
          <w:rFonts w:asciiTheme="minorHAnsi" w:hAnsiTheme="minorHAnsi"/>
          <w:sz w:val="24"/>
          <w:szCs w:val="24"/>
        </w:rPr>
        <w:t xml:space="preserve"> Wyk</w:t>
      </w:r>
      <w:r w:rsidR="00B20AA8">
        <w:rPr>
          <w:rFonts w:asciiTheme="minorHAnsi" w:hAnsiTheme="minorHAnsi"/>
          <w:sz w:val="24"/>
          <w:szCs w:val="24"/>
        </w:rPr>
        <w:t xml:space="preserve">onawca może otrzymać </w:t>
      </w:r>
      <w:r w:rsidR="00305A86">
        <w:rPr>
          <w:rFonts w:asciiTheme="minorHAnsi" w:hAnsiTheme="minorHAnsi"/>
          <w:sz w:val="24"/>
          <w:szCs w:val="24"/>
        </w:rPr>
        <w:t xml:space="preserve">10 </w:t>
      </w:r>
      <w:r w:rsidR="00305A86" w:rsidRPr="005274CB">
        <w:rPr>
          <w:rFonts w:asciiTheme="minorHAnsi" w:hAnsiTheme="minorHAnsi"/>
          <w:sz w:val="24"/>
          <w:szCs w:val="24"/>
        </w:rPr>
        <w:t xml:space="preserve"> </w:t>
      </w:r>
      <w:r w:rsidRPr="005274CB">
        <w:rPr>
          <w:rFonts w:asciiTheme="minorHAnsi" w:hAnsiTheme="minorHAnsi"/>
          <w:sz w:val="24"/>
          <w:szCs w:val="24"/>
        </w:rPr>
        <w:t xml:space="preserve">punktów. </w:t>
      </w:r>
    </w:p>
    <w:p w:rsidR="00302DAB" w:rsidRDefault="00302DAB" w:rsidP="00302DAB">
      <w:pPr>
        <w:pStyle w:val="NormalN"/>
        <w:numPr>
          <w:ilvl w:val="0"/>
          <w:numId w:val="0"/>
        </w:numPr>
        <w:ind w:left="425" w:hanging="425"/>
        <w:rPr>
          <w:rFonts w:asciiTheme="minorHAnsi" w:hAnsiTheme="minorHAnsi"/>
          <w:sz w:val="24"/>
          <w:szCs w:val="24"/>
        </w:rPr>
      </w:pPr>
    </w:p>
    <w:p w:rsidR="00F730B8" w:rsidRDefault="00F730B8">
      <w:pPr>
        <w:pStyle w:val="NormalN"/>
        <w:numPr>
          <w:ilvl w:val="0"/>
          <w:numId w:val="0"/>
        </w:numPr>
        <w:rPr>
          <w:rFonts w:asciiTheme="minorHAnsi" w:hAnsiTheme="minorHAnsi"/>
          <w:sz w:val="24"/>
          <w:szCs w:val="24"/>
        </w:rPr>
      </w:pPr>
    </w:p>
    <w:p w:rsidR="009F55E5" w:rsidRDefault="009F55E5" w:rsidP="0029480C">
      <w:pPr>
        <w:pStyle w:val="NormalN"/>
        <w:numPr>
          <w:ilvl w:val="0"/>
          <w:numId w:val="0"/>
        </w:numPr>
        <w:spacing w:before="240" w:after="120"/>
        <w:ind w:left="425" w:hanging="425"/>
        <w:rPr>
          <w:rFonts w:asciiTheme="minorHAnsi" w:hAnsiTheme="minorHAnsi"/>
          <w:sz w:val="24"/>
          <w:szCs w:val="24"/>
        </w:rPr>
      </w:pPr>
      <w:r>
        <w:rPr>
          <w:rFonts w:asciiTheme="minorHAnsi" w:hAnsiTheme="minorHAnsi"/>
          <w:b/>
          <w:sz w:val="24"/>
          <w:szCs w:val="24"/>
          <w:u w:val="single"/>
        </w:rPr>
        <w:t xml:space="preserve"> Kryterium </w:t>
      </w:r>
      <w:r w:rsidR="00900199">
        <w:rPr>
          <w:rFonts w:asciiTheme="minorHAnsi" w:hAnsiTheme="minorHAnsi"/>
          <w:b/>
          <w:sz w:val="24"/>
          <w:szCs w:val="24"/>
          <w:u w:val="single"/>
        </w:rPr>
        <w:t>Doświadczenie</w:t>
      </w:r>
      <w:r w:rsidR="00900199" w:rsidRPr="00900199">
        <w:rPr>
          <w:rFonts w:asciiTheme="minorHAnsi" w:hAnsiTheme="minorHAnsi"/>
          <w:sz w:val="24"/>
          <w:szCs w:val="24"/>
        </w:rPr>
        <w:t xml:space="preserve"> </w:t>
      </w:r>
      <w:r w:rsidR="00A8643D">
        <w:rPr>
          <w:rFonts w:asciiTheme="minorHAnsi" w:hAnsiTheme="minorHAnsi"/>
          <w:sz w:val="24"/>
          <w:szCs w:val="24"/>
        </w:rPr>
        <w:t xml:space="preserve">- </w:t>
      </w:r>
      <w:r w:rsidR="00563ED2" w:rsidRPr="00973142">
        <w:rPr>
          <w:rFonts w:asciiTheme="minorHAnsi" w:hAnsiTheme="minorHAnsi"/>
          <w:b/>
          <w:sz w:val="24"/>
          <w:szCs w:val="24"/>
        </w:rPr>
        <w:t xml:space="preserve">ochrona osób i zbiorów muzeów w obiektach muzealnych </w:t>
      </w:r>
    </w:p>
    <w:p w:rsidR="009F55E5" w:rsidRDefault="009F55E5" w:rsidP="009F55E5">
      <w:pPr>
        <w:pStyle w:val="NormalN"/>
        <w:numPr>
          <w:ilvl w:val="0"/>
          <w:numId w:val="0"/>
        </w:numPr>
        <w:ind w:left="425"/>
        <w:rPr>
          <w:rFonts w:asciiTheme="minorHAnsi" w:hAnsiTheme="minorHAnsi"/>
          <w:sz w:val="24"/>
          <w:szCs w:val="24"/>
        </w:rPr>
      </w:pPr>
      <w:r w:rsidRPr="005274CB">
        <w:rPr>
          <w:rFonts w:asciiTheme="minorHAnsi" w:hAnsiTheme="minorHAnsi"/>
          <w:sz w:val="24"/>
          <w:szCs w:val="24"/>
        </w:rPr>
        <w:t>Ocenie będą podlegały usługi spełniające warunek określony w rozdziale 5 ust. 1 pkt 2, potwierdzone dokumentami potwierdzającymi, że te usługi zostały wykonane należycie</w:t>
      </w:r>
      <w:r>
        <w:rPr>
          <w:rFonts w:asciiTheme="minorHAnsi" w:hAnsiTheme="minorHAnsi"/>
          <w:sz w:val="24"/>
          <w:szCs w:val="24"/>
        </w:rPr>
        <w:t xml:space="preserve">. </w:t>
      </w:r>
      <w:r w:rsidRPr="000E66C1">
        <w:rPr>
          <w:rFonts w:asciiTheme="minorHAnsi" w:hAnsiTheme="minorHAnsi"/>
          <w:sz w:val="24"/>
          <w:szCs w:val="24"/>
        </w:rPr>
        <w:lastRenderedPageBreak/>
        <w:t>Zamawiający dokona oceny powyższego kryterium w oparciu o</w:t>
      </w:r>
      <w:r>
        <w:rPr>
          <w:rFonts w:asciiTheme="minorHAnsi" w:hAnsiTheme="minorHAnsi"/>
          <w:sz w:val="24"/>
          <w:szCs w:val="24"/>
        </w:rPr>
        <w:t xml:space="preserve"> złożony załącznik nr 5 do SIWZ </w:t>
      </w:r>
      <w:r w:rsidRPr="000E66C1">
        <w:rPr>
          <w:rFonts w:asciiTheme="minorHAnsi" w:hAnsiTheme="minorHAnsi"/>
          <w:sz w:val="24"/>
          <w:szCs w:val="24"/>
        </w:rPr>
        <w:t xml:space="preserve"> </w:t>
      </w:r>
    </w:p>
    <w:p w:rsidR="00A6318F" w:rsidRDefault="00EE3020" w:rsidP="00973142">
      <w:pPr>
        <w:pStyle w:val="NormalN"/>
        <w:numPr>
          <w:ilvl w:val="0"/>
          <w:numId w:val="0"/>
        </w:numPr>
        <w:ind w:left="425" w:hanging="425"/>
        <w:rPr>
          <w:rFonts w:asciiTheme="minorHAnsi" w:hAnsiTheme="minorHAnsi"/>
          <w:sz w:val="24"/>
          <w:szCs w:val="24"/>
        </w:rPr>
      </w:pPr>
      <w:r>
        <w:rPr>
          <w:rFonts w:asciiTheme="minorHAnsi" w:hAnsiTheme="minorHAnsi"/>
          <w:sz w:val="24"/>
          <w:szCs w:val="24"/>
        </w:rPr>
        <w:t xml:space="preserve">- </w:t>
      </w:r>
      <w:r w:rsidR="009F55E5" w:rsidRPr="005274CB">
        <w:rPr>
          <w:rFonts w:asciiTheme="minorHAnsi" w:hAnsiTheme="minorHAnsi"/>
          <w:sz w:val="24"/>
          <w:szCs w:val="24"/>
        </w:rPr>
        <w:t>za wykonanie dwóch</w:t>
      </w:r>
      <w:r w:rsidR="00900199">
        <w:rPr>
          <w:rFonts w:asciiTheme="minorHAnsi" w:hAnsiTheme="minorHAnsi"/>
          <w:sz w:val="24"/>
          <w:szCs w:val="24"/>
        </w:rPr>
        <w:t xml:space="preserve"> </w:t>
      </w:r>
      <w:r w:rsidR="00F730B8">
        <w:rPr>
          <w:rFonts w:asciiTheme="minorHAnsi" w:hAnsiTheme="minorHAnsi"/>
          <w:sz w:val="24"/>
          <w:szCs w:val="24"/>
        </w:rPr>
        <w:t xml:space="preserve">lub trzech </w:t>
      </w:r>
      <w:r w:rsidR="00900199">
        <w:rPr>
          <w:rFonts w:asciiTheme="minorHAnsi" w:hAnsiTheme="minorHAnsi"/>
          <w:sz w:val="24"/>
          <w:szCs w:val="24"/>
        </w:rPr>
        <w:t>dodatkowych usług polegających na, ochronie osób i zbiorów muzeów w obiektach muzealnych gromadzących publiczne zbiory dóbr kultury</w:t>
      </w:r>
      <w:r w:rsidR="009F55E5">
        <w:rPr>
          <w:rFonts w:asciiTheme="minorHAnsi" w:hAnsiTheme="minorHAnsi"/>
          <w:sz w:val="24"/>
          <w:szCs w:val="24"/>
        </w:rPr>
        <w:t xml:space="preserve"> </w:t>
      </w:r>
      <w:r w:rsidR="009F55E5" w:rsidRPr="005274CB">
        <w:rPr>
          <w:rFonts w:asciiTheme="minorHAnsi" w:hAnsiTheme="minorHAnsi"/>
          <w:sz w:val="24"/>
          <w:szCs w:val="24"/>
        </w:rPr>
        <w:t xml:space="preserve"> (innych niż wskazane w celu spełnienia warunku udziału w postępowaniu określonego w rozdziale </w:t>
      </w:r>
      <w:r w:rsidR="009F55E5">
        <w:rPr>
          <w:rFonts w:asciiTheme="minorHAnsi" w:hAnsiTheme="minorHAnsi"/>
          <w:sz w:val="24"/>
          <w:szCs w:val="24"/>
        </w:rPr>
        <w:t>5</w:t>
      </w:r>
      <w:r w:rsidR="009F55E5" w:rsidRPr="005274CB">
        <w:rPr>
          <w:rFonts w:asciiTheme="minorHAnsi" w:hAnsiTheme="minorHAnsi"/>
          <w:sz w:val="24"/>
          <w:szCs w:val="24"/>
        </w:rPr>
        <w:t xml:space="preserve"> ust. </w:t>
      </w:r>
      <w:r w:rsidR="009F55E5">
        <w:rPr>
          <w:rFonts w:asciiTheme="minorHAnsi" w:hAnsiTheme="minorHAnsi"/>
          <w:sz w:val="24"/>
          <w:szCs w:val="24"/>
        </w:rPr>
        <w:t>1</w:t>
      </w:r>
      <w:r w:rsidR="009F55E5" w:rsidRPr="005274CB">
        <w:rPr>
          <w:rFonts w:asciiTheme="minorHAnsi" w:hAnsiTheme="minorHAnsi"/>
          <w:sz w:val="24"/>
          <w:szCs w:val="24"/>
        </w:rPr>
        <w:t xml:space="preserve">. pkt 2 SIWZ) Wykonawca otrzyma </w:t>
      </w:r>
      <w:r w:rsidR="009F55E5">
        <w:rPr>
          <w:rFonts w:asciiTheme="minorHAnsi" w:hAnsiTheme="minorHAnsi"/>
          <w:sz w:val="24"/>
          <w:szCs w:val="24"/>
        </w:rPr>
        <w:t>2,5</w:t>
      </w:r>
      <w:r w:rsidR="009F55E5" w:rsidRPr="005274CB">
        <w:rPr>
          <w:rFonts w:asciiTheme="minorHAnsi" w:hAnsiTheme="minorHAnsi"/>
          <w:sz w:val="24"/>
          <w:szCs w:val="24"/>
        </w:rPr>
        <w:t xml:space="preserve"> punk</w:t>
      </w:r>
      <w:r w:rsidR="009F55E5">
        <w:rPr>
          <w:rFonts w:asciiTheme="minorHAnsi" w:hAnsiTheme="minorHAnsi"/>
          <w:sz w:val="24"/>
          <w:szCs w:val="24"/>
        </w:rPr>
        <w:t>ty</w:t>
      </w:r>
      <w:r w:rsidR="009F55E5" w:rsidRPr="005274CB">
        <w:rPr>
          <w:rFonts w:asciiTheme="minorHAnsi" w:hAnsiTheme="minorHAnsi"/>
          <w:sz w:val="24"/>
          <w:szCs w:val="24"/>
        </w:rPr>
        <w:t>;</w:t>
      </w:r>
    </w:p>
    <w:p w:rsidR="00A6318F" w:rsidRDefault="00EE3020" w:rsidP="00973142">
      <w:pPr>
        <w:pStyle w:val="NormalN"/>
        <w:numPr>
          <w:ilvl w:val="0"/>
          <w:numId w:val="0"/>
        </w:numPr>
        <w:ind w:left="425" w:hanging="425"/>
        <w:rPr>
          <w:rFonts w:asciiTheme="minorHAnsi" w:hAnsiTheme="minorHAnsi"/>
          <w:sz w:val="24"/>
          <w:szCs w:val="24"/>
        </w:rPr>
      </w:pPr>
      <w:r>
        <w:rPr>
          <w:rFonts w:asciiTheme="minorHAnsi" w:hAnsiTheme="minorHAnsi"/>
          <w:sz w:val="24"/>
          <w:szCs w:val="24"/>
        </w:rPr>
        <w:t xml:space="preserve">- </w:t>
      </w:r>
      <w:r w:rsidR="009F55E5" w:rsidRPr="005274CB">
        <w:rPr>
          <w:rFonts w:asciiTheme="minorHAnsi" w:hAnsiTheme="minorHAnsi"/>
          <w:sz w:val="24"/>
          <w:szCs w:val="24"/>
        </w:rPr>
        <w:t xml:space="preserve">za wykonanie czterech </w:t>
      </w:r>
      <w:r w:rsidR="00F730B8">
        <w:rPr>
          <w:rFonts w:asciiTheme="minorHAnsi" w:hAnsiTheme="minorHAnsi"/>
          <w:sz w:val="24"/>
          <w:szCs w:val="24"/>
        </w:rPr>
        <w:t xml:space="preserve">lub pięciu </w:t>
      </w:r>
      <w:r w:rsidR="009F55E5" w:rsidRPr="005274CB">
        <w:rPr>
          <w:rFonts w:asciiTheme="minorHAnsi" w:hAnsiTheme="minorHAnsi"/>
          <w:sz w:val="24"/>
          <w:szCs w:val="24"/>
        </w:rPr>
        <w:t xml:space="preserve">dodatkowych usług polegających </w:t>
      </w:r>
      <w:r w:rsidR="00900199">
        <w:rPr>
          <w:rFonts w:asciiTheme="minorHAnsi" w:hAnsiTheme="minorHAnsi"/>
          <w:sz w:val="24"/>
          <w:szCs w:val="24"/>
        </w:rPr>
        <w:t>na konwojowaniu wartości i zbiorów muzealnych, ochronie osób i zbiorów muzeów w obiektach muzealnych gromadzących publiczne zbiory dóbr kultury</w:t>
      </w:r>
      <w:r w:rsidR="00900199" w:rsidRPr="005274CB">
        <w:rPr>
          <w:rFonts w:asciiTheme="minorHAnsi" w:hAnsiTheme="minorHAnsi"/>
          <w:sz w:val="24"/>
          <w:szCs w:val="24"/>
        </w:rPr>
        <w:t xml:space="preserve"> </w:t>
      </w:r>
      <w:r w:rsidR="009F55E5" w:rsidRPr="005274CB">
        <w:rPr>
          <w:rFonts w:asciiTheme="minorHAnsi" w:hAnsiTheme="minorHAnsi"/>
          <w:sz w:val="24"/>
          <w:szCs w:val="24"/>
        </w:rPr>
        <w:t xml:space="preserve">(innych niż wskazane w celu spełnienia warunku udziału w postępowaniu określonego w rozdziale </w:t>
      </w:r>
      <w:r w:rsidR="009F55E5">
        <w:rPr>
          <w:rFonts w:asciiTheme="minorHAnsi" w:hAnsiTheme="minorHAnsi"/>
          <w:sz w:val="24"/>
          <w:szCs w:val="24"/>
        </w:rPr>
        <w:t>5</w:t>
      </w:r>
      <w:r w:rsidR="009F55E5" w:rsidRPr="005274CB">
        <w:rPr>
          <w:rFonts w:asciiTheme="minorHAnsi" w:hAnsiTheme="minorHAnsi"/>
          <w:sz w:val="24"/>
          <w:szCs w:val="24"/>
        </w:rPr>
        <w:t xml:space="preserve"> ust. </w:t>
      </w:r>
      <w:r w:rsidR="009F55E5">
        <w:rPr>
          <w:rFonts w:asciiTheme="minorHAnsi" w:hAnsiTheme="minorHAnsi"/>
          <w:sz w:val="24"/>
          <w:szCs w:val="24"/>
        </w:rPr>
        <w:t>1 pkt 2 SIWZ) Wykonawca otrzyma 5</w:t>
      </w:r>
      <w:r w:rsidR="009F55E5" w:rsidRPr="005274CB">
        <w:rPr>
          <w:rFonts w:asciiTheme="minorHAnsi" w:hAnsiTheme="minorHAnsi"/>
          <w:sz w:val="24"/>
          <w:szCs w:val="24"/>
        </w:rPr>
        <w:t xml:space="preserve"> punktów;</w:t>
      </w:r>
    </w:p>
    <w:p w:rsidR="00A6318F" w:rsidRDefault="00EE3020" w:rsidP="00973142">
      <w:pPr>
        <w:pStyle w:val="NormalN"/>
        <w:numPr>
          <w:ilvl w:val="0"/>
          <w:numId w:val="0"/>
        </w:numPr>
        <w:ind w:left="425" w:hanging="425"/>
        <w:rPr>
          <w:rFonts w:asciiTheme="minorHAnsi" w:hAnsiTheme="minorHAnsi"/>
          <w:sz w:val="24"/>
          <w:szCs w:val="24"/>
        </w:rPr>
      </w:pPr>
      <w:r>
        <w:rPr>
          <w:rFonts w:asciiTheme="minorHAnsi" w:hAnsiTheme="minorHAnsi"/>
          <w:sz w:val="24"/>
          <w:szCs w:val="24"/>
        </w:rPr>
        <w:t xml:space="preserve">- </w:t>
      </w:r>
      <w:r w:rsidR="009F55E5" w:rsidRPr="005274CB">
        <w:rPr>
          <w:rFonts w:asciiTheme="minorHAnsi" w:hAnsiTheme="minorHAnsi"/>
          <w:sz w:val="24"/>
          <w:szCs w:val="24"/>
        </w:rPr>
        <w:t xml:space="preserve">za wykonanie sześciu </w:t>
      </w:r>
      <w:r w:rsidR="00F730B8">
        <w:rPr>
          <w:rFonts w:asciiTheme="minorHAnsi" w:hAnsiTheme="minorHAnsi"/>
          <w:sz w:val="24"/>
          <w:szCs w:val="24"/>
        </w:rPr>
        <w:t xml:space="preserve">lub </w:t>
      </w:r>
      <w:r w:rsidR="00AB3D46">
        <w:rPr>
          <w:rFonts w:asciiTheme="minorHAnsi" w:hAnsiTheme="minorHAnsi"/>
          <w:sz w:val="24"/>
          <w:szCs w:val="24"/>
        </w:rPr>
        <w:t>siedmiu</w:t>
      </w:r>
      <w:r w:rsidR="00F730B8">
        <w:rPr>
          <w:rFonts w:asciiTheme="minorHAnsi" w:hAnsiTheme="minorHAnsi"/>
          <w:sz w:val="24"/>
          <w:szCs w:val="24"/>
        </w:rPr>
        <w:t xml:space="preserve"> </w:t>
      </w:r>
      <w:r w:rsidR="009F55E5" w:rsidRPr="00351A00">
        <w:rPr>
          <w:rFonts w:asciiTheme="minorHAnsi" w:hAnsiTheme="minorHAnsi"/>
          <w:sz w:val="24"/>
          <w:szCs w:val="24"/>
        </w:rPr>
        <w:t xml:space="preserve">dodatkowych </w:t>
      </w:r>
      <w:r w:rsidR="009F55E5" w:rsidRPr="005274CB">
        <w:rPr>
          <w:rFonts w:asciiTheme="minorHAnsi" w:hAnsiTheme="minorHAnsi"/>
          <w:sz w:val="24"/>
          <w:szCs w:val="24"/>
        </w:rPr>
        <w:t xml:space="preserve">usług </w:t>
      </w:r>
      <w:r w:rsidR="00900199">
        <w:rPr>
          <w:rFonts w:asciiTheme="minorHAnsi" w:hAnsiTheme="minorHAnsi"/>
          <w:sz w:val="24"/>
          <w:szCs w:val="24"/>
        </w:rPr>
        <w:t>polegających na konwojowaniu wartości i zbiorów muzealnych, ochronie osób i zbiorów muzeów w obiektach muzealnych gromadzących publiczne zbiory dóbr kultury</w:t>
      </w:r>
      <w:r w:rsidR="00900199" w:rsidRPr="005274CB">
        <w:rPr>
          <w:rFonts w:asciiTheme="minorHAnsi" w:hAnsiTheme="minorHAnsi"/>
          <w:sz w:val="24"/>
          <w:szCs w:val="24"/>
        </w:rPr>
        <w:t xml:space="preserve"> </w:t>
      </w:r>
      <w:r w:rsidR="009F55E5" w:rsidRPr="005274CB">
        <w:rPr>
          <w:rFonts w:asciiTheme="minorHAnsi" w:hAnsiTheme="minorHAnsi"/>
          <w:sz w:val="24"/>
          <w:szCs w:val="24"/>
        </w:rPr>
        <w:t xml:space="preserve">(innych niż wskazane w celu spełnienia warunku udziału w postępowaniu określonego w rozdziale </w:t>
      </w:r>
      <w:r w:rsidR="009F55E5">
        <w:rPr>
          <w:rFonts w:asciiTheme="minorHAnsi" w:hAnsiTheme="minorHAnsi"/>
          <w:sz w:val="24"/>
          <w:szCs w:val="24"/>
        </w:rPr>
        <w:t>5</w:t>
      </w:r>
      <w:r w:rsidR="009F55E5" w:rsidRPr="005274CB">
        <w:rPr>
          <w:rFonts w:asciiTheme="minorHAnsi" w:hAnsiTheme="minorHAnsi"/>
          <w:sz w:val="24"/>
          <w:szCs w:val="24"/>
        </w:rPr>
        <w:t xml:space="preserve"> ust. </w:t>
      </w:r>
      <w:r w:rsidR="009F55E5">
        <w:rPr>
          <w:rFonts w:asciiTheme="minorHAnsi" w:hAnsiTheme="minorHAnsi"/>
          <w:sz w:val="24"/>
          <w:szCs w:val="24"/>
        </w:rPr>
        <w:t xml:space="preserve">1 pkt 2 SIWZ) Wykonawca otrzyma 7,5 </w:t>
      </w:r>
      <w:r w:rsidR="009F55E5" w:rsidRPr="005274CB">
        <w:rPr>
          <w:rFonts w:asciiTheme="minorHAnsi" w:hAnsiTheme="minorHAnsi"/>
          <w:sz w:val="24"/>
          <w:szCs w:val="24"/>
        </w:rPr>
        <w:t xml:space="preserve"> punktów;</w:t>
      </w:r>
    </w:p>
    <w:p w:rsidR="00A6318F" w:rsidRDefault="00EE3020" w:rsidP="00973142">
      <w:pPr>
        <w:pStyle w:val="NormalN"/>
        <w:numPr>
          <w:ilvl w:val="0"/>
          <w:numId w:val="0"/>
        </w:numPr>
        <w:ind w:left="425" w:hanging="425"/>
        <w:rPr>
          <w:rFonts w:asciiTheme="minorHAnsi" w:hAnsiTheme="minorHAnsi"/>
          <w:sz w:val="24"/>
          <w:szCs w:val="24"/>
        </w:rPr>
      </w:pPr>
      <w:r>
        <w:rPr>
          <w:rFonts w:asciiTheme="minorHAnsi" w:hAnsiTheme="minorHAnsi"/>
          <w:sz w:val="24"/>
          <w:szCs w:val="24"/>
        </w:rPr>
        <w:t xml:space="preserve">- </w:t>
      </w:r>
      <w:r w:rsidR="009F55E5" w:rsidRPr="005274CB">
        <w:rPr>
          <w:rFonts w:asciiTheme="minorHAnsi" w:hAnsiTheme="minorHAnsi"/>
          <w:sz w:val="24"/>
          <w:szCs w:val="24"/>
        </w:rPr>
        <w:t>za wykonanie ośmiu</w:t>
      </w:r>
      <w:r w:rsidR="009F55E5">
        <w:rPr>
          <w:rFonts w:asciiTheme="minorHAnsi" w:hAnsiTheme="minorHAnsi"/>
          <w:sz w:val="24"/>
          <w:szCs w:val="24"/>
        </w:rPr>
        <w:t xml:space="preserve"> </w:t>
      </w:r>
      <w:r w:rsidR="00F730B8">
        <w:rPr>
          <w:rFonts w:asciiTheme="minorHAnsi" w:hAnsiTheme="minorHAnsi"/>
          <w:sz w:val="24"/>
          <w:szCs w:val="24"/>
        </w:rPr>
        <w:t xml:space="preserve">lub więcej </w:t>
      </w:r>
      <w:r w:rsidR="009F55E5" w:rsidRPr="00351A00">
        <w:rPr>
          <w:rFonts w:asciiTheme="minorHAnsi" w:hAnsiTheme="minorHAnsi"/>
          <w:sz w:val="24"/>
          <w:szCs w:val="24"/>
        </w:rPr>
        <w:t xml:space="preserve">dodatkowych </w:t>
      </w:r>
      <w:r w:rsidR="009F55E5" w:rsidRPr="005274CB">
        <w:rPr>
          <w:rFonts w:asciiTheme="minorHAnsi" w:hAnsiTheme="minorHAnsi"/>
          <w:sz w:val="24"/>
          <w:szCs w:val="24"/>
        </w:rPr>
        <w:t>usług polegając</w:t>
      </w:r>
      <w:r w:rsidR="009F55E5">
        <w:rPr>
          <w:rFonts w:asciiTheme="minorHAnsi" w:hAnsiTheme="minorHAnsi"/>
          <w:sz w:val="24"/>
          <w:szCs w:val="24"/>
        </w:rPr>
        <w:t>ych</w:t>
      </w:r>
      <w:r w:rsidR="009F55E5" w:rsidRPr="005274CB">
        <w:rPr>
          <w:rFonts w:asciiTheme="minorHAnsi" w:hAnsiTheme="minorHAnsi"/>
          <w:sz w:val="24"/>
          <w:szCs w:val="24"/>
        </w:rPr>
        <w:t xml:space="preserve"> </w:t>
      </w:r>
      <w:r w:rsidR="00900199">
        <w:rPr>
          <w:rFonts w:asciiTheme="minorHAnsi" w:hAnsiTheme="minorHAnsi"/>
          <w:sz w:val="24"/>
          <w:szCs w:val="24"/>
        </w:rPr>
        <w:t>na konwojowaniu wartości i zbiorów muzealnych, ochronie osób i zbiorów muzeów w obiektach muzealnych gromadzących publiczne zbiory dóbr kultury</w:t>
      </w:r>
      <w:r w:rsidR="00F33056">
        <w:rPr>
          <w:rFonts w:asciiTheme="minorHAnsi" w:hAnsiTheme="minorHAnsi"/>
          <w:sz w:val="24"/>
          <w:szCs w:val="24"/>
        </w:rPr>
        <w:t xml:space="preserve"> </w:t>
      </w:r>
      <w:r w:rsidR="009F55E5" w:rsidRPr="005274CB">
        <w:rPr>
          <w:rFonts w:asciiTheme="minorHAnsi" w:hAnsiTheme="minorHAnsi"/>
          <w:sz w:val="24"/>
          <w:szCs w:val="24"/>
        </w:rPr>
        <w:t xml:space="preserve">na ochronie osób i mienia w </w:t>
      </w:r>
      <w:r w:rsidR="009F55E5">
        <w:rPr>
          <w:rFonts w:asciiTheme="minorHAnsi" w:hAnsiTheme="minorHAnsi"/>
          <w:sz w:val="24"/>
          <w:szCs w:val="24"/>
        </w:rPr>
        <w:t xml:space="preserve">obiektach gromadzących publiczne zbiory dóbr kultury </w:t>
      </w:r>
      <w:r w:rsidR="009F55E5" w:rsidRPr="005274CB">
        <w:rPr>
          <w:rFonts w:asciiTheme="minorHAnsi" w:hAnsiTheme="minorHAnsi"/>
          <w:sz w:val="24"/>
          <w:szCs w:val="24"/>
        </w:rPr>
        <w:t xml:space="preserve"> (innych niż wskazane w celu spełnienia warunku udziału w postępowaniu określonego w rozdziale </w:t>
      </w:r>
      <w:r w:rsidR="009F55E5">
        <w:rPr>
          <w:rFonts w:asciiTheme="minorHAnsi" w:hAnsiTheme="minorHAnsi"/>
          <w:sz w:val="24"/>
          <w:szCs w:val="24"/>
        </w:rPr>
        <w:t>5</w:t>
      </w:r>
      <w:r w:rsidR="009F55E5" w:rsidRPr="005274CB">
        <w:rPr>
          <w:rFonts w:asciiTheme="minorHAnsi" w:hAnsiTheme="minorHAnsi"/>
          <w:sz w:val="24"/>
          <w:szCs w:val="24"/>
        </w:rPr>
        <w:t xml:space="preserve"> ust. </w:t>
      </w:r>
      <w:r w:rsidR="009F55E5">
        <w:rPr>
          <w:rFonts w:asciiTheme="minorHAnsi" w:hAnsiTheme="minorHAnsi"/>
          <w:sz w:val="24"/>
          <w:szCs w:val="24"/>
        </w:rPr>
        <w:t>1</w:t>
      </w:r>
      <w:r w:rsidR="009F55E5" w:rsidRPr="005274CB">
        <w:rPr>
          <w:rFonts w:asciiTheme="minorHAnsi" w:hAnsiTheme="minorHAnsi"/>
          <w:sz w:val="24"/>
          <w:szCs w:val="24"/>
        </w:rPr>
        <w:t xml:space="preserve"> </w:t>
      </w:r>
      <w:r w:rsidR="009F55E5">
        <w:rPr>
          <w:rFonts w:asciiTheme="minorHAnsi" w:hAnsiTheme="minorHAnsi"/>
          <w:sz w:val="24"/>
          <w:szCs w:val="24"/>
        </w:rPr>
        <w:t>pkt 2 SIWZ) Wykonawca otrzyma 10</w:t>
      </w:r>
      <w:r w:rsidR="009F55E5" w:rsidRPr="005274CB">
        <w:rPr>
          <w:rFonts w:asciiTheme="minorHAnsi" w:hAnsiTheme="minorHAnsi"/>
          <w:sz w:val="24"/>
          <w:szCs w:val="24"/>
        </w:rPr>
        <w:t xml:space="preserve"> punktów;</w:t>
      </w:r>
    </w:p>
    <w:p w:rsidR="0029480C" w:rsidRDefault="00F07E78" w:rsidP="00A8643D">
      <w:pPr>
        <w:pStyle w:val="NormalN"/>
        <w:numPr>
          <w:ilvl w:val="0"/>
          <w:numId w:val="0"/>
        </w:numPr>
        <w:spacing w:before="240" w:after="120"/>
        <w:ind w:left="425" w:hanging="425"/>
        <w:rPr>
          <w:rFonts w:asciiTheme="minorHAnsi" w:hAnsiTheme="minorHAnsi"/>
          <w:sz w:val="24"/>
          <w:szCs w:val="24"/>
        </w:rPr>
      </w:pPr>
      <w:r w:rsidRPr="005274CB">
        <w:rPr>
          <w:rFonts w:asciiTheme="minorHAnsi" w:hAnsiTheme="minorHAnsi"/>
          <w:sz w:val="24"/>
          <w:szCs w:val="24"/>
        </w:rPr>
        <w:t xml:space="preserve">Maksymalnie w kryterium </w:t>
      </w:r>
      <w:r w:rsidR="00A8643D">
        <w:rPr>
          <w:rFonts w:asciiTheme="minorHAnsi" w:hAnsiTheme="minorHAnsi"/>
          <w:b/>
          <w:sz w:val="24"/>
          <w:szCs w:val="24"/>
          <w:u w:val="single"/>
        </w:rPr>
        <w:t>Doświadczenie</w:t>
      </w:r>
      <w:r w:rsidR="00A8643D" w:rsidRPr="00900199">
        <w:rPr>
          <w:rFonts w:asciiTheme="minorHAnsi" w:hAnsiTheme="minorHAnsi"/>
          <w:sz w:val="24"/>
          <w:szCs w:val="24"/>
        </w:rPr>
        <w:t xml:space="preserve"> </w:t>
      </w:r>
      <w:r w:rsidR="00A8643D">
        <w:rPr>
          <w:rFonts w:asciiTheme="minorHAnsi" w:hAnsiTheme="minorHAnsi"/>
          <w:sz w:val="24"/>
          <w:szCs w:val="24"/>
        </w:rPr>
        <w:t xml:space="preserve"> </w:t>
      </w:r>
      <w:r w:rsidR="00EE3020">
        <w:rPr>
          <w:rFonts w:asciiTheme="minorHAnsi" w:hAnsiTheme="minorHAnsi"/>
          <w:sz w:val="24"/>
          <w:szCs w:val="24"/>
        </w:rPr>
        <w:t>„</w:t>
      </w:r>
      <w:r w:rsidR="00A8643D" w:rsidRPr="000C2BAA">
        <w:rPr>
          <w:rFonts w:asciiTheme="minorHAnsi" w:hAnsiTheme="minorHAnsi"/>
          <w:b/>
          <w:sz w:val="24"/>
          <w:szCs w:val="24"/>
        </w:rPr>
        <w:t xml:space="preserve">ochrona osób i zbiorów muzeów w obiektach muzealnych </w:t>
      </w:r>
      <w:r w:rsidR="00EE3020">
        <w:rPr>
          <w:rFonts w:asciiTheme="minorHAnsi" w:hAnsiTheme="minorHAnsi"/>
          <w:b/>
          <w:sz w:val="24"/>
          <w:szCs w:val="24"/>
        </w:rPr>
        <w:t>”</w:t>
      </w:r>
      <w:r w:rsidR="00A8643D" w:rsidDel="009F55E5">
        <w:rPr>
          <w:rFonts w:asciiTheme="minorHAnsi" w:hAnsiTheme="minorHAnsi"/>
          <w:sz w:val="24"/>
          <w:szCs w:val="24"/>
        </w:rPr>
        <w:t xml:space="preserve"> </w:t>
      </w:r>
      <w:r>
        <w:rPr>
          <w:rFonts w:asciiTheme="minorHAnsi" w:hAnsiTheme="minorHAnsi"/>
          <w:sz w:val="24"/>
          <w:szCs w:val="24"/>
        </w:rPr>
        <w:t xml:space="preserve">Wykonawca może otrzymać 10 </w:t>
      </w:r>
      <w:r w:rsidRPr="005274CB">
        <w:rPr>
          <w:rFonts w:asciiTheme="minorHAnsi" w:hAnsiTheme="minorHAnsi"/>
          <w:sz w:val="24"/>
          <w:szCs w:val="24"/>
        </w:rPr>
        <w:t xml:space="preserve"> punktów</w:t>
      </w:r>
    </w:p>
    <w:p w:rsidR="00F00164" w:rsidRPr="00345746" w:rsidRDefault="00F00164" w:rsidP="00F00164">
      <w:pPr>
        <w:pStyle w:val="NormalN"/>
        <w:numPr>
          <w:ilvl w:val="0"/>
          <w:numId w:val="0"/>
        </w:numPr>
        <w:ind w:left="425" w:hanging="425"/>
        <w:rPr>
          <w:rFonts w:asciiTheme="minorHAnsi" w:hAnsiTheme="minorHAnsi"/>
          <w:sz w:val="24"/>
          <w:szCs w:val="24"/>
        </w:rPr>
      </w:pPr>
    </w:p>
    <w:p w:rsidR="005274CB" w:rsidRPr="00416721" w:rsidRDefault="00416721" w:rsidP="004C0467">
      <w:pPr>
        <w:pStyle w:val="NormalN"/>
        <w:rPr>
          <w:rFonts w:asciiTheme="minorHAnsi" w:hAnsiTheme="minorHAnsi"/>
          <w:sz w:val="24"/>
          <w:szCs w:val="24"/>
        </w:rPr>
      </w:pPr>
      <w:r w:rsidRPr="00416721">
        <w:rPr>
          <w:rFonts w:asciiTheme="minorHAnsi" w:hAnsiTheme="minorHAnsi"/>
          <w:b/>
          <w:sz w:val="24"/>
          <w:szCs w:val="24"/>
        </w:rPr>
        <w:t>Ostateczna ilość punktów badanej oferty będzie liczona według poniższego wzoru:</w:t>
      </w:r>
    </w:p>
    <w:p w:rsidR="00416721" w:rsidRDefault="00F100BF" w:rsidP="00416721">
      <w:pPr>
        <w:pStyle w:val="Akapitzlist"/>
        <w:jc w:val="center"/>
        <w:rPr>
          <w:rFonts w:asciiTheme="minorHAnsi" w:hAnsiTheme="minorHAnsi"/>
          <w:b/>
          <w:sz w:val="24"/>
          <w:szCs w:val="24"/>
        </w:rPr>
      </w:pPr>
      <w:r>
        <w:rPr>
          <w:rFonts w:asciiTheme="minorHAnsi" w:hAnsiTheme="minorHAnsi"/>
          <w:b/>
          <w:sz w:val="24"/>
          <w:szCs w:val="24"/>
        </w:rPr>
        <w:t>P = C + D</w:t>
      </w:r>
      <w:r w:rsidR="00302DAB">
        <w:rPr>
          <w:rFonts w:asciiTheme="minorHAnsi" w:hAnsiTheme="minorHAnsi"/>
          <w:b/>
          <w:sz w:val="24"/>
          <w:szCs w:val="24"/>
        </w:rPr>
        <w:t xml:space="preserve"> + J </w:t>
      </w:r>
    </w:p>
    <w:p w:rsidR="00F100BF" w:rsidRPr="00416721" w:rsidRDefault="00F100BF" w:rsidP="00416721">
      <w:pPr>
        <w:pStyle w:val="Akapitzlist"/>
        <w:jc w:val="center"/>
        <w:rPr>
          <w:rFonts w:asciiTheme="minorHAnsi" w:hAnsiTheme="minorHAnsi"/>
          <w:b/>
          <w:sz w:val="24"/>
          <w:szCs w:val="24"/>
        </w:rPr>
      </w:pPr>
    </w:p>
    <w:p w:rsidR="00416721" w:rsidRPr="00416721" w:rsidRDefault="00416721" w:rsidP="00416721">
      <w:pPr>
        <w:pStyle w:val="Akapitzlist"/>
        <w:spacing w:before="120"/>
        <w:rPr>
          <w:rFonts w:asciiTheme="minorHAnsi" w:hAnsiTheme="minorHAnsi"/>
          <w:sz w:val="24"/>
          <w:szCs w:val="24"/>
        </w:rPr>
      </w:pPr>
      <w:r w:rsidRPr="00F100BF">
        <w:rPr>
          <w:rFonts w:asciiTheme="minorHAnsi" w:hAnsiTheme="minorHAnsi"/>
          <w:b/>
          <w:sz w:val="24"/>
          <w:szCs w:val="24"/>
        </w:rPr>
        <w:t>P</w:t>
      </w:r>
      <w:r w:rsidRPr="00416721">
        <w:rPr>
          <w:rFonts w:asciiTheme="minorHAnsi" w:hAnsiTheme="minorHAnsi"/>
          <w:sz w:val="24"/>
          <w:szCs w:val="24"/>
        </w:rPr>
        <w:t xml:space="preserve"> – ostateczna ilość punktów badanej oferty.</w:t>
      </w:r>
    </w:p>
    <w:p w:rsidR="00416721" w:rsidRPr="00416721" w:rsidRDefault="00416721" w:rsidP="00416721">
      <w:pPr>
        <w:pStyle w:val="Akapitzlist"/>
        <w:rPr>
          <w:rFonts w:asciiTheme="minorHAnsi" w:hAnsiTheme="minorHAnsi"/>
          <w:sz w:val="24"/>
          <w:szCs w:val="24"/>
        </w:rPr>
      </w:pPr>
      <w:r w:rsidRPr="00F100BF">
        <w:rPr>
          <w:rFonts w:asciiTheme="minorHAnsi" w:hAnsiTheme="minorHAnsi"/>
          <w:b/>
          <w:sz w:val="24"/>
          <w:szCs w:val="24"/>
        </w:rPr>
        <w:t>C</w:t>
      </w:r>
      <w:r w:rsidRPr="00416721">
        <w:rPr>
          <w:rFonts w:asciiTheme="minorHAnsi" w:hAnsiTheme="minorHAnsi"/>
          <w:sz w:val="24"/>
          <w:szCs w:val="24"/>
        </w:rPr>
        <w:t xml:space="preserve"> – ilość punktów badanej oferty w kryterium oceny Cena.</w:t>
      </w:r>
    </w:p>
    <w:p w:rsidR="00416721" w:rsidRDefault="00F100BF" w:rsidP="00416721">
      <w:pPr>
        <w:pStyle w:val="Akapitzlist"/>
        <w:rPr>
          <w:rFonts w:asciiTheme="minorHAnsi" w:hAnsiTheme="minorHAnsi"/>
          <w:sz w:val="24"/>
          <w:szCs w:val="24"/>
        </w:rPr>
      </w:pPr>
      <w:r w:rsidRPr="00F100BF">
        <w:rPr>
          <w:rFonts w:asciiTheme="minorHAnsi" w:hAnsiTheme="minorHAnsi"/>
          <w:b/>
          <w:sz w:val="24"/>
          <w:szCs w:val="24"/>
        </w:rPr>
        <w:t>D</w:t>
      </w:r>
      <w:r w:rsidR="00416721" w:rsidRPr="00416721">
        <w:rPr>
          <w:rFonts w:asciiTheme="minorHAnsi" w:hAnsiTheme="minorHAnsi"/>
          <w:sz w:val="24"/>
          <w:szCs w:val="24"/>
        </w:rPr>
        <w:t xml:space="preserve"> – ilość punktów badanej oferty w kryterium oceny </w:t>
      </w:r>
      <w:r w:rsidR="00EE3020">
        <w:rPr>
          <w:rFonts w:asciiTheme="minorHAnsi" w:hAnsiTheme="minorHAnsi"/>
          <w:sz w:val="24"/>
          <w:szCs w:val="24"/>
        </w:rPr>
        <w:t>–„</w:t>
      </w:r>
      <w:r w:rsidR="00A8643D" w:rsidRPr="005274CB">
        <w:rPr>
          <w:rFonts w:asciiTheme="minorHAnsi" w:hAnsiTheme="minorHAnsi"/>
          <w:b/>
          <w:sz w:val="24"/>
          <w:szCs w:val="24"/>
          <w:u w:val="single"/>
        </w:rPr>
        <w:t>Doświadczenie</w:t>
      </w:r>
      <w:r w:rsidR="00A8643D" w:rsidRPr="00900199">
        <w:rPr>
          <w:sz w:val="24"/>
          <w:szCs w:val="24"/>
        </w:rPr>
        <w:t xml:space="preserve"> </w:t>
      </w:r>
      <w:r w:rsidR="00A8643D" w:rsidRPr="000C2BAA">
        <w:rPr>
          <w:b/>
          <w:sz w:val="24"/>
          <w:szCs w:val="24"/>
        </w:rPr>
        <w:t>porównywalne budynki użyteczności publicznej</w:t>
      </w:r>
      <w:r w:rsidR="00EE3020">
        <w:rPr>
          <w:b/>
          <w:sz w:val="24"/>
          <w:szCs w:val="24"/>
        </w:rPr>
        <w:t>”</w:t>
      </w:r>
      <w:r w:rsidR="00A8643D">
        <w:rPr>
          <w:rFonts w:asciiTheme="minorHAnsi" w:hAnsiTheme="minorHAnsi"/>
          <w:b/>
          <w:sz w:val="24"/>
          <w:szCs w:val="24"/>
          <w:u w:val="single"/>
        </w:rPr>
        <w:t xml:space="preserve"> </w:t>
      </w:r>
      <w:r w:rsidR="00416721" w:rsidRPr="00416721">
        <w:rPr>
          <w:rFonts w:asciiTheme="minorHAnsi" w:hAnsiTheme="minorHAnsi"/>
          <w:sz w:val="24"/>
          <w:szCs w:val="24"/>
        </w:rPr>
        <w:t>Wykonawcy.</w:t>
      </w:r>
    </w:p>
    <w:p w:rsidR="00302DAB" w:rsidRPr="00416721" w:rsidRDefault="00302DAB" w:rsidP="00416721">
      <w:pPr>
        <w:pStyle w:val="Akapitzlist"/>
        <w:rPr>
          <w:rFonts w:asciiTheme="minorHAnsi" w:hAnsiTheme="minorHAnsi"/>
          <w:sz w:val="24"/>
          <w:szCs w:val="24"/>
        </w:rPr>
      </w:pPr>
      <w:r w:rsidRPr="00F100BF">
        <w:rPr>
          <w:rFonts w:asciiTheme="minorHAnsi" w:hAnsiTheme="minorHAnsi"/>
          <w:b/>
          <w:sz w:val="24"/>
          <w:szCs w:val="24"/>
        </w:rPr>
        <w:t>J</w:t>
      </w:r>
      <w:r w:rsidRPr="00416721">
        <w:rPr>
          <w:rFonts w:asciiTheme="minorHAnsi" w:hAnsiTheme="minorHAnsi"/>
          <w:sz w:val="24"/>
          <w:szCs w:val="24"/>
        </w:rPr>
        <w:t xml:space="preserve"> – ilość punktów badanej oferty w kryterium oceny</w:t>
      </w:r>
      <w:r w:rsidR="00CE3AAA">
        <w:rPr>
          <w:rFonts w:asciiTheme="minorHAnsi" w:hAnsiTheme="minorHAnsi"/>
          <w:sz w:val="24"/>
          <w:szCs w:val="24"/>
        </w:rPr>
        <w:t xml:space="preserve"> </w:t>
      </w:r>
      <w:r w:rsidR="00EE3020">
        <w:t>„</w:t>
      </w:r>
      <w:r w:rsidR="00563ED2" w:rsidRPr="00973142">
        <w:t>Doświadczenie</w:t>
      </w:r>
      <w:r w:rsidR="00A8643D" w:rsidRPr="00EE3020">
        <w:t xml:space="preserve"> ochrona osób i zbiorów muzeów w obiektach muzealnych</w:t>
      </w:r>
      <w:r w:rsidR="00EE3020">
        <w:t>”</w:t>
      </w:r>
      <w:r w:rsidR="00A8643D" w:rsidRPr="00EE3020" w:rsidDel="009F55E5">
        <w:t xml:space="preserve"> </w:t>
      </w:r>
    </w:p>
    <w:p w:rsidR="00416721" w:rsidRDefault="00416721" w:rsidP="00416721">
      <w:pPr>
        <w:pStyle w:val="NormalN"/>
        <w:rPr>
          <w:rFonts w:asciiTheme="minorHAnsi" w:hAnsiTheme="minorHAnsi"/>
          <w:sz w:val="24"/>
          <w:szCs w:val="24"/>
        </w:rPr>
      </w:pPr>
      <w:r w:rsidRPr="00416721">
        <w:rPr>
          <w:rFonts w:asciiTheme="minorHAnsi" w:hAnsiTheme="minorHAnsi"/>
          <w:sz w:val="24"/>
          <w:szCs w:val="24"/>
        </w:rPr>
        <w:t>Za ofertę najkorzystniejszą zostanie uznana ta oferta, która uzyska najwyższą liczbę punktów</w:t>
      </w:r>
    </w:p>
    <w:p w:rsidR="00E51C17" w:rsidRPr="00416721" w:rsidRDefault="00E51C17" w:rsidP="00E51C17">
      <w:pPr>
        <w:pStyle w:val="NormalN"/>
        <w:numPr>
          <w:ilvl w:val="0"/>
          <w:numId w:val="0"/>
        </w:numPr>
        <w:ind w:left="425"/>
        <w:rPr>
          <w:rFonts w:asciiTheme="minorHAnsi" w:hAnsiTheme="minorHAnsi"/>
          <w:sz w:val="24"/>
          <w:szCs w:val="24"/>
        </w:rPr>
      </w:pPr>
    </w:p>
    <w:p w:rsidR="00C32E9B" w:rsidRPr="00772B2F" w:rsidRDefault="00FC2AC2" w:rsidP="00B13705">
      <w:pPr>
        <w:pStyle w:val="Nagwek2"/>
        <w:spacing w:before="120"/>
        <w:rPr>
          <w:rFonts w:asciiTheme="minorHAnsi" w:hAnsiTheme="minorHAnsi"/>
          <w:color w:val="auto"/>
          <w:szCs w:val="24"/>
        </w:rPr>
      </w:pPr>
      <w:r w:rsidRPr="00772B2F">
        <w:rPr>
          <w:rFonts w:asciiTheme="minorHAnsi" w:hAnsiTheme="minorHAnsi"/>
          <w:color w:val="auto"/>
          <w:szCs w:val="24"/>
        </w:rPr>
        <w:t>Rozdział 14</w:t>
      </w:r>
      <w:r w:rsidRPr="00772B2F">
        <w:rPr>
          <w:rFonts w:asciiTheme="minorHAnsi" w:hAnsiTheme="minorHAnsi"/>
          <w:color w:val="auto"/>
          <w:szCs w:val="24"/>
        </w:rPr>
        <w:br/>
      </w:r>
      <w:r w:rsidR="00C32E9B" w:rsidRPr="00772B2F">
        <w:rPr>
          <w:rFonts w:asciiTheme="minorHAnsi" w:hAnsiTheme="minorHAnsi"/>
          <w:color w:val="auto"/>
          <w:szCs w:val="24"/>
        </w:rPr>
        <w:t>Informacje o formalnościach</w:t>
      </w:r>
      <w:r w:rsidRPr="00772B2F">
        <w:rPr>
          <w:rFonts w:asciiTheme="minorHAnsi" w:hAnsiTheme="minorHAnsi"/>
          <w:color w:val="auto"/>
          <w:szCs w:val="24"/>
        </w:rPr>
        <w:t>,</w:t>
      </w:r>
      <w:r w:rsidR="00C32E9B" w:rsidRPr="00772B2F">
        <w:rPr>
          <w:rFonts w:asciiTheme="minorHAnsi" w:hAnsiTheme="minorHAnsi"/>
          <w:color w:val="auto"/>
          <w:szCs w:val="24"/>
        </w:rPr>
        <w:t xml:space="preserve"> jakie powinny zostać dopełnione po wyborze oferty w celu zawarcia umowy w sprawie zamówienia publicznego</w:t>
      </w:r>
    </w:p>
    <w:p w:rsidR="00BC5FA7" w:rsidRPr="00772B2F" w:rsidRDefault="00BC5FA7" w:rsidP="00C82981">
      <w:pPr>
        <w:pStyle w:val="NormalN"/>
        <w:numPr>
          <w:ilvl w:val="0"/>
          <w:numId w:val="10"/>
        </w:numPr>
        <w:ind w:left="426" w:hanging="426"/>
        <w:rPr>
          <w:rFonts w:asciiTheme="minorHAnsi" w:hAnsiTheme="minorHAnsi"/>
          <w:sz w:val="24"/>
          <w:szCs w:val="24"/>
        </w:rPr>
      </w:pPr>
      <w:r w:rsidRPr="00772B2F">
        <w:rPr>
          <w:rFonts w:asciiTheme="minorHAnsi" w:hAnsiTheme="minorHAnsi"/>
          <w:sz w:val="24"/>
          <w:szCs w:val="24"/>
        </w:rPr>
        <w:t>Wykonawcy biorący udział w postępowaniu zostaną powiadomieni o jego wynikach.</w:t>
      </w:r>
    </w:p>
    <w:p w:rsidR="00BC5FA7" w:rsidRDefault="00BC5FA7" w:rsidP="004C0467">
      <w:pPr>
        <w:pStyle w:val="NormalN"/>
        <w:rPr>
          <w:rFonts w:asciiTheme="minorHAnsi" w:hAnsiTheme="minorHAnsi"/>
          <w:sz w:val="24"/>
          <w:szCs w:val="24"/>
        </w:rPr>
      </w:pPr>
      <w:r w:rsidRPr="00772B2F">
        <w:rPr>
          <w:rFonts w:asciiTheme="minorHAnsi" w:hAnsiTheme="minorHAnsi"/>
          <w:sz w:val="24"/>
          <w:szCs w:val="24"/>
        </w:rPr>
        <w:lastRenderedPageBreak/>
        <w:t>Po zatwierdzeniu wyboru najkorzystniejszej oferty informacja o wyborze zostanie umieszczona na tablicy ogłoszeń i stronie internetowej Zamawiającego.</w:t>
      </w:r>
    </w:p>
    <w:p w:rsidR="001200B3" w:rsidRPr="00D37CD2" w:rsidRDefault="001200B3" w:rsidP="004C0467">
      <w:pPr>
        <w:pStyle w:val="NormalN"/>
        <w:rPr>
          <w:rFonts w:asciiTheme="minorHAnsi" w:hAnsiTheme="minorHAnsi"/>
          <w:sz w:val="24"/>
          <w:szCs w:val="24"/>
        </w:rPr>
      </w:pPr>
      <w:r w:rsidRPr="00D37CD2">
        <w:rPr>
          <w:rFonts w:asciiTheme="minorHAnsi" w:hAnsiTheme="minorHAnsi"/>
          <w:sz w:val="24"/>
          <w:szCs w:val="24"/>
        </w:rPr>
        <w:t>Przed podpisaniem umowy Wykonawca musi przedłożyć ważne ubezpieczenie od odpowiedzialności cywilnej w zakresie prowadzonej działalności gospodarczej związanej z przedmiotem zamówienia za szkody wyrządzone na osobie i mi</w:t>
      </w:r>
      <w:r w:rsidR="00345746">
        <w:rPr>
          <w:rFonts w:asciiTheme="minorHAnsi" w:hAnsiTheme="minorHAnsi"/>
          <w:sz w:val="24"/>
          <w:szCs w:val="24"/>
        </w:rPr>
        <w:t>eniu na kwotę nie mniejszą niż 10</w:t>
      </w:r>
      <w:r w:rsidR="00C47BD2">
        <w:rPr>
          <w:rFonts w:asciiTheme="minorHAnsi" w:hAnsiTheme="minorHAnsi"/>
          <w:sz w:val="24"/>
          <w:szCs w:val="24"/>
        </w:rPr>
        <w:t> 000 000,00 zł. n</w:t>
      </w:r>
      <w:r w:rsidRPr="00D37CD2">
        <w:rPr>
          <w:rFonts w:asciiTheme="minorHAnsi" w:hAnsiTheme="minorHAnsi"/>
          <w:sz w:val="24"/>
          <w:szCs w:val="24"/>
        </w:rPr>
        <w:t>a jedno i wszystkie zdarzenia. Posiadane przez Wykonawcę OC musi obejmować ochroną ubezpieczeniową również podwykonawców, którzy realizują przedmiot zamówienia.</w:t>
      </w:r>
    </w:p>
    <w:p w:rsidR="00BC5FA7" w:rsidRPr="00772B2F" w:rsidRDefault="00BC5FA7" w:rsidP="004C0467">
      <w:pPr>
        <w:pStyle w:val="NormalN"/>
        <w:rPr>
          <w:rFonts w:asciiTheme="minorHAnsi" w:hAnsiTheme="minorHAnsi"/>
          <w:sz w:val="24"/>
          <w:szCs w:val="24"/>
        </w:rPr>
      </w:pPr>
      <w:r w:rsidRPr="00772B2F">
        <w:rPr>
          <w:rFonts w:asciiTheme="minorHAnsi" w:hAnsiTheme="minorHAnsi"/>
          <w:sz w:val="24"/>
          <w:szCs w:val="24"/>
        </w:rPr>
        <w:t xml:space="preserve">Umowę może podpisać w imieniu wykonawcy osoba/y upoważniona/e do reprezentowania wykonawcy wymieniona w aktualnym odpisie z właściwego rejestru albo w aktualnym zaświadczeniu o wpisie do ewidencji działalności gospodarczej lub pełnomocnik, który przedstawi stosowne pełnomocnictwo wraz z ofertą lub przed zawarciem umowy </w:t>
      </w:r>
      <w:r w:rsidR="00A82824" w:rsidRPr="00772B2F">
        <w:rPr>
          <w:rFonts w:asciiTheme="minorHAnsi" w:hAnsiTheme="minorHAnsi"/>
          <w:sz w:val="24"/>
          <w:szCs w:val="24"/>
        </w:rPr>
        <w:t xml:space="preserve">udzielone przez </w:t>
      </w:r>
      <w:r w:rsidRPr="00772B2F">
        <w:rPr>
          <w:rFonts w:asciiTheme="minorHAnsi" w:hAnsiTheme="minorHAnsi"/>
          <w:sz w:val="24"/>
          <w:szCs w:val="24"/>
        </w:rPr>
        <w:t>osob</w:t>
      </w:r>
      <w:r w:rsidR="00A82824" w:rsidRPr="00772B2F">
        <w:rPr>
          <w:rFonts w:asciiTheme="minorHAnsi" w:hAnsiTheme="minorHAnsi"/>
          <w:sz w:val="24"/>
          <w:szCs w:val="24"/>
        </w:rPr>
        <w:t>ę</w:t>
      </w:r>
      <w:r w:rsidRPr="00772B2F">
        <w:rPr>
          <w:rFonts w:asciiTheme="minorHAnsi" w:hAnsiTheme="minorHAnsi"/>
          <w:sz w:val="24"/>
          <w:szCs w:val="24"/>
        </w:rPr>
        <w:t xml:space="preserve"> wymienion</w:t>
      </w:r>
      <w:r w:rsidR="00E56967" w:rsidRPr="00772B2F">
        <w:rPr>
          <w:rFonts w:asciiTheme="minorHAnsi" w:hAnsiTheme="minorHAnsi"/>
          <w:sz w:val="24"/>
          <w:szCs w:val="24"/>
        </w:rPr>
        <w:t>ą</w:t>
      </w:r>
      <w:r w:rsidRPr="00772B2F">
        <w:rPr>
          <w:rFonts w:asciiTheme="minorHAnsi" w:hAnsiTheme="minorHAnsi"/>
          <w:sz w:val="24"/>
          <w:szCs w:val="24"/>
        </w:rPr>
        <w:t xml:space="preserve"> w powyższym dokumencie</w:t>
      </w:r>
      <w:r w:rsidR="000963F2" w:rsidRPr="00772B2F">
        <w:rPr>
          <w:rFonts w:asciiTheme="minorHAnsi" w:hAnsiTheme="minorHAnsi"/>
          <w:sz w:val="24"/>
          <w:szCs w:val="24"/>
        </w:rPr>
        <w:t> –</w:t>
      </w:r>
      <w:r w:rsidRPr="00772B2F">
        <w:rPr>
          <w:rFonts w:asciiTheme="minorHAnsi" w:hAnsiTheme="minorHAnsi"/>
          <w:sz w:val="24"/>
          <w:szCs w:val="24"/>
        </w:rPr>
        <w:t xml:space="preserve"> oryginał dokumentu lub kopia (odpis) poświadczona notarialnie.</w:t>
      </w:r>
    </w:p>
    <w:p w:rsidR="00A82824" w:rsidRPr="00772B2F" w:rsidRDefault="00E56967" w:rsidP="004C0467">
      <w:pPr>
        <w:pStyle w:val="NormalN"/>
        <w:numPr>
          <w:ilvl w:val="0"/>
          <w:numId w:val="1"/>
        </w:numPr>
        <w:rPr>
          <w:rFonts w:asciiTheme="minorHAnsi" w:hAnsiTheme="minorHAnsi"/>
          <w:sz w:val="24"/>
          <w:szCs w:val="24"/>
        </w:rPr>
      </w:pPr>
      <w:r w:rsidRPr="00772B2F">
        <w:rPr>
          <w:rFonts w:asciiTheme="minorHAnsi" w:hAnsiTheme="minorHAnsi"/>
          <w:sz w:val="24"/>
          <w:szCs w:val="24"/>
        </w:rPr>
        <w:t>Jeżeli w przedmiotowym postępowaniu zostanie wybrana oferta wykonawców, którzy wspólnie ubiegają się o udzielenie zamówienia, Zamawiający może żądać (przed podpisaniem umowy) dostarczenie umowy regulujące</w:t>
      </w:r>
      <w:r w:rsidR="006840B4" w:rsidRPr="00772B2F">
        <w:rPr>
          <w:rFonts w:asciiTheme="minorHAnsi" w:hAnsiTheme="minorHAnsi"/>
          <w:sz w:val="24"/>
          <w:szCs w:val="24"/>
        </w:rPr>
        <w:t>j współpracę tych wykonawców, w </w:t>
      </w:r>
      <w:r w:rsidRPr="00772B2F">
        <w:rPr>
          <w:rFonts w:asciiTheme="minorHAnsi" w:hAnsiTheme="minorHAnsi"/>
          <w:sz w:val="24"/>
          <w:szCs w:val="24"/>
        </w:rPr>
        <w:t>tym również umowy spółki cywilnej.</w:t>
      </w:r>
    </w:p>
    <w:p w:rsidR="00116ED1" w:rsidRPr="00772B2F" w:rsidRDefault="00BC5FA7" w:rsidP="00116ED1">
      <w:pPr>
        <w:pStyle w:val="NormalN"/>
        <w:rPr>
          <w:rFonts w:asciiTheme="minorHAnsi" w:hAnsiTheme="minorHAnsi"/>
          <w:sz w:val="24"/>
          <w:szCs w:val="24"/>
        </w:rPr>
      </w:pPr>
      <w:r w:rsidRPr="00772B2F">
        <w:rPr>
          <w:rFonts w:asciiTheme="minorHAnsi" w:hAnsiTheme="minorHAnsi"/>
          <w:sz w:val="24"/>
          <w:szCs w:val="24"/>
        </w:rPr>
        <w:t>Zamawiający przystąpi do zawarcia umowy z wybranym wykon</w:t>
      </w:r>
      <w:r w:rsidR="00085CD0" w:rsidRPr="00772B2F">
        <w:rPr>
          <w:rFonts w:asciiTheme="minorHAnsi" w:hAnsiTheme="minorHAnsi"/>
          <w:sz w:val="24"/>
          <w:szCs w:val="24"/>
        </w:rPr>
        <w:t>awcą w trybie art. 94 ustawy, z </w:t>
      </w:r>
      <w:r w:rsidR="00E56967" w:rsidRPr="00772B2F">
        <w:rPr>
          <w:rFonts w:asciiTheme="minorHAnsi" w:hAnsiTheme="minorHAnsi"/>
          <w:sz w:val="24"/>
          <w:szCs w:val="24"/>
        </w:rPr>
        <w:t>zastrzeżeniem art. 183</w:t>
      </w:r>
      <w:r w:rsidRPr="00772B2F">
        <w:rPr>
          <w:rFonts w:asciiTheme="minorHAnsi" w:hAnsiTheme="minorHAnsi"/>
          <w:sz w:val="24"/>
          <w:szCs w:val="24"/>
        </w:rPr>
        <w:t>, z uwzględnieniem zapisów art. 139 ustawy.</w:t>
      </w:r>
    </w:p>
    <w:p w:rsidR="00C32E9B" w:rsidRPr="00772B2F" w:rsidRDefault="00C32E9B" w:rsidP="006E6CAA">
      <w:pPr>
        <w:pStyle w:val="Nagwek2"/>
        <w:spacing w:before="120" w:after="0"/>
        <w:rPr>
          <w:rFonts w:asciiTheme="minorHAnsi" w:hAnsiTheme="minorHAnsi"/>
          <w:color w:val="auto"/>
          <w:szCs w:val="24"/>
        </w:rPr>
      </w:pPr>
      <w:r w:rsidRPr="00772B2F">
        <w:rPr>
          <w:rFonts w:asciiTheme="minorHAnsi" w:hAnsiTheme="minorHAnsi"/>
          <w:color w:val="auto"/>
          <w:szCs w:val="24"/>
        </w:rPr>
        <w:t>Rozdział 1</w:t>
      </w:r>
      <w:r w:rsidR="00FC2AC2" w:rsidRPr="00772B2F">
        <w:rPr>
          <w:rFonts w:asciiTheme="minorHAnsi" w:hAnsiTheme="minorHAnsi"/>
          <w:color w:val="auto"/>
          <w:szCs w:val="24"/>
        </w:rPr>
        <w:t>5</w:t>
      </w:r>
      <w:r w:rsidR="00FC2AC2" w:rsidRPr="00772B2F">
        <w:rPr>
          <w:rFonts w:asciiTheme="minorHAnsi" w:hAnsiTheme="minorHAnsi"/>
          <w:color w:val="auto"/>
          <w:szCs w:val="24"/>
        </w:rPr>
        <w:br/>
      </w:r>
      <w:r w:rsidRPr="00772B2F">
        <w:rPr>
          <w:rFonts w:asciiTheme="minorHAnsi" w:hAnsiTheme="minorHAnsi"/>
          <w:color w:val="auto"/>
          <w:szCs w:val="24"/>
        </w:rPr>
        <w:t xml:space="preserve">Wymagania dotyczące zabezpieczenia należytego wykonania umowy </w:t>
      </w:r>
    </w:p>
    <w:p w:rsidR="003A156A" w:rsidRPr="00621AF0" w:rsidRDefault="003A156A" w:rsidP="00F50C10">
      <w:pPr>
        <w:pStyle w:val="Akapitzlist"/>
        <w:numPr>
          <w:ilvl w:val="0"/>
          <w:numId w:val="81"/>
        </w:numPr>
        <w:rPr>
          <w:rFonts w:asciiTheme="minorHAnsi" w:hAnsiTheme="minorHAnsi"/>
          <w:sz w:val="24"/>
          <w:szCs w:val="24"/>
        </w:rPr>
      </w:pPr>
      <w:r w:rsidRPr="00621AF0">
        <w:rPr>
          <w:rFonts w:asciiTheme="minorHAnsi" w:hAnsiTheme="minorHAnsi"/>
          <w:sz w:val="24"/>
          <w:szCs w:val="24"/>
        </w:rPr>
        <w:t xml:space="preserve">Zamawiający wymaga od wykonawcy wniesienia zabezpieczenia należytego wykonania umowy w wysokości 5% całkowitej ceny podanej w ofercie. </w:t>
      </w:r>
    </w:p>
    <w:p w:rsidR="003A156A" w:rsidRPr="00621AF0" w:rsidRDefault="003A156A" w:rsidP="00F50C10">
      <w:pPr>
        <w:widowControl w:val="0"/>
        <w:numPr>
          <w:ilvl w:val="0"/>
          <w:numId w:val="81"/>
        </w:numPr>
        <w:autoSpaceDE w:val="0"/>
        <w:autoSpaceDN w:val="0"/>
        <w:adjustRightInd w:val="0"/>
        <w:spacing w:before="0" w:after="120"/>
        <w:ind w:left="357" w:hanging="357"/>
        <w:rPr>
          <w:rFonts w:asciiTheme="minorHAnsi" w:eastAsia="Times New Roman" w:hAnsiTheme="minorHAnsi"/>
          <w:color w:val="000000"/>
          <w:sz w:val="24"/>
          <w:szCs w:val="24"/>
          <w:lang w:eastAsia="pl-PL"/>
        </w:rPr>
      </w:pPr>
      <w:r w:rsidRPr="00621AF0">
        <w:rPr>
          <w:rFonts w:asciiTheme="minorHAnsi" w:eastAsia="Times New Roman" w:hAnsiTheme="minorHAnsi"/>
          <w:bCs/>
          <w:sz w:val="24"/>
          <w:szCs w:val="24"/>
          <w:lang w:eastAsia="pl-PL"/>
        </w:rPr>
        <w:t>Zabezpieczenie może być wnoszone według wyboru wykonawcy w jednej lub w kilku następujących formach:</w:t>
      </w:r>
    </w:p>
    <w:p w:rsidR="003A156A" w:rsidRPr="00621AF0" w:rsidRDefault="003A156A" w:rsidP="00F50C10">
      <w:pPr>
        <w:widowControl w:val="0"/>
        <w:numPr>
          <w:ilvl w:val="0"/>
          <w:numId w:val="82"/>
        </w:numPr>
        <w:autoSpaceDE w:val="0"/>
        <w:autoSpaceDN w:val="0"/>
        <w:adjustRightInd w:val="0"/>
        <w:spacing w:before="0" w:after="0"/>
        <w:rPr>
          <w:rFonts w:asciiTheme="minorHAnsi" w:eastAsia="Times New Roman" w:hAnsiTheme="minorHAnsi"/>
          <w:color w:val="000000"/>
          <w:sz w:val="24"/>
          <w:szCs w:val="24"/>
          <w:lang w:eastAsia="pl-PL"/>
        </w:rPr>
      </w:pPr>
      <w:r w:rsidRPr="00621AF0">
        <w:rPr>
          <w:rFonts w:asciiTheme="minorHAnsi" w:eastAsia="Times New Roman" w:hAnsiTheme="minorHAnsi"/>
          <w:color w:val="000000"/>
          <w:sz w:val="24"/>
          <w:szCs w:val="24"/>
          <w:lang w:eastAsia="pl-PL"/>
        </w:rPr>
        <w:t>pieniądzu;</w:t>
      </w:r>
    </w:p>
    <w:p w:rsidR="003A156A" w:rsidRPr="00621AF0" w:rsidRDefault="003A156A" w:rsidP="00F50C10">
      <w:pPr>
        <w:widowControl w:val="0"/>
        <w:numPr>
          <w:ilvl w:val="0"/>
          <w:numId w:val="82"/>
        </w:numPr>
        <w:autoSpaceDE w:val="0"/>
        <w:autoSpaceDN w:val="0"/>
        <w:adjustRightInd w:val="0"/>
        <w:spacing w:before="0" w:after="0"/>
        <w:rPr>
          <w:rFonts w:asciiTheme="minorHAnsi" w:eastAsia="Times New Roman" w:hAnsiTheme="minorHAnsi"/>
          <w:color w:val="000000"/>
          <w:sz w:val="24"/>
          <w:szCs w:val="24"/>
          <w:lang w:eastAsia="pl-PL"/>
        </w:rPr>
      </w:pPr>
      <w:r w:rsidRPr="00621AF0">
        <w:rPr>
          <w:rFonts w:asciiTheme="minorHAnsi" w:eastAsia="Times New Roman" w:hAnsiTheme="minorHAnsi"/>
          <w:color w:val="000000"/>
          <w:sz w:val="24"/>
          <w:szCs w:val="24"/>
          <w:lang w:eastAsia="pl-PL"/>
        </w:rPr>
        <w:t>poręczeniach bankowych lub poręczeniach spółdzielczej kasy oszczędnościowo-kredytowej, z tym że zobowiązanie kasy jest zawsze zobowiązaniem pieniężnym;</w:t>
      </w:r>
    </w:p>
    <w:p w:rsidR="003A156A" w:rsidRPr="00621AF0" w:rsidRDefault="003A156A" w:rsidP="00F50C10">
      <w:pPr>
        <w:widowControl w:val="0"/>
        <w:numPr>
          <w:ilvl w:val="0"/>
          <w:numId w:val="82"/>
        </w:numPr>
        <w:autoSpaceDE w:val="0"/>
        <w:autoSpaceDN w:val="0"/>
        <w:adjustRightInd w:val="0"/>
        <w:spacing w:before="0" w:after="0"/>
        <w:rPr>
          <w:rFonts w:asciiTheme="minorHAnsi" w:eastAsia="Times New Roman" w:hAnsiTheme="minorHAnsi"/>
          <w:color w:val="000000"/>
          <w:sz w:val="24"/>
          <w:szCs w:val="24"/>
          <w:lang w:eastAsia="pl-PL"/>
        </w:rPr>
      </w:pPr>
      <w:r w:rsidRPr="00621AF0">
        <w:rPr>
          <w:rFonts w:asciiTheme="minorHAnsi" w:eastAsia="Times New Roman" w:hAnsiTheme="minorHAnsi"/>
          <w:color w:val="000000"/>
          <w:sz w:val="24"/>
          <w:szCs w:val="24"/>
          <w:lang w:eastAsia="pl-PL"/>
        </w:rPr>
        <w:t>gwarancjach bankowych;</w:t>
      </w:r>
    </w:p>
    <w:p w:rsidR="003A156A" w:rsidRPr="00621AF0" w:rsidRDefault="003A156A" w:rsidP="00F50C10">
      <w:pPr>
        <w:widowControl w:val="0"/>
        <w:numPr>
          <w:ilvl w:val="0"/>
          <w:numId w:val="82"/>
        </w:numPr>
        <w:autoSpaceDE w:val="0"/>
        <w:autoSpaceDN w:val="0"/>
        <w:adjustRightInd w:val="0"/>
        <w:spacing w:before="0" w:after="0"/>
        <w:rPr>
          <w:rFonts w:asciiTheme="minorHAnsi" w:eastAsia="Times New Roman" w:hAnsiTheme="minorHAnsi"/>
          <w:color w:val="000000"/>
          <w:sz w:val="24"/>
          <w:szCs w:val="24"/>
          <w:lang w:eastAsia="pl-PL"/>
        </w:rPr>
      </w:pPr>
      <w:r w:rsidRPr="00621AF0">
        <w:rPr>
          <w:rFonts w:asciiTheme="minorHAnsi" w:eastAsia="Times New Roman" w:hAnsiTheme="minorHAnsi"/>
          <w:color w:val="000000"/>
          <w:sz w:val="24"/>
          <w:szCs w:val="24"/>
          <w:lang w:eastAsia="pl-PL"/>
        </w:rPr>
        <w:t>gwarancjach ubezpieczeniowych;</w:t>
      </w:r>
    </w:p>
    <w:p w:rsidR="003A156A" w:rsidRPr="00621AF0" w:rsidRDefault="003A156A" w:rsidP="00F50C10">
      <w:pPr>
        <w:widowControl w:val="0"/>
        <w:numPr>
          <w:ilvl w:val="0"/>
          <w:numId w:val="82"/>
        </w:numPr>
        <w:autoSpaceDE w:val="0"/>
        <w:autoSpaceDN w:val="0"/>
        <w:adjustRightInd w:val="0"/>
        <w:spacing w:before="0" w:after="120"/>
        <w:ind w:left="714" w:hanging="357"/>
        <w:rPr>
          <w:rFonts w:asciiTheme="minorHAnsi" w:eastAsia="Times New Roman" w:hAnsiTheme="minorHAnsi"/>
          <w:color w:val="000000"/>
          <w:sz w:val="24"/>
          <w:szCs w:val="24"/>
          <w:lang w:eastAsia="pl-PL"/>
        </w:rPr>
      </w:pPr>
      <w:r w:rsidRPr="00621AF0">
        <w:rPr>
          <w:rFonts w:asciiTheme="minorHAnsi" w:eastAsia="Times New Roman" w:hAnsiTheme="minorHAnsi"/>
          <w:color w:val="000000"/>
          <w:sz w:val="24"/>
          <w:szCs w:val="24"/>
          <w:lang w:eastAsia="pl-PL"/>
        </w:rPr>
        <w:t>poręczeniach udzielanych przez podmioty, o których mowa w art. 6b ust. 5 pkt 2 ustawy z dnia 9 listopada 2000 r. o utworzeniu Polskiej Agencji Rozwoju Przedsiębiorczości.</w:t>
      </w:r>
    </w:p>
    <w:p w:rsidR="003A156A" w:rsidRPr="00621AF0" w:rsidRDefault="003A156A" w:rsidP="00F50C10">
      <w:pPr>
        <w:widowControl w:val="0"/>
        <w:numPr>
          <w:ilvl w:val="0"/>
          <w:numId w:val="81"/>
        </w:numPr>
        <w:autoSpaceDE w:val="0"/>
        <w:autoSpaceDN w:val="0"/>
        <w:adjustRightInd w:val="0"/>
        <w:spacing w:before="0" w:after="120"/>
        <w:rPr>
          <w:rFonts w:asciiTheme="minorHAnsi" w:eastAsia="Times New Roman" w:hAnsiTheme="minorHAnsi"/>
          <w:color w:val="000000"/>
          <w:sz w:val="24"/>
          <w:szCs w:val="24"/>
          <w:lang w:eastAsia="pl-PL"/>
        </w:rPr>
      </w:pPr>
      <w:r w:rsidRPr="00621AF0">
        <w:rPr>
          <w:rFonts w:asciiTheme="minorHAnsi" w:eastAsia="Times New Roman" w:hAnsiTheme="minorHAnsi"/>
          <w:color w:val="000000"/>
          <w:sz w:val="24"/>
          <w:szCs w:val="24"/>
          <w:lang w:eastAsia="pl-PL"/>
        </w:rPr>
        <w:t>Zabezpieczenie wnoszone w pieniądzu należy wpłacić przelewem na rachunek bankowy Zamawiającego:</w:t>
      </w:r>
    </w:p>
    <w:p w:rsidR="003A156A" w:rsidRPr="00621AF0" w:rsidRDefault="003A156A" w:rsidP="003A156A">
      <w:pPr>
        <w:widowControl w:val="0"/>
        <w:autoSpaceDE w:val="0"/>
        <w:autoSpaceDN w:val="0"/>
        <w:adjustRightInd w:val="0"/>
        <w:spacing w:before="0" w:after="120"/>
        <w:ind w:left="360"/>
        <w:rPr>
          <w:rFonts w:asciiTheme="minorHAnsi" w:hAnsiTheme="minorHAnsi"/>
          <w:sz w:val="24"/>
          <w:szCs w:val="24"/>
        </w:rPr>
      </w:pPr>
      <w:r w:rsidRPr="00621AF0">
        <w:rPr>
          <w:rFonts w:asciiTheme="minorHAnsi" w:hAnsiTheme="minorHAnsi"/>
          <w:b/>
          <w:sz w:val="24"/>
          <w:szCs w:val="24"/>
        </w:rPr>
        <w:t>Bank Pekao S.A. 95 1240 6247 1111 0000 4973 1057</w:t>
      </w:r>
      <w:r w:rsidRPr="00621AF0">
        <w:rPr>
          <w:rFonts w:asciiTheme="minorHAnsi" w:hAnsiTheme="minorHAnsi"/>
          <w:sz w:val="24"/>
          <w:szCs w:val="24"/>
        </w:rPr>
        <w:t xml:space="preserve"> albo na inny nr rachunku podany przez Zamawiającego w zaproszeniu do podpisania umowy z podaniem tytułu: „Zabezpieczenie należytego wykonania umowy: postępowanie nr </w:t>
      </w:r>
      <w:sdt>
        <w:sdtPr>
          <w:rPr>
            <w:rFonts w:asciiTheme="minorHAnsi" w:hAnsiTheme="minorHAnsi"/>
            <w:sz w:val="24"/>
            <w:szCs w:val="24"/>
          </w:rPr>
          <w:alias w:val="Category"/>
          <w:tag w:val=""/>
          <w:id w:val="1538702463"/>
          <w:placeholder>
            <w:docPart w:val="4F2BB0E35A7D4F67B2A7D7401C09192A"/>
          </w:placeholder>
          <w:dataBinding w:prefixMappings="xmlns:ns0='http://purl.org/dc/elements/1.1/' xmlns:ns1='http://schemas.openxmlformats.org/package/2006/metadata/core-properties' " w:xpath="/ns1:coreProperties[1]/ns1:category[1]" w:storeItemID="{6C3C8BC8-F283-45AE-878A-BAB7291924A1}"/>
          <w:text/>
        </w:sdtPr>
        <w:sdtEndPr/>
        <w:sdtContent>
          <w:r w:rsidR="002E1AB1">
            <w:rPr>
              <w:rFonts w:asciiTheme="minorHAnsi" w:hAnsiTheme="minorHAnsi"/>
              <w:sz w:val="24"/>
              <w:szCs w:val="24"/>
            </w:rPr>
            <w:t>ADM.271.14.2015</w:t>
          </w:r>
        </w:sdtContent>
      </w:sdt>
      <w:r w:rsidRPr="00621AF0">
        <w:rPr>
          <w:rFonts w:asciiTheme="minorHAnsi" w:hAnsiTheme="minorHAnsi"/>
          <w:sz w:val="24"/>
          <w:szCs w:val="24"/>
        </w:rPr>
        <w:t xml:space="preserve"> ”.</w:t>
      </w:r>
    </w:p>
    <w:p w:rsidR="003A156A" w:rsidRPr="00621AF0" w:rsidRDefault="003A156A" w:rsidP="00F50C10">
      <w:pPr>
        <w:pStyle w:val="Akapitzlist"/>
        <w:widowControl w:val="0"/>
        <w:numPr>
          <w:ilvl w:val="0"/>
          <w:numId w:val="81"/>
        </w:numPr>
        <w:autoSpaceDE w:val="0"/>
        <w:autoSpaceDN w:val="0"/>
        <w:adjustRightInd w:val="0"/>
        <w:spacing w:before="0" w:after="120"/>
        <w:rPr>
          <w:rFonts w:asciiTheme="minorHAnsi" w:eastAsia="Times New Roman" w:hAnsiTheme="minorHAnsi"/>
          <w:sz w:val="24"/>
          <w:szCs w:val="24"/>
          <w:lang w:eastAsia="pl-PL"/>
        </w:rPr>
      </w:pPr>
      <w:r w:rsidRPr="00621AF0">
        <w:rPr>
          <w:rFonts w:asciiTheme="minorHAnsi" w:eastAsia="Times New Roman" w:hAnsiTheme="minorHAnsi"/>
          <w:sz w:val="24"/>
          <w:szCs w:val="24"/>
          <w:lang w:eastAsia="pl-PL"/>
        </w:rPr>
        <w:t>Wniesienie zabezpieczenia w pieniądzu Zamawiający uznaje za skuteczne, jeżeli jest ono wniesione tj. znajdzie się na rachunku bankowym Zamawiającego – data uznania rachunku Zamawiającego - przed upływem terminu zawarcia umowy.</w:t>
      </w:r>
    </w:p>
    <w:p w:rsidR="003A156A" w:rsidRPr="00621AF0" w:rsidRDefault="003A156A" w:rsidP="00F50C10">
      <w:pPr>
        <w:widowControl w:val="0"/>
        <w:numPr>
          <w:ilvl w:val="0"/>
          <w:numId w:val="81"/>
        </w:numPr>
        <w:autoSpaceDE w:val="0"/>
        <w:autoSpaceDN w:val="0"/>
        <w:adjustRightInd w:val="0"/>
        <w:spacing w:before="0" w:after="120"/>
        <w:rPr>
          <w:rFonts w:asciiTheme="minorHAnsi" w:eastAsia="Times New Roman" w:hAnsiTheme="minorHAnsi"/>
          <w:sz w:val="24"/>
          <w:szCs w:val="24"/>
          <w:lang w:eastAsia="pl-PL"/>
        </w:rPr>
      </w:pPr>
      <w:r w:rsidRPr="00621AF0">
        <w:rPr>
          <w:rFonts w:asciiTheme="minorHAnsi" w:eastAsia="Times New Roman" w:hAnsiTheme="minorHAnsi"/>
          <w:bCs/>
          <w:sz w:val="24"/>
          <w:szCs w:val="24"/>
          <w:lang w:eastAsia="pl-PL"/>
        </w:rPr>
        <w:lastRenderedPageBreak/>
        <w:t>Jeżeli zabezpieczenie wniesiono w pieniądzu, Zamawiający przechowuje je na oprocentowanym rachunku bankowym. Zamawiający zwraca zabezpieczenie wniesione w pieniądzu wraz z odsetkami wynikającymi z umowy rachunku bankowego, na którym było ono przechowywane, pomniejszone o koszt prowadzenia tego rachunku oraz prowizji bankowej za przelew pieniędzy na rachunek bankowy Wykonawcy.</w:t>
      </w:r>
    </w:p>
    <w:p w:rsidR="003A156A" w:rsidRPr="00621AF0" w:rsidRDefault="003A156A" w:rsidP="00F50C10">
      <w:pPr>
        <w:widowControl w:val="0"/>
        <w:numPr>
          <w:ilvl w:val="0"/>
          <w:numId w:val="81"/>
        </w:numPr>
        <w:autoSpaceDE w:val="0"/>
        <w:autoSpaceDN w:val="0"/>
        <w:adjustRightInd w:val="0"/>
        <w:spacing w:before="0" w:after="120"/>
        <w:rPr>
          <w:rFonts w:asciiTheme="minorHAnsi" w:eastAsia="Times New Roman" w:hAnsiTheme="minorHAnsi"/>
          <w:sz w:val="24"/>
          <w:szCs w:val="24"/>
          <w:lang w:eastAsia="pl-PL"/>
        </w:rPr>
      </w:pPr>
      <w:r w:rsidRPr="00621AF0">
        <w:rPr>
          <w:rFonts w:asciiTheme="minorHAnsi" w:eastAsia="Times New Roman" w:hAnsiTheme="minorHAnsi"/>
          <w:sz w:val="24"/>
          <w:szCs w:val="24"/>
          <w:lang w:eastAsia="pl-PL"/>
        </w:rPr>
        <w:t xml:space="preserve">Zabezpieczenie wniesione w formach, o których mowa w ust. 2 pkt 2-5 musi zostać złożone w pokoju nr </w:t>
      </w:r>
      <w:r w:rsidRPr="00621AF0">
        <w:rPr>
          <w:rFonts w:asciiTheme="minorHAnsi" w:eastAsia="Times New Roman" w:hAnsiTheme="minorHAnsi" w:cs="Arial"/>
          <w:bCs/>
          <w:spacing w:val="-5"/>
          <w:sz w:val="24"/>
          <w:szCs w:val="24"/>
          <w:lang w:eastAsia="pl-PL"/>
        </w:rPr>
        <w:t xml:space="preserve">3.0.20 na 3 piętrze w </w:t>
      </w:r>
      <w:r w:rsidRPr="00621AF0">
        <w:rPr>
          <w:rFonts w:asciiTheme="minorHAnsi" w:eastAsia="Times New Roman" w:hAnsiTheme="minorHAnsi" w:cs="Arial"/>
          <w:bCs/>
          <w:spacing w:val="2"/>
          <w:sz w:val="24"/>
          <w:szCs w:val="24"/>
          <w:lang w:eastAsia="pl-PL"/>
        </w:rPr>
        <w:t>dni robocze w godz. od 09:00 do 17:00</w:t>
      </w:r>
      <w:r w:rsidRPr="00621AF0">
        <w:rPr>
          <w:rFonts w:asciiTheme="minorHAnsi" w:eastAsia="Times New Roman" w:hAnsiTheme="minorHAnsi"/>
          <w:sz w:val="24"/>
          <w:szCs w:val="24"/>
          <w:lang w:eastAsia="pl-PL"/>
        </w:rPr>
        <w:t xml:space="preserve"> - przed upływem terminu wyznaczonego na podpisanie umowy.</w:t>
      </w:r>
    </w:p>
    <w:p w:rsidR="003A156A" w:rsidRPr="00621AF0" w:rsidRDefault="003A156A" w:rsidP="00F50C10">
      <w:pPr>
        <w:widowControl w:val="0"/>
        <w:numPr>
          <w:ilvl w:val="0"/>
          <w:numId w:val="81"/>
        </w:numPr>
        <w:autoSpaceDE w:val="0"/>
        <w:autoSpaceDN w:val="0"/>
        <w:adjustRightInd w:val="0"/>
        <w:spacing w:before="0" w:after="120"/>
        <w:rPr>
          <w:rFonts w:asciiTheme="minorHAnsi" w:eastAsia="Times New Roman" w:hAnsiTheme="minorHAnsi"/>
          <w:sz w:val="24"/>
          <w:szCs w:val="24"/>
          <w:lang w:eastAsia="pl-PL"/>
        </w:rPr>
      </w:pPr>
      <w:r w:rsidRPr="00621AF0">
        <w:rPr>
          <w:rFonts w:asciiTheme="minorHAnsi" w:eastAsia="Times New Roman" w:hAnsiTheme="minorHAnsi"/>
          <w:sz w:val="24"/>
          <w:szCs w:val="24"/>
          <w:lang w:eastAsia="pl-PL"/>
        </w:rPr>
        <w:t>Zabezpieczenie wnoszone w formach, o których mowa w ust. 2 pkt 2-5 powinno zawierać następujące elementy:</w:t>
      </w:r>
    </w:p>
    <w:p w:rsidR="003A156A" w:rsidRPr="00621AF0" w:rsidRDefault="003A156A" w:rsidP="00F50C10">
      <w:pPr>
        <w:widowControl w:val="0"/>
        <w:numPr>
          <w:ilvl w:val="0"/>
          <w:numId w:val="83"/>
        </w:numPr>
        <w:shd w:val="clear" w:color="auto" w:fill="FFFFFF"/>
        <w:autoSpaceDE w:val="0"/>
        <w:autoSpaceDN w:val="0"/>
        <w:adjustRightInd w:val="0"/>
        <w:spacing w:before="0" w:after="0" w:line="274" w:lineRule="exact"/>
        <w:rPr>
          <w:rFonts w:asciiTheme="minorHAnsi" w:eastAsia="Times New Roman" w:hAnsiTheme="minorHAnsi"/>
          <w:sz w:val="24"/>
          <w:szCs w:val="24"/>
          <w:lang w:eastAsia="pl-PL"/>
        </w:rPr>
      </w:pPr>
      <w:r w:rsidRPr="00621AF0">
        <w:rPr>
          <w:rFonts w:asciiTheme="minorHAnsi" w:eastAsia="Times New Roman" w:hAnsiTheme="minorHAnsi"/>
          <w:sz w:val="24"/>
          <w:szCs w:val="24"/>
          <w:lang w:eastAsia="pl-PL"/>
        </w:rPr>
        <w:t>określenie kwoty poręczenia,</w:t>
      </w:r>
    </w:p>
    <w:p w:rsidR="003A156A" w:rsidRPr="00621AF0" w:rsidRDefault="003A156A" w:rsidP="00F50C10">
      <w:pPr>
        <w:widowControl w:val="0"/>
        <w:numPr>
          <w:ilvl w:val="0"/>
          <w:numId w:val="83"/>
        </w:numPr>
        <w:shd w:val="clear" w:color="auto" w:fill="FFFFFF"/>
        <w:autoSpaceDE w:val="0"/>
        <w:autoSpaceDN w:val="0"/>
        <w:adjustRightInd w:val="0"/>
        <w:spacing w:before="0" w:after="0" w:line="274" w:lineRule="exact"/>
        <w:rPr>
          <w:rFonts w:asciiTheme="minorHAnsi" w:eastAsia="Times New Roman" w:hAnsiTheme="minorHAnsi"/>
          <w:sz w:val="24"/>
          <w:szCs w:val="24"/>
          <w:lang w:eastAsia="pl-PL"/>
        </w:rPr>
      </w:pPr>
      <w:r w:rsidRPr="00621AF0">
        <w:rPr>
          <w:rFonts w:asciiTheme="minorHAnsi" w:eastAsia="Times New Roman" w:hAnsiTheme="minorHAnsi"/>
          <w:sz w:val="24"/>
          <w:szCs w:val="24"/>
          <w:lang w:eastAsia="pl-PL"/>
        </w:rPr>
        <w:t>wskazanie gwaranta poręczenia,</w:t>
      </w:r>
    </w:p>
    <w:p w:rsidR="003A156A" w:rsidRPr="00621AF0" w:rsidRDefault="003A156A" w:rsidP="00F50C10">
      <w:pPr>
        <w:widowControl w:val="0"/>
        <w:numPr>
          <w:ilvl w:val="0"/>
          <w:numId w:val="83"/>
        </w:numPr>
        <w:shd w:val="clear" w:color="auto" w:fill="FFFFFF"/>
        <w:autoSpaceDE w:val="0"/>
        <w:autoSpaceDN w:val="0"/>
        <w:adjustRightInd w:val="0"/>
        <w:spacing w:before="0" w:after="0" w:line="274" w:lineRule="exact"/>
        <w:rPr>
          <w:rFonts w:asciiTheme="minorHAnsi" w:eastAsia="Times New Roman" w:hAnsiTheme="minorHAnsi"/>
          <w:sz w:val="24"/>
          <w:szCs w:val="24"/>
          <w:lang w:eastAsia="pl-PL"/>
        </w:rPr>
      </w:pPr>
      <w:r w:rsidRPr="00621AF0">
        <w:rPr>
          <w:rFonts w:asciiTheme="minorHAnsi" w:eastAsia="Times New Roman" w:hAnsiTheme="minorHAnsi"/>
          <w:sz w:val="24"/>
          <w:szCs w:val="24"/>
          <w:lang w:eastAsia="pl-PL"/>
        </w:rPr>
        <w:t>wskazanie beneficjenta poręczenia,</w:t>
      </w:r>
    </w:p>
    <w:p w:rsidR="003A156A" w:rsidRPr="00621AF0" w:rsidRDefault="003A156A" w:rsidP="00F50C10">
      <w:pPr>
        <w:widowControl w:val="0"/>
        <w:numPr>
          <w:ilvl w:val="0"/>
          <w:numId w:val="83"/>
        </w:numPr>
        <w:shd w:val="clear" w:color="auto" w:fill="FFFFFF"/>
        <w:autoSpaceDE w:val="0"/>
        <w:autoSpaceDN w:val="0"/>
        <w:adjustRightInd w:val="0"/>
        <w:spacing w:before="0" w:after="0" w:line="274" w:lineRule="exact"/>
        <w:rPr>
          <w:rFonts w:asciiTheme="minorHAnsi" w:eastAsia="Times New Roman" w:hAnsiTheme="minorHAnsi"/>
          <w:sz w:val="24"/>
          <w:szCs w:val="24"/>
          <w:lang w:eastAsia="pl-PL"/>
        </w:rPr>
      </w:pPr>
      <w:r w:rsidRPr="00621AF0">
        <w:rPr>
          <w:rFonts w:asciiTheme="minorHAnsi" w:eastAsia="Times New Roman" w:hAnsiTheme="minorHAnsi"/>
          <w:sz w:val="24"/>
          <w:szCs w:val="24"/>
          <w:lang w:eastAsia="pl-PL"/>
        </w:rPr>
        <w:t>zapis, iż poręczyciel / gwarant zobowiązuje się bezwarunkowo tj. na pierwsze żądanie, do zapłaty pełnej kwoty zabezpieczenia na rzecz beneficjenta, w terminie do 30 dni,</w:t>
      </w:r>
    </w:p>
    <w:p w:rsidR="003A156A" w:rsidRPr="00621AF0" w:rsidRDefault="003A156A" w:rsidP="00F50C10">
      <w:pPr>
        <w:widowControl w:val="0"/>
        <w:numPr>
          <w:ilvl w:val="0"/>
          <w:numId w:val="83"/>
        </w:numPr>
        <w:shd w:val="clear" w:color="auto" w:fill="FFFFFF"/>
        <w:autoSpaceDE w:val="0"/>
        <w:autoSpaceDN w:val="0"/>
        <w:adjustRightInd w:val="0"/>
        <w:spacing w:before="0" w:after="120" w:line="274" w:lineRule="exact"/>
        <w:ind w:left="714" w:hanging="357"/>
        <w:rPr>
          <w:rFonts w:asciiTheme="minorHAnsi" w:eastAsia="Times New Roman" w:hAnsiTheme="minorHAnsi"/>
          <w:sz w:val="24"/>
          <w:szCs w:val="24"/>
          <w:lang w:eastAsia="pl-PL"/>
        </w:rPr>
      </w:pPr>
      <w:r w:rsidRPr="00621AF0">
        <w:rPr>
          <w:rFonts w:asciiTheme="minorHAnsi" w:eastAsia="Times New Roman" w:hAnsiTheme="minorHAnsi"/>
          <w:sz w:val="24"/>
          <w:szCs w:val="24"/>
          <w:lang w:eastAsia="pl-PL"/>
        </w:rPr>
        <w:t>nieodwołalność poręczenia.</w:t>
      </w:r>
    </w:p>
    <w:p w:rsidR="00C32E9B" w:rsidRPr="004616A9" w:rsidRDefault="00FC2AC2" w:rsidP="006E6CAA">
      <w:pPr>
        <w:pStyle w:val="Nagwek2"/>
        <w:spacing w:before="120" w:after="0"/>
        <w:rPr>
          <w:rFonts w:asciiTheme="minorHAnsi" w:hAnsiTheme="minorHAnsi"/>
          <w:color w:val="auto"/>
          <w:szCs w:val="24"/>
        </w:rPr>
      </w:pPr>
      <w:r w:rsidRPr="004616A9">
        <w:rPr>
          <w:rFonts w:asciiTheme="minorHAnsi" w:hAnsiTheme="minorHAnsi"/>
          <w:color w:val="auto"/>
          <w:szCs w:val="24"/>
        </w:rPr>
        <w:t>Rozdział 16</w:t>
      </w:r>
      <w:r w:rsidRPr="004616A9">
        <w:rPr>
          <w:rFonts w:asciiTheme="minorHAnsi" w:hAnsiTheme="minorHAnsi"/>
          <w:color w:val="auto"/>
          <w:szCs w:val="24"/>
        </w:rPr>
        <w:br/>
      </w:r>
      <w:r w:rsidR="00C32E9B" w:rsidRPr="004616A9">
        <w:rPr>
          <w:rFonts w:asciiTheme="minorHAnsi" w:hAnsiTheme="minorHAnsi"/>
          <w:color w:val="auto"/>
          <w:szCs w:val="24"/>
        </w:rPr>
        <w:t>Istotne dla stron postanowienia, które zostaną wprowadzone do treści zawieranej umowy w sprawie zamówienia publicznego</w:t>
      </w:r>
    </w:p>
    <w:p w:rsidR="00BC5FA7" w:rsidRPr="004616A9" w:rsidRDefault="00BC5FA7" w:rsidP="00C82981">
      <w:pPr>
        <w:pStyle w:val="NormalN"/>
        <w:numPr>
          <w:ilvl w:val="0"/>
          <w:numId w:val="16"/>
        </w:numPr>
        <w:ind w:left="426" w:hanging="426"/>
        <w:rPr>
          <w:rFonts w:asciiTheme="minorHAnsi" w:hAnsiTheme="minorHAnsi"/>
          <w:sz w:val="24"/>
          <w:szCs w:val="24"/>
        </w:rPr>
      </w:pPr>
      <w:r w:rsidRPr="004616A9">
        <w:rPr>
          <w:rFonts w:asciiTheme="minorHAnsi" w:hAnsiTheme="minorHAnsi"/>
          <w:sz w:val="24"/>
          <w:szCs w:val="24"/>
        </w:rPr>
        <w:t xml:space="preserve">Istotne dla stron postanowienia umowy, stanowią </w:t>
      </w:r>
      <w:r w:rsidR="00B13DB7" w:rsidRPr="004616A9">
        <w:rPr>
          <w:rFonts w:asciiTheme="minorHAnsi" w:hAnsiTheme="minorHAnsi"/>
          <w:sz w:val="24"/>
          <w:szCs w:val="24"/>
        </w:rPr>
        <w:t xml:space="preserve">Załącznik </w:t>
      </w:r>
      <w:r w:rsidR="00EE72FF" w:rsidRPr="004616A9">
        <w:rPr>
          <w:rFonts w:asciiTheme="minorHAnsi" w:hAnsiTheme="minorHAnsi"/>
          <w:sz w:val="24"/>
          <w:szCs w:val="24"/>
        </w:rPr>
        <w:t>6</w:t>
      </w:r>
      <w:r w:rsidR="00B13DB7" w:rsidRPr="004616A9">
        <w:rPr>
          <w:rFonts w:asciiTheme="minorHAnsi" w:hAnsiTheme="minorHAnsi"/>
          <w:sz w:val="24"/>
          <w:szCs w:val="24"/>
        </w:rPr>
        <w:t xml:space="preserve"> do SIWZ.</w:t>
      </w:r>
    </w:p>
    <w:p w:rsidR="00BC5FA7" w:rsidRPr="004616A9" w:rsidRDefault="00BC5FA7" w:rsidP="004C0467">
      <w:pPr>
        <w:pStyle w:val="NormalN"/>
        <w:rPr>
          <w:rFonts w:asciiTheme="minorHAnsi" w:hAnsiTheme="minorHAnsi"/>
          <w:sz w:val="24"/>
          <w:szCs w:val="24"/>
        </w:rPr>
      </w:pPr>
      <w:r w:rsidRPr="004616A9">
        <w:rPr>
          <w:rFonts w:asciiTheme="minorHAnsi" w:hAnsiTheme="minorHAnsi"/>
          <w:sz w:val="24"/>
          <w:szCs w:val="24"/>
        </w:rPr>
        <w:t xml:space="preserve">Zmiany zawartej umowy będą wymagały pisemnego aneksu, w zakresie ustalonym </w:t>
      </w:r>
      <w:r w:rsidR="00D37CD2">
        <w:rPr>
          <w:rFonts w:asciiTheme="minorHAnsi" w:hAnsiTheme="minorHAnsi"/>
          <w:sz w:val="24"/>
          <w:szCs w:val="24"/>
        </w:rPr>
        <w:br/>
      </w:r>
      <w:r w:rsidRPr="004616A9">
        <w:rPr>
          <w:rFonts w:asciiTheme="minorHAnsi" w:hAnsiTheme="minorHAnsi"/>
          <w:sz w:val="24"/>
          <w:szCs w:val="24"/>
        </w:rPr>
        <w:t>w</w:t>
      </w:r>
      <w:r w:rsidR="00A571AA" w:rsidRPr="004616A9">
        <w:rPr>
          <w:rFonts w:asciiTheme="minorHAnsi" w:hAnsiTheme="minorHAnsi"/>
          <w:sz w:val="24"/>
          <w:szCs w:val="24"/>
        </w:rPr>
        <w:t xml:space="preserve"> załączniku</w:t>
      </w:r>
      <w:r w:rsidR="00E56967" w:rsidRPr="004616A9">
        <w:rPr>
          <w:rFonts w:asciiTheme="minorHAnsi" w:hAnsiTheme="minorHAnsi"/>
          <w:sz w:val="24"/>
          <w:szCs w:val="24"/>
        </w:rPr>
        <w:t xml:space="preserve"> „Istotne postanowienia umowy”.</w:t>
      </w:r>
      <w:r w:rsidRPr="004616A9">
        <w:rPr>
          <w:rFonts w:asciiTheme="minorHAnsi" w:hAnsiTheme="minorHAnsi"/>
          <w:sz w:val="24"/>
          <w:szCs w:val="24"/>
        </w:rPr>
        <w:t xml:space="preserve"> </w:t>
      </w:r>
    </w:p>
    <w:p w:rsidR="00576181" w:rsidRPr="004616A9" w:rsidRDefault="00576181" w:rsidP="00B13705">
      <w:pPr>
        <w:pStyle w:val="Nagwek2"/>
        <w:spacing w:before="120"/>
        <w:rPr>
          <w:rFonts w:asciiTheme="minorHAnsi" w:hAnsiTheme="minorHAnsi"/>
          <w:color w:val="auto"/>
          <w:szCs w:val="24"/>
        </w:rPr>
      </w:pPr>
      <w:r w:rsidRPr="004616A9">
        <w:rPr>
          <w:rFonts w:asciiTheme="minorHAnsi" w:hAnsiTheme="minorHAnsi"/>
          <w:color w:val="auto"/>
          <w:szCs w:val="24"/>
        </w:rPr>
        <w:t>Rozdział 17</w:t>
      </w:r>
      <w:r w:rsidRPr="004616A9">
        <w:rPr>
          <w:rFonts w:asciiTheme="minorHAnsi" w:hAnsiTheme="minorHAnsi"/>
          <w:color w:val="auto"/>
          <w:szCs w:val="24"/>
        </w:rPr>
        <w:br/>
        <w:t>Informacje dot. protokołu postępowania</w:t>
      </w:r>
    </w:p>
    <w:p w:rsidR="00576181" w:rsidRPr="004616A9" w:rsidRDefault="00576181" w:rsidP="00C82981">
      <w:pPr>
        <w:pStyle w:val="NormalN"/>
        <w:numPr>
          <w:ilvl w:val="0"/>
          <w:numId w:val="11"/>
        </w:numPr>
        <w:ind w:left="426" w:hanging="426"/>
        <w:rPr>
          <w:rFonts w:asciiTheme="minorHAnsi" w:hAnsiTheme="minorHAnsi"/>
          <w:sz w:val="24"/>
          <w:szCs w:val="24"/>
        </w:rPr>
      </w:pPr>
      <w:r w:rsidRPr="004616A9">
        <w:rPr>
          <w:rFonts w:asciiTheme="minorHAnsi" w:hAnsiTheme="minorHAnsi"/>
          <w:sz w:val="24"/>
          <w:szCs w:val="24"/>
        </w:rPr>
        <w:t xml:space="preserve">Protokół postępowania wraz z załącznikami jest jawny. </w:t>
      </w:r>
    </w:p>
    <w:p w:rsidR="00576181" w:rsidRPr="004616A9" w:rsidRDefault="00576181" w:rsidP="004C0467">
      <w:pPr>
        <w:pStyle w:val="NormalN"/>
        <w:rPr>
          <w:rFonts w:asciiTheme="minorHAnsi" w:hAnsiTheme="minorHAnsi"/>
          <w:sz w:val="24"/>
          <w:szCs w:val="24"/>
        </w:rPr>
      </w:pPr>
      <w:r w:rsidRPr="004616A9">
        <w:rPr>
          <w:rFonts w:asciiTheme="minorHAnsi" w:hAnsiTheme="minorHAnsi"/>
          <w:sz w:val="24"/>
          <w:szCs w:val="24"/>
        </w:rPr>
        <w:t>Załączniki do protokołu udostępnia się po dokonaniu wyboru najkorzystniejszej oferty lub unieważnieniu postępowania, z tym, że oferty są jawne od chwili ich otwarcia.</w:t>
      </w:r>
    </w:p>
    <w:p w:rsidR="00576181" w:rsidRPr="004616A9" w:rsidRDefault="00576181" w:rsidP="004C0467">
      <w:pPr>
        <w:pStyle w:val="NormalN"/>
        <w:rPr>
          <w:rFonts w:asciiTheme="minorHAnsi" w:hAnsiTheme="minorHAnsi"/>
          <w:sz w:val="24"/>
          <w:szCs w:val="24"/>
        </w:rPr>
      </w:pPr>
      <w:r w:rsidRPr="004616A9">
        <w:rPr>
          <w:rFonts w:asciiTheme="minorHAnsi" w:hAnsiTheme="minorHAnsi"/>
          <w:sz w:val="24"/>
          <w:szCs w:val="24"/>
        </w:rPr>
        <w:t>Nie ujawnia się informacji stanowiących tajemnicę przedsiębi</w:t>
      </w:r>
      <w:r w:rsidR="00113454" w:rsidRPr="004616A9">
        <w:rPr>
          <w:rFonts w:asciiTheme="minorHAnsi" w:hAnsiTheme="minorHAnsi"/>
          <w:sz w:val="24"/>
          <w:szCs w:val="24"/>
        </w:rPr>
        <w:t>orstwa w rozumieniu przepisów o </w:t>
      </w:r>
      <w:r w:rsidRPr="004616A9">
        <w:rPr>
          <w:rFonts w:asciiTheme="minorHAnsi" w:hAnsiTheme="minorHAnsi"/>
          <w:sz w:val="24"/>
          <w:szCs w:val="24"/>
        </w:rPr>
        <w:t xml:space="preserve">zwalczaniu nieuczciwej konkurencji, jeżeli wykonawca, nie później niż </w:t>
      </w:r>
      <w:r w:rsidR="00D37CD2">
        <w:rPr>
          <w:rFonts w:asciiTheme="minorHAnsi" w:hAnsiTheme="minorHAnsi"/>
          <w:sz w:val="24"/>
          <w:szCs w:val="24"/>
        </w:rPr>
        <w:br/>
      </w:r>
      <w:r w:rsidRPr="004616A9">
        <w:rPr>
          <w:rFonts w:asciiTheme="minorHAnsi" w:hAnsiTheme="minorHAnsi"/>
          <w:sz w:val="24"/>
          <w:szCs w:val="24"/>
        </w:rPr>
        <w:t xml:space="preserve">w terminie składania ofert zastrzegł, że nie mogą być one udostępniane. Wykonawca </w:t>
      </w:r>
      <w:r w:rsidR="00113454" w:rsidRPr="004616A9">
        <w:rPr>
          <w:rFonts w:asciiTheme="minorHAnsi" w:hAnsiTheme="minorHAnsi"/>
          <w:sz w:val="24"/>
          <w:szCs w:val="24"/>
        </w:rPr>
        <w:t>nie może zastrzec informacji, o </w:t>
      </w:r>
      <w:r w:rsidRPr="004616A9">
        <w:rPr>
          <w:rFonts w:asciiTheme="minorHAnsi" w:hAnsiTheme="minorHAnsi"/>
          <w:sz w:val="24"/>
          <w:szCs w:val="24"/>
        </w:rPr>
        <w:t>których mowa w art. 86 ust. 4 ustawy.</w:t>
      </w:r>
    </w:p>
    <w:p w:rsidR="00576181" w:rsidRPr="004616A9" w:rsidRDefault="00576181" w:rsidP="004C0467">
      <w:pPr>
        <w:pStyle w:val="NormalN"/>
        <w:rPr>
          <w:rFonts w:asciiTheme="minorHAnsi" w:hAnsiTheme="minorHAnsi"/>
          <w:sz w:val="24"/>
          <w:szCs w:val="24"/>
        </w:rPr>
      </w:pPr>
      <w:r w:rsidRPr="004616A9">
        <w:rPr>
          <w:rFonts w:asciiTheme="minorHAnsi" w:hAnsiTheme="minorHAnsi"/>
          <w:sz w:val="24"/>
          <w:szCs w:val="24"/>
        </w:rPr>
        <w:t>Zamawiający dopuszcza możliwość przesłania dokumentów, o których mowa w ust. 1 i 2 za pomocą poczty elektronicznej.</w:t>
      </w:r>
    </w:p>
    <w:p w:rsidR="00C32E9B" w:rsidRPr="004616A9" w:rsidRDefault="00FC2AC2" w:rsidP="006E6CAA">
      <w:pPr>
        <w:pStyle w:val="Nagwek2"/>
        <w:spacing w:before="120" w:after="0"/>
        <w:rPr>
          <w:rFonts w:asciiTheme="minorHAnsi" w:hAnsiTheme="minorHAnsi"/>
          <w:color w:val="auto"/>
          <w:szCs w:val="24"/>
        </w:rPr>
      </w:pPr>
      <w:r w:rsidRPr="004616A9">
        <w:rPr>
          <w:rFonts w:asciiTheme="minorHAnsi" w:hAnsiTheme="minorHAnsi"/>
          <w:color w:val="auto"/>
          <w:szCs w:val="24"/>
        </w:rPr>
        <w:t>Rozd</w:t>
      </w:r>
      <w:r w:rsidR="00576181" w:rsidRPr="004616A9">
        <w:rPr>
          <w:rFonts w:asciiTheme="minorHAnsi" w:hAnsiTheme="minorHAnsi"/>
          <w:color w:val="auto"/>
          <w:szCs w:val="24"/>
        </w:rPr>
        <w:t>ział 18</w:t>
      </w:r>
      <w:r w:rsidRPr="004616A9">
        <w:rPr>
          <w:rFonts w:asciiTheme="minorHAnsi" w:hAnsiTheme="minorHAnsi"/>
          <w:color w:val="auto"/>
          <w:szCs w:val="24"/>
        </w:rPr>
        <w:br/>
      </w:r>
      <w:r w:rsidR="00C32E9B" w:rsidRPr="004616A9">
        <w:rPr>
          <w:rFonts w:asciiTheme="minorHAnsi" w:hAnsiTheme="minorHAnsi"/>
          <w:color w:val="auto"/>
          <w:szCs w:val="24"/>
        </w:rPr>
        <w:t>Pouczenie o środkach o</w:t>
      </w:r>
      <w:r w:rsidRPr="004616A9">
        <w:rPr>
          <w:rFonts w:asciiTheme="minorHAnsi" w:hAnsiTheme="minorHAnsi"/>
          <w:color w:val="auto"/>
          <w:szCs w:val="24"/>
        </w:rPr>
        <w:t xml:space="preserve">chrony prawnej przysługujących </w:t>
      </w:r>
      <w:r w:rsidR="0068487B" w:rsidRPr="004616A9">
        <w:rPr>
          <w:rFonts w:asciiTheme="minorHAnsi" w:hAnsiTheme="minorHAnsi"/>
          <w:color w:val="auto"/>
          <w:szCs w:val="24"/>
        </w:rPr>
        <w:t>wykonawc</w:t>
      </w:r>
      <w:r w:rsidR="00C32E9B" w:rsidRPr="004616A9">
        <w:rPr>
          <w:rFonts w:asciiTheme="minorHAnsi" w:hAnsiTheme="minorHAnsi"/>
          <w:color w:val="auto"/>
          <w:szCs w:val="24"/>
        </w:rPr>
        <w:t>y w toku postępowania o udzielenie zamówienia</w:t>
      </w:r>
    </w:p>
    <w:p w:rsidR="00576181" w:rsidRDefault="00576181" w:rsidP="00576181">
      <w:pPr>
        <w:rPr>
          <w:rFonts w:asciiTheme="minorHAnsi" w:hAnsiTheme="minorHAnsi"/>
          <w:sz w:val="24"/>
          <w:szCs w:val="24"/>
        </w:rPr>
      </w:pPr>
      <w:r w:rsidRPr="004616A9">
        <w:rPr>
          <w:rFonts w:asciiTheme="minorHAnsi" w:hAnsiTheme="minorHAnsi"/>
          <w:sz w:val="24"/>
          <w:szCs w:val="24"/>
        </w:rPr>
        <w:t xml:space="preserve">Środki ochrony prawnej zostały określone w Dziale VI ustawy. 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w:t>
      </w:r>
      <w:r w:rsidRPr="004616A9">
        <w:rPr>
          <w:rFonts w:asciiTheme="minorHAnsi" w:hAnsiTheme="minorHAnsi"/>
          <w:sz w:val="24"/>
          <w:szCs w:val="24"/>
        </w:rPr>
        <w:lastRenderedPageBreak/>
        <w:t>oraz specyfikacji istotnych warunków zamówienia przysługują również organizacjom wpisanym na listę, o której mowa w art. 154 pkt 5 ustawy.</w:t>
      </w:r>
    </w:p>
    <w:p w:rsidR="00B55A5C" w:rsidRDefault="00B55A5C" w:rsidP="00576181">
      <w:pPr>
        <w:rPr>
          <w:rFonts w:asciiTheme="minorHAnsi" w:hAnsiTheme="minorHAnsi"/>
          <w:sz w:val="24"/>
          <w:szCs w:val="24"/>
        </w:rPr>
      </w:pPr>
    </w:p>
    <w:p w:rsidR="00B55A5C" w:rsidRDefault="00B55A5C" w:rsidP="00576181">
      <w:pPr>
        <w:rPr>
          <w:rFonts w:asciiTheme="minorHAnsi" w:hAnsiTheme="minorHAnsi"/>
          <w:sz w:val="24"/>
          <w:szCs w:val="24"/>
        </w:rPr>
      </w:pPr>
    </w:p>
    <w:p w:rsidR="00B55A5C" w:rsidRPr="004616A9" w:rsidRDefault="00B55A5C" w:rsidP="00576181">
      <w:pPr>
        <w:rPr>
          <w:rFonts w:asciiTheme="minorHAnsi" w:hAnsiTheme="minorHAnsi"/>
          <w:b/>
          <w:sz w:val="24"/>
          <w:szCs w:val="24"/>
        </w:rPr>
      </w:pPr>
    </w:p>
    <w:p w:rsidR="00C32E9B" w:rsidRPr="004616A9" w:rsidRDefault="00C32E9B" w:rsidP="00136DCC">
      <w:pPr>
        <w:pStyle w:val="Nagwek2"/>
        <w:spacing w:before="120"/>
        <w:rPr>
          <w:rFonts w:asciiTheme="minorHAnsi" w:hAnsiTheme="minorHAnsi"/>
          <w:color w:val="auto"/>
          <w:sz w:val="18"/>
          <w:szCs w:val="18"/>
        </w:rPr>
      </w:pPr>
      <w:r w:rsidRPr="004616A9">
        <w:rPr>
          <w:rFonts w:asciiTheme="minorHAnsi" w:hAnsiTheme="minorHAnsi"/>
          <w:color w:val="auto"/>
          <w:sz w:val="18"/>
          <w:szCs w:val="18"/>
        </w:rPr>
        <w:t>Wykaz załączników do SIWZ:</w:t>
      </w:r>
    </w:p>
    <w:p w:rsidR="00A571AA" w:rsidRPr="00136DCC" w:rsidRDefault="006C6149" w:rsidP="00136DCC">
      <w:pPr>
        <w:pStyle w:val="Spistreci1"/>
        <w:jc w:val="left"/>
        <w:rPr>
          <w:rFonts w:asciiTheme="minorHAnsi" w:eastAsiaTheme="minorEastAsia" w:hAnsiTheme="minorHAnsi"/>
          <w:noProof/>
          <w:kern w:val="0"/>
          <w:sz w:val="20"/>
          <w:szCs w:val="20"/>
          <w:lang w:eastAsia="pl-PL"/>
        </w:rPr>
      </w:pPr>
      <w:r w:rsidRPr="004616A9">
        <w:rPr>
          <w:rFonts w:asciiTheme="minorHAnsi" w:hAnsiTheme="minorHAnsi"/>
          <w:sz w:val="18"/>
          <w:szCs w:val="18"/>
        </w:rPr>
        <w:fldChar w:fldCharType="begin"/>
      </w:r>
      <w:r w:rsidR="00172743" w:rsidRPr="004616A9">
        <w:rPr>
          <w:rFonts w:asciiTheme="minorHAnsi" w:hAnsiTheme="minorHAnsi"/>
          <w:sz w:val="18"/>
          <w:szCs w:val="18"/>
        </w:rPr>
        <w:instrText xml:space="preserve"> TOC \o "1-1" \h \z \u</w:instrText>
      </w:r>
      <w:r w:rsidR="00317734" w:rsidRPr="004616A9">
        <w:rPr>
          <w:rFonts w:asciiTheme="minorHAnsi" w:hAnsiTheme="minorHAnsi"/>
          <w:sz w:val="18"/>
          <w:szCs w:val="18"/>
        </w:rPr>
        <w:instrText xml:space="preserve"> \n</w:instrText>
      </w:r>
      <w:r w:rsidR="00172743" w:rsidRPr="004616A9">
        <w:rPr>
          <w:rFonts w:asciiTheme="minorHAnsi" w:hAnsiTheme="minorHAnsi"/>
          <w:sz w:val="18"/>
          <w:szCs w:val="18"/>
        </w:rPr>
        <w:instrText xml:space="preserve"> </w:instrText>
      </w:r>
      <w:r w:rsidRPr="004616A9">
        <w:rPr>
          <w:rFonts w:asciiTheme="minorHAnsi" w:hAnsiTheme="minorHAnsi"/>
          <w:sz w:val="18"/>
          <w:szCs w:val="18"/>
        </w:rPr>
        <w:fldChar w:fldCharType="separate"/>
      </w:r>
      <w:hyperlink w:anchor="_Toc335390939" w:history="1">
        <w:r w:rsidR="00A571AA" w:rsidRPr="00136DCC">
          <w:rPr>
            <w:rStyle w:val="Hipercze"/>
            <w:rFonts w:asciiTheme="minorHAnsi" w:hAnsiTheme="minorHAnsi"/>
            <w:noProof/>
            <w:color w:val="auto"/>
            <w:sz w:val="20"/>
            <w:szCs w:val="20"/>
          </w:rPr>
          <w:t xml:space="preserve">Załącznik </w:t>
        </w:r>
        <w:r w:rsidR="003A156A">
          <w:rPr>
            <w:rStyle w:val="Hipercze"/>
            <w:rFonts w:asciiTheme="minorHAnsi" w:hAnsiTheme="minorHAnsi"/>
            <w:noProof/>
            <w:color w:val="auto"/>
            <w:sz w:val="20"/>
            <w:szCs w:val="20"/>
          </w:rPr>
          <w:t xml:space="preserve">nr </w:t>
        </w:r>
        <w:r w:rsidR="00A571AA" w:rsidRPr="00136DCC">
          <w:rPr>
            <w:rStyle w:val="Hipercze"/>
            <w:rFonts w:asciiTheme="minorHAnsi" w:hAnsiTheme="minorHAnsi"/>
            <w:noProof/>
            <w:color w:val="auto"/>
            <w:sz w:val="20"/>
            <w:szCs w:val="20"/>
          </w:rPr>
          <w:t>1 do SIWZ</w:t>
        </w:r>
        <w:r w:rsidR="00A571AA" w:rsidRPr="00136DCC">
          <w:rPr>
            <w:rFonts w:asciiTheme="minorHAnsi" w:eastAsiaTheme="minorEastAsia" w:hAnsiTheme="minorHAnsi"/>
            <w:noProof/>
            <w:kern w:val="0"/>
            <w:sz w:val="20"/>
            <w:szCs w:val="20"/>
            <w:lang w:eastAsia="pl-PL"/>
          </w:rPr>
          <w:tab/>
        </w:r>
        <w:r w:rsidR="00136DCC">
          <w:rPr>
            <w:rFonts w:asciiTheme="minorHAnsi" w:eastAsiaTheme="minorEastAsia" w:hAnsiTheme="minorHAnsi"/>
            <w:noProof/>
            <w:kern w:val="0"/>
            <w:sz w:val="20"/>
            <w:szCs w:val="20"/>
            <w:lang w:eastAsia="pl-PL"/>
          </w:rPr>
          <w:t xml:space="preserve">  </w:t>
        </w:r>
        <w:r w:rsidR="00A571AA" w:rsidRPr="00136DCC">
          <w:rPr>
            <w:rStyle w:val="Hipercze"/>
            <w:rFonts w:asciiTheme="minorHAnsi" w:hAnsiTheme="minorHAnsi"/>
            <w:noProof/>
            <w:color w:val="auto"/>
            <w:sz w:val="20"/>
            <w:szCs w:val="20"/>
          </w:rPr>
          <w:t>Szczegółowy opis przedmiotu zamówienia</w:t>
        </w:r>
      </w:hyperlink>
    </w:p>
    <w:p w:rsidR="00A571AA" w:rsidRPr="00136DCC" w:rsidRDefault="00EE3B47" w:rsidP="00136DCC">
      <w:pPr>
        <w:pStyle w:val="Spistreci1"/>
        <w:jc w:val="left"/>
        <w:rPr>
          <w:rFonts w:asciiTheme="minorHAnsi" w:eastAsiaTheme="minorEastAsia" w:hAnsiTheme="minorHAnsi"/>
          <w:noProof/>
          <w:kern w:val="0"/>
          <w:sz w:val="20"/>
          <w:szCs w:val="20"/>
          <w:lang w:eastAsia="pl-PL"/>
        </w:rPr>
      </w:pPr>
      <w:hyperlink w:anchor="_Toc335390940" w:history="1">
        <w:r w:rsidR="00A571AA" w:rsidRPr="00136DCC">
          <w:rPr>
            <w:rStyle w:val="Hipercze"/>
            <w:rFonts w:asciiTheme="minorHAnsi" w:hAnsiTheme="minorHAnsi"/>
            <w:noProof/>
            <w:color w:val="auto"/>
            <w:sz w:val="20"/>
            <w:szCs w:val="20"/>
          </w:rPr>
          <w:t>Załącznik</w:t>
        </w:r>
        <w:r w:rsidR="003A156A">
          <w:rPr>
            <w:rStyle w:val="Hipercze"/>
            <w:rFonts w:asciiTheme="minorHAnsi" w:hAnsiTheme="minorHAnsi"/>
            <w:noProof/>
            <w:color w:val="auto"/>
            <w:sz w:val="20"/>
            <w:szCs w:val="20"/>
          </w:rPr>
          <w:t xml:space="preserve"> nr</w:t>
        </w:r>
        <w:r w:rsidR="00A571AA" w:rsidRPr="00136DCC">
          <w:rPr>
            <w:rStyle w:val="Hipercze"/>
            <w:rFonts w:asciiTheme="minorHAnsi" w:hAnsiTheme="minorHAnsi"/>
            <w:noProof/>
            <w:color w:val="auto"/>
            <w:sz w:val="20"/>
            <w:szCs w:val="20"/>
          </w:rPr>
          <w:t xml:space="preserve"> 2 do SIWZ</w:t>
        </w:r>
        <w:r w:rsidR="00A571AA" w:rsidRPr="00136DCC">
          <w:rPr>
            <w:rFonts w:asciiTheme="minorHAnsi" w:eastAsiaTheme="minorEastAsia" w:hAnsiTheme="minorHAnsi"/>
            <w:noProof/>
            <w:kern w:val="0"/>
            <w:sz w:val="20"/>
            <w:szCs w:val="20"/>
            <w:lang w:eastAsia="pl-PL"/>
          </w:rPr>
          <w:tab/>
        </w:r>
        <w:r w:rsidR="00136DCC">
          <w:rPr>
            <w:rFonts w:asciiTheme="minorHAnsi" w:eastAsiaTheme="minorEastAsia" w:hAnsiTheme="minorHAnsi"/>
            <w:noProof/>
            <w:kern w:val="0"/>
            <w:sz w:val="20"/>
            <w:szCs w:val="20"/>
            <w:lang w:eastAsia="pl-PL"/>
          </w:rPr>
          <w:t xml:space="preserve">  </w:t>
        </w:r>
        <w:r w:rsidR="00A571AA" w:rsidRPr="00136DCC">
          <w:rPr>
            <w:rStyle w:val="Hipercze"/>
            <w:rFonts w:asciiTheme="minorHAnsi" w:hAnsiTheme="minorHAnsi"/>
            <w:noProof/>
            <w:color w:val="auto"/>
            <w:sz w:val="20"/>
            <w:szCs w:val="20"/>
          </w:rPr>
          <w:t>Wzór formularza ofertowego</w:t>
        </w:r>
      </w:hyperlink>
    </w:p>
    <w:p w:rsidR="00A571AA" w:rsidRPr="00136DCC" w:rsidRDefault="00EE3B47" w:rsidP="00136DCC">
      <w:pPr>
        <w:pStyle w:val="Spistreci1"/>
        <w:jc w:val="left"/>
        <w:rPr>
          <w:rFonts w:asciiTheme="minorHAnsi" w:eastAsiaTheme="minorEastAsia" w:hAnsiTheme="minorHAnsi"/>
          <w:noProof/>
          <w:kern w:val="0"/>
          <w:sz w:val="20"/>
          <w:szCs w:val="20"/>
          <w:lang w:eastAsia="pl-PL"/>
        </w:rPr>
      </w:pPr>
      <w:hyperlink w:anchor="_Toc335390941" w:history="1">
        <w:r w:rsidR="00A571AA" w:rsidRPr="00136DCC">
          <w:rPr>
            <w:rStyle w:val="Hipercze"/>
            <w:rFonts w:asciiTheme="minorHAnsi" w:hAnsiTheme="minorHAnsi"/>
            <w:noProof/>
            <w:color w:val="auto"/>
            <w:sz w:val="20"/>
            <w:szCs w:val="20"/>
          </w:rPr>
          <w:t xml:space="preserve">Załącznik </w:t>
        </w:r>
        <w:r w:rsidR="003A156A">
          <w:rPr>
            <w:rStyle w:val="Hipercze"/>
            <w:rFonts w:asciiTheme="minorHAnsi" w:hAnsiTheme="minorHAnsi"/>
            <w:noProof/>
            <w:color w:val="auto"/>
            <w:sz w:val="20"/>
            <w:szCs w:val="20"/>
          </w:rPr>
          <w:t xml:space="preserve">nr </w:t>
        </w:r>
        <w:r w:rsidR="00A571AA" w:rsidRPr="00136DCC">
          <w:rPr>
            <w:rStyle w:val="Hipercze"/>
            <w:rFonts w:asciiTheme="minorHAnsi" w:hAnsiTheme="minorHAnsi"/>
            <w:noProof/>
            <w:color w:val="auto"/>
            <w:sz w:val="20"/>
            <w:szCs w:val="20"/>
          </w:rPr>
          <w:t>3 do SIWZ</w:t>
        </w:r>
        <w:r w:rsidR="00A571AA" w:rsidRPr="00136DCC">
          <w:rPr>
            <w:rFonts w:asciiTheme="minorHAnsi" w:eastAsiaTheme="minorEastAsia" w:hAnsiTheme="minorHAnsi"/>
            <w:noProof/>
            <w:kern w:val="0"/>
            <w:sz w:val="20"/>
            <w:szCs w:val="20"/>
            <w:lang w:eastAsia="pl-PL"/>
          </w:rPr>
          <w:tab/>
        </w:r>
        <w:r w:rsidR="00136DCC">
          <w:rPr>
            <w:rFonts w:asciiTheme="minorHAnsi" w:eastAsiaTheme="minorEastAsia" w:hAnsiTheme="minorHAnsi"/>
            <w:noProof/>
            <w:kern w:val="0"/>
            <w:sz w:val="20"/>
            <w:szCs w:val="20"/>
            <w:lang w:eastAsia="pl-PL"/>
          </w:rPr>
          <w:t xml:space="preserve">  </w:t>
        </w:r>
        <w:r w:rsidR="00A571AA" w:rsidRPr="00136DCC">
          <w:rPr>
            <w:rStyle w:val="Hipercze"/>
            <w:rFonts w:asciiTheme="minorHAnsi" w:hAnsiTheme="minorHAnsi"/>
            <w:noProof/>
            <w:color w:val="auto"/>
            <w:sz w:val="20"/>
            <w:szCs w:val="20"/>
          </w:rPr>
          <w:t>Wzór oświadczenia o spełnianiu warunków udziału w postępowaniu</w:t>
        </w:r>
      </w:hyperlink>
    </w:p>
    <w:p w:rsidR="00A571AA" w:rsidRPr="00136DCC" w:rsidRDefault="00EE3B47" w:rsidP="00136DCC">
      <w:pPr>
        <w:pStyle w:val="Spistreci1"/>
        <w:jc w:val="left"/>
        <w:rPr>
          <w:rStyle w:val="Hipercze"/>
          <w:rFonts w:asciiTheme="minorHAnsi" w:hAnsiTheme="minorHAnsi"/>
          <w:noProof/>
          <w:color w:val="auto"/>
          <w:sz w:val="20"/>
          <w:szCs w:val="20"/>
        </w:rPr>
      </w:pPr>
      <w:hyperlink w:anchor="_Toc335390942" w:history="1">
        <w:r w:rsidR="00A571AA" w:rsidRPr="00136DCC">
          <w:rPr>
            <w:rStyle w:val="Hipercze"/>
            <w:rFonts w:asciiTheme="minorHAnsi" w:hAnsiTheme="minorHAnsi"/>
            <w:noProof/>
            <w:color w:val="auto"/>
            <w:sz w:val="20"/>
            <w:szCs w:val="20"/>
          </w:rPr>
          <w:t xml:space="preserve">Załącznik </w:t>
        </w:r>
        <w:r w:rsidR="003A156A">
          <w:rPr>
            <w:rStyle w:val="Hipercze"/>
            <w:rFonts w:asciiTheme="minorHAnsi" w:hAnsiTheme="minorHAnsi"/>
            <w:noProof/>
            <w:color w:val="auto"/>
            <w:sz w:val="20"/>
            <w:szCs w:val="20"/>
          </w:rPr>
          <w:t xml:space="preserve">nr </w:t>
        </w:r>
        <w:r w:rsidR="00067671" w:rsidRPr="00136DCC">
          <w:rPr>
            <w:rStyle w:val="Hipercze"/>
            <w:rFonts w:asciiTheme="minorHAnsi" w:hAnsiTheme="minorHAnsi"/>
            <w:noProof/>
            <w:color w:val="auto"/>
            <w:sz w:val="20"/>
            <w:szCs w:val="20"/>
          </w:rPr>
          <w:t>4</w:t>
        </w:r>
        <w:r w:rsidR="00A571AA" w:rsidRPr="00136DCC">
          <w:rPr>
            <w:rStyle w:val="Hipercze"/>
            <w:rFonts w:asciiTheme="minorHAnsi" w:hAnsiTheme="minorHAnsi"/>
            <w:noProof/>
            <w:color w:val="auto"/>
            <w:sz w:val="20"/>
            <w:szCs w:val="20"/>
          </w:rPr>
          <w:t xml:space="preserve"> do SIWZ</w:t>
        </w:r>
        <w:r w:rsidR="00A571AA" w:rsidRPr="00136DCC">
          <w:rPr>
            <w:rFonts w:asciiTheme="minorHAnsi" w:eastAsiaTheme="minorEastAsia" w:hAnsiTheme="minorHAnsi"/>
            <w:noProof/>
            <w:kern w:val="0"/>
            <w:sz w:val="20"/>
            <w:szCs w:val="20"/>
            <w:lang w:eastAsia="pl-PL"/>
          </w:rPr>
          <w:tab/>
        </w:r>
        <w:r w:rsidR="00136DCC">
          <w:rPr>
            <w:rFonts w:asciiTheme="minorHAnsi" w:eastAsiaTheme="minorEastAsia" w:hAnsiTheme="minorHAnsi"/>
            <w:noProof/>
            <w:kern w:val="0"/>
            <w:sz w:val="20"/>
            <w:szCs w:val="20"/>
            <w:lang w:eastAsia="pl-PL"/>
          </w:rPr>
          <w:t xml:space="preserve">   </w:t>
        </w:r>
        <w:r w:rsidR="00A571AA" w:rsidRPr="00136DCC">
          <w:rPr>
            <w:rStyle w:val="Hipercze"/>
            <w:rFonts w:asciiTheme="minorHAnsi" w:hAnsiTheme="minorHAnsi"/>
            <w:noProof/>
            <w:color w:val="auto"/>
            <w:sz w:val="20"/>
            <w:szCs w:val="20"/>
          </w:rPr>
          <w:t>Wzór oświadczenia o braku podstaw do wykluczenia z postępowania</w:t>
        </w:r>
      </w:hyperlink>
    </w:p>
    <w:p w:rsidR="00BF2C2E" w:rsidRPr="00136DCC" w:rsidRDefault="00BF2C2E" w:rsidP="00136DCC">
      <w:pPr>
        <w:jc w:val="left"/>
        <w:rPr>
          <w:sz w:val="20"/>
          <w:szCs w:val="20"/>
        </w:rPr>
      </w:pPr>
      <w:r w:rsidRPr="00136DCC">
        <w:rPr>
          <w:sz w:val="20"/>
          <w:szCs w:val="20"/>
        </w:rPr>
        <w:t>Załącznik nr 5 do SIWZ</w:t>
      </w:r>
      <w:r w:rsidR="0072532E" w:rsidRPr="00136DCC">
        <w:rPr>
          <w:sz w:val="20"/>
          <w:szCs w:val="20"/>
        </w:rPr>
        <w:tab/>
      </w:r>
      <w:r w:rsidRPr="00136DCC">
        <w:rPr>
          <w:sz w:val="20"/>
          <w:szCs w:val="20"/>
        </w:rPr>
        <w:t>Wzór wykazu usług</w:t>
      </w:r>
    </w:p>
    <w:p w:rsidR="0072532E" w:rsidRPr="00136DCC" w:rsidRDefault="0072532E" w:rsidP="00136DCC">
      <w:pPr>
        <w:jc w:val="left"/>
        <w:rPr>
          <w:sz w:val="20"/>
          <w:szCs w:val="20"/>
        </w:rPr>
      </w:pPr>
      <w:r w:rsidRPr="00136DCC">
        <w:rPr>
          <w:sz w:val="20"/>
          <w:szCs w:val="20"/>
        </w:rPr>
        <w:t>z</w:t>
      </w:r>
      <w:r w:rsidR="00136DCC" w:rsidRPr="00136DCC">
        <w:rPr>
          <w:sz w:val="20"/>
          <w:szCs w:val="20"/>
        </w:rPr>
        <w:t>ałącznik nr 6 do SIWZ</w:t>
      </w:r>
      <w:r w:rsidR="00136DCC" w:rsidRPr="00136DCC">
        <w:rPr>
          <w:sz w:val="20"/>
          <w:szCs w:val="20"/>
        </w:rPr>
        <w:tab/>
        <w:t>Oświadczenie o potencjale osobowym</w:t>
      </w:r>
    </w:p>
    <w:p w:rsidR="00136DCC" w:rsidRPr="00136DCC" w:rsidRDefault="00136DCC" w:rsidP="00136DCC">
      <w:pPr>
        <w:jc w:val="left"/>
        <w:rPr>
          <w:sz w:val="20"/>
          <w:szCs w:val="20"/>
        </w:rPr>
      </w:pPr>
      <w:r w:rsidRPr="00136DCC">
        <w:rPr>
          <w:sz w:val="20"/>
          <w:szCs w:val="20"/>
        </w:rPr>
        <w:t xml:space="preserve">załącznik nr 7 </w:t>
      </w:r>
      <w:r>
        <w:rPr>
          <w:sz w:val="20"/>
          <w:szCs w:val="20"/>
        </w:rPr>
        <w:t xml:space="preserve">do SIWZ       </w:t>
      </w:r>
      <w:r w:rsidRPr="00136DCC">
        <w:rPr>
          <w:sz w:val="20"/>
          <w:szCs w:val="20"/>
        </w:rPr>
        <w:t xml:space="preserve">Wykaz osób </w:t>
      </w:r>
    </w:p>
    <w:p w:rsidR="00A571AA" w:rsidRPr="00136DCC" w:rsidRDefault="00EE3B47" w:rsidP="00136DCC">
      <w:pPr>
        <w:pStyle w:val="Spistreci1"/>
        <w:jc w:val="left"/>
        <w:rPr>
          <w:rStyle w:val="Hipercze"/>
          <w:rFonts w:asciiTheme="minorHAnsi" w:hAnsiTheme="minorHAnsi"/>
          <w:noProof/>
          <w:color w:val="auto"/>
          <w:sz w:val="20"/>
          <w:szCs w:val="20"/>
        </w:rPr>
      </w:pPr>
      <w:hyperlink w:anchor="_Toc335390944" w:history="1">
        <w:r w:rsidR="00A571AA" w:rsidRPr="00136DCC">
          <w:rPr>
            <w:rStyle w:val="Hipercze"/>
            <w:rFonts w:asciiTheme="minorHAnsi" w:hAnsiTheme="minorHAnsi"/>
            <w:noProof/>
            <w:color w:val="auto"/>
            <w:sz w:val="20"/>
            <w:szCs w:val="20"/>
          </w:rPr>
          <w:t>Załącznik</w:t>
        </w:r>
        <w:r w:rsidR="003A156A">
          <w:rPr>
            <w:rStyle w:val="Hipercze"/>
            <w:rFonts w:asciiTheme="minorHAnsi" w:hAnsiTheme="minorHAnsi"/>
            <w:noProof/>
            <w:color w:val="auto"/>
            <w:sz w:val="20"/>
            <w:szCs w:val="20"/>
          </w:rPr>
          <w:t xml:space="preserve"> nr</w:t>
        </w:r>
        <w:r w:rsidR="00A571AA" w:rsidRPr="00136DCC">
          <w:rPr>
            <w:rStyle w:val="Hipercze"/>
            <w:rFonts w:asciiTheme="minorHAnsi" w:hAnsiTheme="minorHAnsi"/>
            <w:noProof/>
            <w:color w:val="auto"/>
            <w:sz w:val="20"/>
            <w:szCs w:val="20"/>
          </w:rPr>
          <w:t xml:space="preserve"> </w:t>
        </w:r>
        <w:r w:rsidR="00136DCC" w:rsidRPr="00136DCC">
          <w:rPr>
            <w:rStyle w:val="Hipercze"/>
            <w:rFonts w:asciiTheme="minorHAnsi" w:hAnsiTheme="minorHAnsi"/>
            <w:noProof/>
            <w:color w:val="auto"/>
            <w:sz w:val="20"/>
            <w:szCs w:val="20"/>
          </w:rPr>
          <w:t>8</w:t>
        </w:r>
        <w:r w:rsidR="00A571AA" w:rsidRPr="00136DCC">
          <w:rPr>
            <w:rStyle w:val="Hipercze"/>
            <w:rFonts w:asciiTheme="minorHAnsi" w:hAnsiTheme="minorHAnsi"/>
            <w:noProof/>
            <w:color w:val="auto"/>
            <w:sz w:val="20"/>
            <w:szCs w:val="20"/>
          </w:rPr>
          <w:t xml:space="preserve"> do SIWZ</w:t>
        </w:r>
        <w:r w:rsidR="00A571AA" w:rsidRPr="00136DCC">
          <w:rPr>
            <w:rFonts w:asciiTheme="minorHAnsi" w:eastAsiaTheme="minorEastAsia" w:hAnsiTheme="minorHAnsi"/>
            <w:noProof/>
            <w:kern w:val="0"/>
            <w:sz w:val="20"/>
            <w:szCs w:val="20"/>
            <w:lang w:eastAsia="pl-PL"/>
          </w:rPr>
          <w:tab/>
        </w:r>
        <w:r w:rsidR="00136DCC">
          <w:rPr>
            <w:rFonts w:asciiTheme="minorHAnsi" w:eastAsiaTheme="minorEastAsia" w:hAnsiTheme="minorHAnsi"/>
            <w:noProof/>
            <w:kern w:val="0"/>
            <w:sz w:val="20"/>
            <w:szCs w:val="20"/>
            <w:lang w:eastAsia="pl-PL"/>
          </w:rPr>
          <w:t xml:space="preserve">   </w:t>
        </w:r>
        <w:r w:rsidR="00A571AA" w:rsidRPr="00136DCC">
          <w:rPr>
            <w:rStyle w:val="Hipercze"/>
            <w:rFonts w:asciiTheme="minorHAnsi" w:hAnsiTheme="minorHAnsi"/>
            <w:noProof/>
            <w:color w:val="auto"/>
            <w:sz w:val="20"/>
            <w:szCs w:val="20"/>
          </w:rPr>
          <w:t>Istotne postanowienia umowy</w:t>
        </w:r>
      </w:hyperlink>
      <w:r w:rsidR="004B356B" w:rsidRPr="00136DCC">
        <w:rPr>
          <w:rStyle w:val="Hipercze"/>
          <w:rFonts w:asciiTheme="minorHAnsi" w:hAnsiTheme="minorHAnsi"/>
          <w:noProof/>
          <w:color w:val="auto"/>
          <w:sz w:val="20"/>
          <w:szCs w:val="20"/>
        </w:rPr>
        <w:t xml:space="preserve"> </w:t>
      </w:r>
    </w:p>
    <w:p w:rsidR="00570924" w:rsidRDefault="006C6149" w:rsidP="00136DCC">
      <w:pPr>
        <w:jc w:val="right"/>
        <w:rPr>
          <w:rFonts w:asciiTheme="minorHAnsi" w:hAnsiTheme="minorHAnsi"/>
          <w:sz w:val="18"/>
          <w:szCs w:val="18"/>
        </w:rPr>
      </w:pPr>
      <w:r w:rsidRPr="004616A9">
        <w:rPr>
          <w:rFonts w:asciiTheme="minorHAnsi" w:hAnsiTheme="minorHAnsi"/>
          <w:sz w:val="18"/>
          <w:szCs w:val="18"/>
        </w:rPr>
        <w:fldChar w:fldCharType="end"/>
      </w:r>
    </w:p>
    <w:p w:rsidR="00576181" w:rsidRPr="004616A9" w:rsidRDefault="00C15686" w:rsidP="00EF7621">
      <w:pPr>
        <w:jc w:val="right"/>
        <w:rPr>
          <w:rFonts w:asciiTheme="minorHAnsi" w:hAnsiTheme="minorHAnsi"/>
          <w:sz w:val="24"/>
          <w:szCs w:val="24"/>
        </w:rPr>
      </w:pPr>
      <w:r w:rsidRPr="004616A9">
        <w:rPr>
          <w:rFonts w:asciiTheme="minorHAnsi" w:hAnsiTheme="minorHAnsi"/>
          <w:sz w:val="24"/>
          <w:szCs w:val="24"/>
        </w:rPr>
        <w:t>Zatwierdzam</w:t>
      </w:r>
    </w:p>
    <w:p w:rsidR="00192B36" w:rsidRDefault="00192B36" w:rsidP="00C15686">
      <w:pPr>
        <w:jc w:val="right"/>
        <w:rPr>
          <w:rFonts w:asciiTheme="minorHAnsi" w:hAnsiTheme="minorHAnsi"/>
          <w:sz w:val="20"/>
          <w:szCs w:val="20"/>
        </w:rPr>
      </w:pPr>
    </w:p>
    <w:p w:rsidR="00570924" w:rsidRPr="004616A9" w:rsidRDefault="00570924" w:rsidP="00C15686">
      <w:pPr>
        <w:jc w:val="right"/>
        <w:rPr>
          <w:rFonts w:asciiTheme="minorHAnsi" w:hAnsiTheme="minorHAnsi"/>
          <w:sz w:val="20"/>
          <w:szCs w:val="20"/>
        </w:rPr>
      </w:pPr>
    </w:p>
    <w:p w:rsidR="00576181" w:rsidRPr="004616A9" w:rsidRDefault="00576181" w:rsidP="00C15686">
      <w:pPr>
        <w:jc w:val="right"/>
        <w:rPr>
          <w:rFonts w:asciiTheme="minorHAnsi" w:hAnsiTheme="minorHAnsi"/>
          <w:sz w:val="24"/>
          <w:szCs w:val="24"/>
        </w:rPr>
      </w:pPr>
      <w:r w:rsidRPr="004616A9">
        <w:rPr>
          <w:rFonts w:asciiTheme="minorHAnsi" w:hAnsiTheme="minorHAnsi"/>
          <w:sz w:val="24"/>
          <w:szCs w:val="24"/>
        </w:rPr>
        <w:t>___________________________</w:t>
      </w:r>
    </w:p>
    <w:p w:rsidR="00576181" w:rsidRPr="004616A9" w:rsidRDefault="00576181" w:rsidP="00C15686">
      <w:pPr>
        <w:jc w:val="right"/>
        <w:rPr>
          <w:rFonts w:asciiTheme="minorHAnsi" w:hAnsiTheme="minorHAnsi"/>
          <w:sz w:val="16"/>
          <w:szCs w:val="16"/>
        </w:rPr>
      </w:pPr>
    </w:p>
    <w:p w:rsidR="00BC6648" w:rsidRPr="009E1351" w:rsidRDefault="00576181" w:rsidP="00B13705">
      <w:pPr>
        <w:jc w:val="right"/>
        <w:rPr>
          <w:rFonts w:asciiTheme="minorHAnsi" w:hAnsiTheme="minorHAnsi"/>
          <w:color w:val="0070C0"/>
          <w:sz w:val="24"/>
          <w:szCs w:val="24"/>
        </w:rPr>
      </w:pPr>
      <w:r w:rsidRPr="004616A9">
        <w:rPr>
          <w:rFonts w:asciiTheme="minorHAnsi" w:hAnsiTheme="minorHAnsi"/>
          <w:sz w:val="24"/>
          <w:szCs w:val="24"/>
        </w:rPr>
        <w:t xml:space="preserve">Warszawa, dnia </w:t>
      </w:r>
      <w:r w:rsidR="00396C0B" w:rsidRPr="004616A9">
        <w:rPr>
          <w:rFonts w:asciiTheme="minorHAnsi" w:hAnsiTheme="minorHAnsi"/>
          <w:sz w:val="24"/>
          <w:szCs w:val="24"/>
        </w:rPr>
        <w:t>……………………….</w:t>
      </w:r>
      <w:r w:rsidR="007E486F" w:rsidRPr="004616A9">
        <w:rPr>
          <w:rFonts w:asciiTheme="minorHAnsi" w:hAnsiTheme="minorHAnsi"/>
          <w:sz w:val="24"/>
          <w:szCs w:val="24"/>
        </w:rPr>
        <w:t>201</w:t>
      </w:r>
      <w:r w:rsidR="00E34687">
        <w:rPr>
          <w:rFonts w:asciiTheme="minorHAnsi" w:hAnsiTheme="minorHAnsi"/>
          <w:sz w:val="24"/>
          <w:szCs w:val="24"/>
        </w:rPr>
        <w:t>5</w:t>
      </w:r>
      <w:r w:rsidRPr="004616A9">
        <w:rPr>
          <w:rFonts w:asciiTheme="minorHAnsi" w:hAnsiTheme="minorHAnsi"/>
          <w:sz w:val="24"/>
          <w:szCs w:val="24"/>
        </w:rPr>
        <w:t>r.</w:t>
      </w:r>
      <w:bookmarkStart w:id="3" w:name="_Ref335313638"/>
      <w:bookmarkStart w:id="4" w:name="_Ref335313652"/>
      <w:bookmarkStart w:id="5" w:name="_Ref335313712"/>
      <w:bookmarkStart w:id="6" w:name="_Ref335313740"/>
      <w:bookmarkStart w:id="7" w:name="_Ref335389902"/>
      <w:bookmarkStart w:id="8" w:name="_Toc335390939"/>
      <w:bookmarkStart w:id="9" w:name="_Toc356216616"/>
      <w:r w:rsidR="00BC6648" w:rsidRPr="009E1351">
        <w:rPr>
          <w:rFonts w:asciiTheme="minorHAnsi" w:hAnsiTheme="minorHAnsi"/>
          <w:color w:val="0070C0"/>
          <w:sz w:val="24"/>
          <w:szCs w:val="24"/>
        </w:rPr>
        <w:br w:type="page"/>
      </w:r>
    </w:p>
    <w:p w:rsidR="00432CDB" w:rsidRPr="005C1D58" w:rsidRDefault="00432CDB" w:rsidP="00432CDB">
      <w:pPr>
        <w:pStyle w:val="Nagwek1"/>
      </w:pPr>
      <w:bookmarkStart w:id="10" w:name="_Ref335390445"/>
      <w:bookmarkStart w:id="11" w:name="_Toc335390940"/>
      <w:bookmarkEnd w:id="3"/>
      <w:bookmarkEnd w:id="4"/>
      <w:bookmarkEnd w:id="5"/>
      <w:bookmarkEnd w:id="6"/>
      <w:bookmarkEnd w:id="7"/>
      <w:bookmarkEnd w:id="8"/>
      <w:bookmarkEnd w:id="9"/>
      <w:r w:rsidRPr="005C1D58">
        <w:lastRenderedPageBreak/>
        <w:t>Załącznik 1 do SIWZ  Szczegółowy opis przedmiotu zamówienia</w:t>
      </w:r>
    </w:p>
    <w:p w:rsidR="00432CDB" w:rsidRPr="005C1D58" w:rsidRDefault="00432CDB" w:rsidP="00432CDB">
      <w:pPr>
        <w:rPr>
          <w:b/>
        </w:rPr>
      </w:pPr>
      <w:r w:rsidRPr="005C1D58">
        <w:rPr>
          <w:b/>
        </w:rPr>
        <w:t>CZĘŚĆ I</w:t>
      </w:r>
    </w:p>
    <w:p w:rsidR="00432CDB" w:rsidRPr="005C1D58" w:rsidRDefault="00432CDB" w:rsidP="00432CDB"/>
    <w:p w:rsidR="00432CDB" w:rsidRPr="005C1D58" w:rsidRDefault="00432CDB" w:rsidP="00432CDB">
      <w:r w:rsidRPr="005C1D58">
        <w:t>OGÓLNA CHARAKTERYSTYKA ZAMÓWIENIA</w:t>
      </w:r>
    </w:p>
    <w:p w:rsidR="00432CDB" w:rsidRPr="005C1D58" w:rsidRDefault="00432CDB" w:rsidP="00432CDB"/>
    <w:p w:rsidR="00432CDB" w:rsidRPr="005C1D58" w:rsidRDefault="00432CDB" w:rsidP="00432CDB">
      <w:pPr>
        <w:rPr>
          <w:b/>
          <w:bCs/>
        </w:rPr>
      </w:pPr>
      <w:r w:rsidRPr="005C1D58">
        <w:rPr>
          <w:b/>
          <w:bCs/>
        </w:rPr>
        <w:t>1. Przedmiot zamówienia:</w:t>
      </w:r>
    </w:p>
    <w:p w:rsidR="007D2549" w:rsidRDefault="00432CDB" w:rsidP="00432CDB">
      <w:pPr>
        <w:rPr>
          <w:rFonts w:asciiTheme="minorHAnsi" w:eastAsia="Calibri" w:hAnsiTheme="minorHAnsi" w:cs="Calibri"/>
        </w:rPr>
      </w:pPr>
      <w:r>
        <w:rPr>
          <w:rFonts w:asciiTheme="minorHAnsi" w:eastAsia="Calibri" w:hAnsiTheme="minorHAnsi" w:cs="Calibri"/>
        </w:rPr>
        <w:t>1.</w:t>
      </w:r>
      <w:r w:rsidRPr="00711099">
        <w:rPr>
          <w:rFonts w:asciiTheme="minorHAnsi" w:eastAsia="Calibri" w:hAnsiTheme="minorHAnsi" w:cs="Calibri"/>
        </w:rPr>
        <w:t xml:space="preserve">Całodobowa ochrona fizyczna osób i mienia oraz przeciwdziałanie zagrożeniom, przez koncesjonowanego Wykonawcę w oparciu o postanowienia Ustawy z dnia 22 sierpnia 1997r. </w:t>
      </w:r>
      <w:r w:rsidRPr="00711099">
        <w:rPr>
          <w:rFonts w:asciiTheme="minorHAnsi" w:eastAsia="Calibri" w:hAnsiTheme="minorHAnsi" w:cs="Calibri"/>
        </w:rPr>
        <w:br/>
        <w:t xml:space="preserve">o ochronie osób i mienia (Dz. U. z 2005 r. Nr 145 poz. 1221 z </w:t>
      </w:r>
      <w:proofErr w:type="spellStart"/>
      <w:r w:rsidRPr="00711099">
        <w:rPr>
          <w:rFonts w:asciiTheme="minorHAnsi" w:eastAsia="Calibri" w:hAnsiTheme="minorHAnsi" w:cs="Calibri"/>
        </w:rPr>
        <w:t>późn</w:t>
      </w:r>
      <w:proofErr w:type="spellEnd"/>
      <w:r w:rsidRPr="00711099">
        <w:rPr>
          <w:rFonts w:asciiTheme="minorHAnsi" w:eastAsia="Calibri" w:hAnsiTheme="minorHAnsi" w:cs="Calibri"/>
        </w:rPr>
        <w:t>. zm.)</w:t>
      </w:r>
      <w:r w:rsidR="007D2549">
        <w:rPr>
          <w:rFonts w:asciiTheme="minorHAnsi" w:eastAsia="Calibri" w:hAnsiTheme="minorHAnsi" w:cs="Calibri"/>
        </w:rPr>
        <w:t>.</w:t>
      </w:r>
      <w:r w:rsidRPr="00711099">
        <w:rPr>
          <w:rFonts w:asciiTheme="minorHAnsi" w:eastAsia="Calibri" w:hAnsiTheme="minorHAnsi" w:cs="Calibri"/>
        </w:rPr>
        <w:t xml:space="preserve"> </w:t>
      </w:r>
    </w:p>
    <w:p w:rsidR="005B5592" w:rsidRDefault="007D2549" w:rsidP="00432CDB">
      <w:pPr>
        <w:rPr>
          <w:rFonts w:asciiTheme="minorHAnsi" w:hAnsiTheme="minorHAnsi" w:cs="Tahoma"/>
          <w:lang w:eastAsia="pl-PL"/>
        </w:rPr>
      </w:pPr>
      <w:r>
        <w:rPr>
          <w:rFonts w:asciiTheme="minorHAnsi" w:eastAsia="Calibri" w:hAnsiTheme="minorHAnsi" w:cs="Calibri"/>
        </w:rPr>
        <w:t>2.</w:t>
      </w:r>
      <w:r w:rsidR="00432CDB" w:rsidRPr="00711099">
        <w:rPr>
          <w:rFonts w:asciiTheme="minorHAnsi" w:hAnsiTheme="minorHAnsi" w:cs="Tahoma"/>
          <w:lang w:eastAsia="pl-PL"/>
        </w:rPr>
        <w:t>Przedmiot zamówienia obejmuje świadczenie usług bezpośredniej ochrony fizyc</w:t>
      </w:r>
      <w:r>
        <w:rPr>
          <w:rFonts w:asciiTheme="minorHAnsi" w:hAnsiTheme="minorHAnsi" w:cs="Tahoma"/>
          <w:lang w:eastAsia="pl-PL"/>
        </w:rPr>
        <w:t xml:space="preserve">znej budynku Muzeum Historii Żydów Polskich </w:t>
      </w:r>
      <w:r w:rsidRPr="00711099">
        <w:rPr>
          <w:rFonts w:asciiTheme="minorHAnsi" w:hAnsiTheme="minorHAnsi" w:cs="Tahoma"/>
          <w:lang w:eastAsia="pl-PL"/>
        </w:rPr>
        <w:t>realizowanej w formie</w:t>
      </w:r>
      <w:r w:rsidR="005B5592">
        <w:rPr>
          <w:rFonts w:asciiTheme="minorHAnsi" w:hAnsiTheme="minorHAnsi" w:cs="Tahoma"/>
          <w:lang w:eastAsia="pl-PL"/>
        </w:rPr>
        <w:t>:</w:t>
      </w:r>
    </w:p>
    <w:p w:rsidR="005B5592" w:rsidRDefault="005B5592" w:rsidP="00432CDB">
      <w:pPr>
        <w:rPr>
          <w:rFonts w:asciiTheme="minorHAnsi" w:hAnsiTheme="minorHAnsi" w:cs="Tahoma"/>
          <w:lang w:eastAsia="pl-PL"/>
        </w:rPr>
      </w:pPr>
      <w:r>
        <w:rPr>
          <w:rFonts w:asciiTheme="minorHAnsi" w:hAnsiTheme="minorHAnsi" w:cs="Tahoma"/>
          <w:lang w:eastAsia="pl-PL"/>
        </w:rPr>
        <w:t xml:space="preserve">- </w:t>
      </w:r>
      <w:r w:rsidR="007D2549" w:rsidRPr="00711099">
        <w:rPr>
          <w:rFonts w:asciiTheme="minorHAnsi" w:hAnsiTheme="minorHAnsi" w:cs="Tahoma"/>
          <w:lang w:eastAsia="pl-PL"/>
        </w:rPr>
        <w:t xml:space="preserve"> posterunków s</w:t>
      </w:r>
      <w:r w:rsidR="007D2549">
        <w:rPr>
          <w:rFonts w:asciiTheme="minorHAnsi" w:hAnsiTheme="minorHAnsi" w:cs="Tahoma"/>
          <w:lang w:eastAsia="pl-PL"/>
        </w:rPr>
        <w:t>tałych</w:t>
      </w:r>
      <w:r>
        <w:rPr>
          <w:rFonts w:asciiTheme="minorHAnsi" w:hAnsiTheme="minorHAnsi" w:cs="Tahoma"/>
          <w:lang w:eastAsia="pl-PL"/>
        </w:rPr>
        <w:t>;</w:t>
      </w:r>
    </w:p>
    <w:p w:rsidR="005B5592" w:rsidRDefault="005B5592" w:rsidP="00432CDB">
      <w:pPr>
        <w:rPr>
          <w:rFonts w:asciiTheme="minorHAnsi" w:hAnsiTheme="minorHAnsi" w:cs="Tahoma"/>
          <w:lang w:eastAsia="pl-PL"/>
        </w:rPr>
      </w:pPr>
      <w:r>
        <w:rPr>
          <w:rFonts w:asciiTheme="minorHAnsi" w:hAnsiTheme="minorHAnsi" w:cs="Tahoma"/>
          <w:lang w:eastAsia="pl-PL"/>
        </w:rPr>
        <w:t xml:space="preserve">- posterunków </w:t>
      </w:r>
      <w:r w:rsidR="007D2549">
        <w:rPr>
          <w:rFonts w:asciiTheme="minorHAnsi" w:hAnsiTheme="minorHAnsi" w:cs="Tahoma"/>
          <w:lang w:eastAsia="pl-PL"/>
        </w:rPr>
        <w:t>doraźnych</w:t>
      </w:r>
      <w:r>
        <w:rPr>
          <w:rFonts w:asciiTheme="minorHAnsi" w:hAnsiTheme="minorHAnsi" w:cs="Tahoma"/>
          <w:lang w:eastAsia="pl-PL"/>
        </w:rPr>
        <w:t>;</w:t>
      </w:r>
      <w:r w:rsidR="007D2549">
        <w:rPr>
          <w:rFonts w:asciiTheme="minorHAnsi" w:hAnsiTheme="minorHAnsi" w:cs="Tahoma"/>
          <w:lang w:eastAsia="pl-PL"/>
        </w:rPr>
        <w:t xml:space="preserve"> </w:t>
      </w:r>
    </w:p>
    <w:p w:rsidR="005B5592" w:rsidRDefault="005B5592" w:rsidP="00432CDB">
      <w:pPr>
        <w:rPr>
          <w:rFonts w:asciiTheme="minorHAnsi" w:hAnsiTheme="minorHAnsi" w:cs="Tahoma"/>
          <w:lang w:eastAsia="pl-PL"/>
        </w:rPr>
      </w:pPr>
      <w:r>
        <w:rPr>
          <w:rFonts w:asciiTheme="minorHAnsi" w:hAnsiTheme="minorHAnsi" w:cs="Tahoma"/>
          <w:lang w:eastAsia="pl-PL"/>
        </w:rPr>
        <w:t xml:space="preserve">- </w:t>
      </w:r>
      <w:r w:rsidR="007D2549">
        <w:rPr>
          <w:rFonts w:asciiTheme="minorHAnsi" w:hAnsiTheme="minorHAnsi" w:cs="Tahoma"/>
          <w:lang w:eastAsia="pl-PL"/>
        </w:rPr>
        <w:t>patroli</w:t>
      </w:r>
      <w:r w:rsidR="00F34113">
        <w:rPr>
          <w:rFonts w:asciiTheme="minorHAnsi" w:hAnsiTheme="minorHAnsi" w:cs="Tahoma"/>
          <w:lang w:eastAsia="pl-PL"/>
        </w:rPr>
        <w:t>.</w:t>
      </w:r>
      <w:r w:rsidR="007D2549">
        <w:rPr>
          <w:rFonts w:asciiTheme="minorHAnsi" w:hAnsiTheme="minorHAnsi" w:cs="Tahoma"/>
          <w:lang w:eastAsia="pl-PL"/>
        </w:rPr>
        <w:t xml:space="preserve"> </w:t>
      </w:r>
    </w:p>
    <w:p w:rsidR="00432CDB" w:rsidRPr="00711099" w:rsidRDefault="005B5592" w:rsidP="00432CDB">
      <w:pPr>
        <w:rPr>
          <w:rFonts w:asciiTheme="minorHAnsi" w:eastAsia="Calibri" w:hAnsiTheme="minorHAnsi" w:cs="Calibri"/>
        </w:rPr>
      </w:pPr>
      <w:r>
        <w:rPr>
          <w:rFonts w:asciiTheme="minorHAnsi" w:hAnsiTheme="minorHAnsi" w:cs="Tahoma"/>
          <w:lang w:eastAsia="pl-PL"/>
        </w:rPr>
        <w:t>Zamawiający wymaga również ochrony restauracji „Menora” zlokalizowanej w Warszawie przy ul. Plac Grzybowski 2, w postaci patrolu interwencyjnego</w:t>
      </w:r>
      <w:r w:rsidR="005532D0">
        <w:rPr>
          <w:rFonts w:asciiTheme="minorHAnsi" w:hAnsiTheme="minorHAnsi" w:cs="Tahoma"/>
          <w:lang w:eastAsia="pl-PL"/>
        </w:rPr>
        <w:t xml:space="preserve">. </w:t>
      </w:r>
      <w:r w:rsidR="005532D0">
        <w:t>dwóch pracowników wyposażonych w</w:t>
      </w:r>
      <w:r w:rsidR="005532D0">
        <w:rPr>
          <w:b/>
          <w:bCs/>
        </w:rPr>
        <w:t xml:space="preserve">  </w:t>
      </w:r>
      <w:r w:rsidR="005532D0">
        <w:t>ś</w:t>
      </w:r>
      <w:r w:rsidR="005532D0" w:rsidRPr="00317A46">
        <w:t>r</w:t>
      </w:r>
      <w:r w:rsidR="005532D0">
        <w:t xml:space="preserve">odki przymusu bezpośredniego  reagujących na wzbudzenie systemów alarmowych bądź wezwanych przez obsługę lokalu. </w:t>
      </w:r>
      <w:r>
        <w:t>C</w:t>
      </w:r>
      <w:r w:rsidR="005532D0">
        <w:t>zas dojazdu od wezwania lub wzbudzenia alarmu nie dłuższy niż 10 min.)</w:t>
      </w:r>
      <w:r w:rsidR="007D2549">
        <w:rPr>
          <w:rFonts w:asciiTheme="minorHAnsi" w:hAnsiTheme="minorHAnsi" w:cs="Tahoma"/>
          <w:lang w:eastAsia="pl-PL"/>
        </w:rPr>
        <w:t xml:space="preserve"> </w:t>
      </w:r>
      <w:r w:rsidR="00432CDB" w:rsidRPr="00711099">
        <w:rPr>
          <w:rFonts w:asciiTheme="minorHAnsi" w:hAnsiTheme="minorHAnsi" w:cs="Tahoma"/>
          <w:color w:val="000000"/>
          <w:lang w:eastAsia="pl-PL"/>
        </w:rPr>
        <w:t>C</w:t>
      </w:r>
      <w:r w:rsidR="00432CDB">
        <w:rPr>
          <w:rFonts w:asciiTheme="minorHAnsi" w:hAnsiTheme="minorHAnsi" w:cs="Tahoma"/>
          <w:color w:val="000000"/>
          <w:lang w:eastAsia="pl-PL"/>
        </w:rPr>
        <w:t>hronion</w:t>
      </w:r>
      <w:r>
        <w:rPr>
          <w:rFonts w:asciiTheme="minorHAnsi" w:hAnsiTheme="minorHAnsi" w:cs="Tahoma"/>
          <w:color w:val="000000"/>
          <w:lang w:eastAsia="pl-PL"/>
        </w:rPr>
        <w:t>e</w:t>
      </w:r>
      <w:r w:rsidR="00432CDB" w:rsidRPr="00711099">
        <w:rPr>
          <w:rFonts w:asciiTheme="minorHAnsi" w:hAnsiTheme="minorHAnsi" w:cs="Tahoma"/>
          <w:color w:val="000000"/>
          <w:lang w:eastAsia="pl-PL"/>
        </w:rPr>
        <w:t xml:space="preserve"> obiekt</w:t>
      </w:r>
      <w:r>
        <w:rPr>
          <w:rFonts w:asciiTheme="minorHAnsi" w:hAnsiTheme="minorHAnsi" w:cs="Tahoma"/>
          <w:color w:val="000000"/>
          <w:lang w:eastAsia="pl-PL"/>
        </w:rPr>
        <w:t>y</w:t>
      </w:r>
      <w:r w:rsidR="00432CDB" w:rsidRPr="00711099">
        <w:rPr>
          <w:rFonts w:asciiTheme="minorHAnsi" w:hAnsiTheme="minorHAnsi" w:cs="Tahoma"/>
          <w:color w:val="000000"/>
          <w:lang w:eastAsia="pl-PL"/>
        </w:rPr>
        <w:t xml:space="preserve"> </w:t>
      </w:r>
      <w:r w:rsidR="00432CDB">
        <w:rPr>
          <w:rFonts w:asciiTheme="minorHAnsi" w:hAnsiTheme="minorHAnsi" w:cs="Tahoma"/>
          <w:color w:val="000000"/>
          <w:lang w:eastAsia="pl-PL"/>
        </w:rPr>
        <w:t>pełni</w:t>
      </w:r>
      <w:r>
        <w:rPr>
          <w:rFonts w:asciiTheme="minorHAnsi" w:hAnsiTheme="minorHAnsi" w:cs="Tahoma"/>
          <w:color w:val="000000"/>
          <w:lang w:eastAsia="pl-PL"/>
        </w:rPr>
        <w:t>ą</w:t>
      </w:r>
      <w:r w:rsidR="00432CDB" w:rsidRPr="00711099">
        <w:rPr>
          <w:rFonts w:asciiTheme="minorHAnsi" w:hAnsiTheme="minorHAnsi" w:cs="Tahoma"/>
          <w:color w:val="000000"/>
          <w:lang w:eastAsia="pl-PL"/>
        </w:rPr>
        <w:t xml:space="preserve"> funkcję użytkowo – publiczną.</w:t>
      </w:r>
    </w:p>
    <w:p w:rsidR="00432CDB" w:rsidRPr="00711099" w:rsidRDefault="00432CDB" w:rsidP="00432CDB">
      <w:pPr>
        <w:autoSpaceDE w:val="0"/>
        <w:autoSpaceDN w:val="0"/>
        <w:adjustRightInd w:val="0"/>
        <w:spacing w:before="0" w:after="0" w:line="276" w:lineRule="auto"/>
        <w:rPr>
          <w:rFonts w:asciiTheme="minorHAnsi" w:hAnsiTheme="minorHAnsi" w:cs="Tahoma"/>
          <w:lang w:eastAsia="pl-PL"/>
        </w:rPr>
      </w:pPr>
      <w:r>
        <w:rPr>
          <w:rFonts w:asciiTheme="minorHAnsi" w:hAnsiTheme="minorHAnsi" w:cs="Tahoma"/>
          <w:lang w:eastAsia="pl-PL"/>
        </w:rPr>
        <w:t xml:space="preserve">2. </w:t>
      </w:r>
      <w:r w:rsidRPr="00711099">
        <w:rPr>
          <w:rFonts w:asciiTheme="minorHAnsi" w:hAnsiTheme="minorHAnsi" w:cs="Tahoma"/>
          <w:lang w:eastAsia="pl-PL"/>
        </w:rPr>
        <w:t xml:space="preserve">Usługa świadczona będzie 24 godziny na dobę, przez 7 dni w tygodniu na dwóch zmianach. Lista osób realizujących przedmiot zamówienia ze wskazaniem ich imienia i nazwiska oraz </w:t>
      </w:r>
      <w:r w:rsidR="007D2549">
        <w:rPr>
          <w:rFonts w:asciiTheme="minorHAnsi" w:hAnsiTheme="minorHAnsi" w:cs="Tahoma"/>
          <w:lang w:eastAsia="pl-PL"/>
        </w:rPr>
        <w:t xml:space="preserve">kwalifikacjami </w:t>
      </w:r>
      <w:r w:rsidRPr="00711099">
        <w:rPr>
          <w:rFonts w:asciiTheme="minorHAnsi" w:hAnsiTheme="minorHAnsi" w:cs="Tahoma"/>
          <w:lang w:eastAsia="pl-PL"/>
        </w:rPr>
        <w:t xml:space="preserve"> będ</w:t>
      </w:r>
      <w:r w:rsidR="001A5997">
        <w:rPr>
          <w:rFonts w:asciiTheme="minorHAnsi" w:hAnsiTheme="minorHAnsi" w:cs="Tahoma"/>
          <w:lang w:eastAsia="pl-PL"/>
        </w:rPr>
        <w:t>zie stanowić</w:t>
      </w:r>
      <w:r w:rsidRPr="00711099">
        <w:rPr>
          <w:rFonts w:asciiTheme="minorHAnsi" w:hAnsiTheme="minorHAnsi" w:cs="Tahoma"/>
          <w:lang w:eastAsia="pl-PL"/>
        </w:rPr>
        <w:t xml:space="preserve"> załącznik </w:t>
      </w:r>
      <w:r>
        <w:rPr>
          <w:rFonts w:asciiTheme="minorHAnsi" w:hAnsiTheme="minorHAnsi" w:cs="Tahoma"/>
          <w:lang w:eastAsia="pl-PL"/>
        </w:rPr>
        <w:t xml:space="preserve">do </w:t>
      </w:r>
      <w:r w:rsidRPr="00711099">
        <w:rPr>
          <w:rFonts w:asciiTheme="minorHAnsi" w:hAnsiTheme="minorHAnsi" w:cs="Tahoma"/>
          <w:lang w:eastAsia="pl-PL"/>
        </w:rPr>
        <w:t>umowy.</w:t>
      </w:r>
    </w:p>
    <w:p w:rsidR="00432CDB" w:rsidRPr="00711099" w:rsidRDefault="00432CDB" w:rsidP="00432CDB">
      <w:pPr>
        <w:autoSpaceDE w:val="0"/>
        <w:autoSpaceDN w:val="0"/>
        <w:adjustRightInd w:val="0"/>
        <w:spacing w:line="276" w:lineRule="auto"/>
        <w:rPr>
          <w:rFonts w:cs="Tahoma"/>
          <w:lang w:eastAsia="pl-PL"/>
        </w:rPr>
      </w:pPr>
      <w:r>
        <w:rPr>
          <w:rFonts w:asciiTheme="minorHAnsi" w:hAnsiTheme="minorHAnsi" w:cs="Tahoma"/>
          <w:lang w:eastAsia="pl-PL"/>
        </w:rPr>
        <w:t xml:space="preserve">3. </w:t>
      </w:r>
      <w:r w:rsidRPr="00711099">
        <w:rPr>
          <w:rFonts w:cs="Tahoma"/>
          <w:lang w:eastAsia="pl-PL"/>
        </w:rPr>
        <w:t xml:space="preserve">Po zawarciu umowy, </w:t>
      </w:r>
      <w:r w:rsidRPr="00711099">
        <w:rPr>
          <w:rFonts w:cs="Tahoma"/>
          <w:iCs/>
          <w:lang w:eastAsia="pl-PL"/>
        </w:rPr>
        <w:t>Zamawiaj</w:t>
      </w:r>
      <w:r w:rsidRPr="00711099">
        <w:rPr>
          <w:rFonts w:cs="Tahoma"/>
          <w:lang w:eastAsia="pl-PL"/>
        </w:rPr>
        <w:t>ą</w:t>
      </w:r>
      <w:r w:rsidRPr="00711099">
        <w:rPr>
          <w:rFonts w:cs="Tahoma"/>
          <w:iCs/>
          <w:lang w:eastAsia="pl-PL"/>
        </w:rPr>
        <w:t xml:space="preserve">cy </w:t>
      </w:r>
      <w:r w:rsidRPr="00711099">
        <w:rPr>
          <w:rFonts w:cs="Tahoma"/>
          <w:lang w:eastAsia="pl-PL"/>
        </w:rPr>
        <w:t xml:space="preserve">bezzwłocznie udostępni </w:t>
      </w:r>
      <w:r w:rsidRPr="00711099">
        <w:rPr>
          <w:rFonts w:cs="Tahoma"/>
          <w:iCs/>
          <w:lang w:eastAsia="pl-PL"/>
        </w:rPr>
        <w:t xml:space="preserve">Wykonawcy </w:t>
      </w:r>
      <w:r w:rsidRPr="00711099">
        <w:rPr>
          <w:rFonts w:cs="Tahoma"/>
          <w:lang w:eastAsia="pl-PL"/>
        </w:rPr>
        <w:t>wszelkie niezbędne informacje, których znajomość jest konieczna dla prawidłowego wykonywania obowiązków, w szczególności:</w:t>
      </w:r>
    </w:p>
    <w:p w:rsidR="00432CDB" w:rsidRPr="00711099" w:rsidRDefault="00432CDB" w:rsidP="00432CDB">
      <w:pPr>
        <w:autoSpaceDE w:val="0"/>
        <w:autoSpaceDN w:val="0"/>
        <w:adjustRightInd w:val="0"/>
        <w:spacing w:before="0" w:after="0" w:line="276" w:lineRule="auto"/>
        <w:ind w:left="720"/>
        <w:rPr>
          <w:rFonts w:cs="Tahoma"/>
          <w:lang w:eastAsia="pl-PL"/>
        </w:rPr>
      </w:pPr>
      <w:r>
        <w:rPr>
          <w:rFonts w:cs="Tahoma"/>
          <w:lang w:eastAsia="pl-PL"/>
        </w:rPr>
        <w:t>1</w:t>
      </w:r>
      <w:r w:rsidRPr="00711099">
        <w:rPr>
          <w:rFonts w:cs="Tahoma"/>
          <w:lang w:eastAsia="pl-PL"/>
        </w:rPr>
        <w:t>) informacje dotyczące lokalizacji, w której pełniona będzie służba;</w:t>
      </w:r>
    </w:p>
    <w:p w:rsidR="00432CDB" w:rsidRPr="00711099" w:rsidRDefault="00432CDB" w:rsidP="00432CDB">
      <w:pPr>
        <w:autoSpaceDE w:val="0"/>
        <w:autoSpaceDN w:val="0"/>
        <w:adjustRightInd w:val="0"/>
        <w:spacing w:before="0" w:after="0" w:line="276" w:lineRule="auto"/>
        <w:ind w:firstLine="709"/>
        <w:jc w:val="left"/>
        <w:rPr>
          <w:rFonts w:cs="Tahoma"/>
          <w:lang w:eastAsia="pl-PL"/>
        </w:rPr>
      </w:pPr>
      <w:r>
        <w:rPr>
          <w:rFonts w:cs="Tahoma"/>
          <w:lang w:eastAsia="pl-PL"/>
        </w:rPr>
        <w:t>2</w:t>
      </w:r>
      <w:r w:rsidRPr="00711099">
        <w:rPr>
          <w:rFonts w:cs="Tahoma"/>
          <w:lang w:eastAsia="pl-PL"/>
        </w:rPr>
        <w:t>) zapoznanie ze strukturą Muzeum;</w:t>
      </w:r>
    </w:p>
    <w:p w:rsidR="00432CDB" w:rsidRDefault="00432CDB" w:rsidP="00432CDB">
      <w:pPr>
        <w:autoSpaceDE w:val="0"/>
        <w:autoSpaceDN w:val="0"/>
        <w:adjustRightInd w:val="0"/>
        <w:spacing w:before="0" w:after="0" w:line="276" w:lineRule="auto"/>
        <w:ind w:left="720"/>
        <w:jc w:val="left"/>
        <w:rPr>
          <w:rFonts w:cs="Tahoma"/>
          <w:lang w:eastAsia="pl-PL"/>
        </w:rPr>
      </w:pPr>
      <w:r>
        <w:rPr>
          <w:rFonts w:cs="Tahoma"/>
          <w:lang w:eastAsia="pl-PL"/>
        </w:rPr>
        <w:t>3) rozkład czasu pracy.</w:t>
      </w:r>
    </w:p>
    <w:p w:rsidR="00432CDB" w:rsidRPr="0018221F" w:rsidRDefault="00432CDB" w:rsidP="00432CDB">
      <w:pPr>
        <w:autoSpaceDE w:val="0"/>
        <w:autoSpaceDN w:val="0"/>
        <w:adjustRightInd w:val="0"/>
        <w:spacing w:line="276" w:lineRule="auto"/>
        <w:rPr>
          <w:rFonts w:cs="Tahoma"/>
          <w:lang w:eastAsia="pl-PL"/>
        </w:rPr>
      </w:pPr>
      <w:r>
        <w:rPr>
          <w:rFonts w:cs="Tahoma"/>
          <w:lang w:eastAsia="pl-PL"/>
        </w:rPr>
        <w:t xml:space="preserve">5. </w:t>
      </w:r>
      <w:r w:rsidRPr="0018221F">
        <w:rPr>
          <w:rFonts w:cs="Tahoma"/>
          <w:lang w:eastAsia="pl-PL"/>
        </w:rPr>
        <w:t xml:space="preserve">Wykonawca zobowiązany jest do </w:t>
      </w:r>
      <w:r w:rsidRPr="0018221F">
        <w:t xml:space="preserve">opracowania niezbędnej dokumentacji w postaci instrukcji,  zarządzeń i procedur w porozumieniu i według wytycznych Zamawiającego regulujące funkcjonowanie personelu ochrony oraz innych komórek organizacyjnych Muzeum, w szczególności </w:t>
      </w:r>
    </w:p>
    <w:p w:rsidR="00432CDB" w:rsidRPr="0018221F" w:rsidRDefault="00432CDB" w:rsidP="00432CDB">
      <w:pPr>
        <w:ind w:firstLine="709"/>
      </w:pPr>
      <w:r>
        <w:t>1</w:t>
      </w:r>
      <w:r w:rsidRPr="0018221F">
        <w:t>) plan ochrony</w:t>
      </w:r>
      <w:r>
        <w:t>,</w:t>
      </w:r>
      <w:r w:rsidRPr="0018221F">
        <w:t xml:space="preserve"> </w:t>
      </w:r>
    </w:p>
    <w:p w:rsidR="00432CDB" w:rsidRDefault="00432CDB" w:rsidP="00432CDB">
      <w:pPr>
        <w:ind w:left="709"/>
      </w:pPr>
      <w:r w:rsidRPr="00621AF0">
        <w:t xml:space="preserve">2) </w:t>
      </w:r>
      <w:r w:rsidR="00926EDE" w:rsidRPr="00621AF0">
        <w:t xml:space="preserve">procedury zarzadzania </w:t>
      </w:r>
      <w:r w:rsidR="00E34687" w:rsidRPr="00621AF0">
        <w:t>w bezpieczeństwie,</w:t>
      </w:r>
      <w:r w:rsidR="00926EDE">
        <w:t xml:space="preserve"> </w:t>
      </w:r>
      <w:r>
        <w:t xml:space="preserve"> </w:t>
      </w:r>
    </w:p>
    <w:p w:rsidR="00432CDB" w:rsidRDefault="00432CDB" w:rsidP="00432CDB">
      <w:pPr>
        <w:ind w:left="360" w:firstLine="349"/>
      </w:pPr>
      <w:r>
        <w:t>3</w:t>
      </w:r>
      <w:r w:rsidRPr="0018221F">
        <w:t xml:space="preserve">) innych niezbędnych dla prawidłowego funkcjonowania </w:t>
      </w:r>
      <w:r>
        <w:t>Muzeum.</w:t>
      </w:r>
    </w:p>
    <w:p w:rsidR="00621AF0" w:rsidRDefault="00621AF0" w:rsidP="00621AF0">
      <w:r w:rsidRPr="00621AF0">
        <w:t>6. Konwojowania środków pieniężnych zgodnie z ustawą o ochronie osób i mienia na terenie miasta Warszawy. Przewiduje się organizację konwojowanie środków pieniężnych raz w tygodniu.</w:t>
      </w:r>
      <w:r>
        <w:t xml:space="preserve"> </w:t>
      </w:r>
    </w:p>
    <w:p w:rsidR="00031D2A" w:rsidRDefault="00031D2A" w:rsidP="00621AF0">
      <w:r>
        <w:t xml:space="preserve">Przewiduje się konwojowanie środków pieniężnych do 0,5 jednostki obliczeniowej. </w:t>
      </w:r>
    </w:p>
    <w:p w:rsidR="005153D0" w:rsidRDefault="005153D0" w:rsidP="00621AF0">
      <w:r>
        <w:t>7. Realizacji zadań na potrzeby bezpieczeństwa i zarządzania kryzysowego w tym uruchamianie stałego dyżuru poza godzinami pracy.</w:t>
      </w:r>
    </w:p>
    <w:p w:rsidR="00432CDB" w:rsidRDefault="00432CDB" w:rsidP="00432CDB">
      <w:pPr>
        <w:ind w:left="360" w:firstLine="349"/>
      </w:pPr>
    </w:p>
    <w:p w:rsidR="00432CDB" w:rsidRPr="00934EB8" w:rsidRDefault="00432CDB" w:rsidP="00432CDB">
      <w:pPr>
        <w:rPr>
          <w:b/>
        </w:rPr>
      </w:pPr>
      <w:r w:rsidRPr="00934EB8">
        <w:rPr>
          <w:b/>
        </w:rPr>
        <w:t>2. Lokalizacja:</w:t>
      </w:r>
    </w:p>
    <w:p w:rsidR="00432CDB" w:rsidRDefault="00AE4241" w:rsidP="00432CDB">
      <w:pPr>
        <w:spacing w:line="276" w:lineRule="auto"/>
        <w:rPr>
          <w:rFonts w:eastAsia="Calibri" w:cs="Calibri"/>
        </w:rPr>
      </w:pPr>
      <w:r>
        <w:rPr>
          <w:rFonts w:eastAsia="Calibri" w:cs="Calibri"/>
        </w:rPr>
        <w:t xml:space="preserve">a) </w:t>
      </w:r>
      <w:r w:rsidR="00432CDB" w:rsidRPr="00575781">
        <w:rPr>
          <w:rFonts w:eastAsia="Calibri" w:cs="Calibri"/>
        </w:rPr>
        <w:t xml:space="preserve">Obiekt </w:t>
      </w:r>
      <w:r w:rsidR="001A5997">
        <w:rPr>
          <w:rFonts w:eastAsia="Calibri" w:cs="Calibri"/>
        </w:rPr>
        <w:t xml:space="preserve">Muzeum </w:t>
      </w:r>
      <w:r w:rsidR="00432CDB" w:rsidRPr="00575781">
        <w:rPr>
          <w:rFonts w:eastAsia="Calibri" w:cs="Calibri"/>
        </w:rPr>
        <w:t xml:space="preserve">zlokalizowany jest w Warszawie, na działce ewidencyjnej nr 31/3, w obrębie 5-01-05, </w:t>
      </w:r>
      <w:r w:rsidR="00432CDB">
        <w:rPr>
          <w:rFonts w:eastAsia="Calibri" w:cs="Calibri"/>
        </w:rPr>
        <w:t>w </w:t>
      </w:r>
      <w:r w:rsidR="00432CDB" w:rsidRPr="00575781">
        <w:rPr>
          <w:rFonts w:eastAsia="Calibri" w:cs="Calibri"/>
        </w:rPr>
        <w:t xml:space="preserve">dzielnicy Śródmieście. Usytuowany w sąsiedztwie Pomnika Bohaterów Getta, pomiędzy ulicami: </w:t>
      </w:r>
      <w:r w:rsidR="00432CDB">
        <w:rPr>
          <w:rFonts w:eastAsia="Calibri" w:cs="Calibri"/>
        </w:rPr>
        <w:t>J. </w:t>
      </w:r>
      <w:proofErr w:type="spellStart"/>
      <w:r w:rsidR="00432CDB">
        <w:rPr>
          <w:rFonts w:eastAsia="Calibri" w:cs="Calibri"/>
        </w:rPr>
        <w:t>Lewartowskiego</w:t>
      </w:r>
      <w:proofErr w:type="spellEnd"/>
      <w:r w:rsidR="00432CDB" w:rsidRPr="00575781">
        <w:rPr>
          <w:rFonts w:eastAsia="Calibri" w:cs="Calibri"/>
        </w:rPr>
        <w:t xml:space="preserve"> – L. Zamenhofa – M. Anielewicza – Karmelicką. Obiekt ma 4 kondygnacje nadziemne   i 1 kondygnację podziemną. </w:t>
      </w:r>
      <w:r w:rsidR="00432CDB">
        <w:rPr>
          <w:rFonts w:eastAsia="Calibri" w:cs="Calibri"/>
        </w:rPr>
        <w:t>W części</w:t>
      </w:r>
      <w:r w:rsidR="00432CDB" w:rsidRPr="00575781">
        <w:rPr>
          <w:rFonts w:eastAsia="Calibri" w:cs="Calibri"/>
        </w:rPr>
        <w:t xml:space="preserve"> podziem</w:t>
      </w:r>
      <w:r w:rsidR="00432CDB">
        <w:rPr>
          <w:rFonts w:eastAsia="Calibri" w:cs="Calibri"/>
        </w:rPr>
        <w:t>ia</w:t>
      </w:r>
      <w:r w:rsidR="00432CDB" w:rsidRPr="00575781">
        <w:rPr>
          <w:rFonts w:eastAsia="Calibri" w:cs="Calibri"/>
        </w:rPr>
        <w:t xml:space="preserve"> została zlokalizowana powierzchnia wystawowa, a od strony ulicy J. </w:t>
      </w:r>
      <w:proofErr w:type="spellStart"/>
      <w:r w:rsidR="00432CDB" w:rsidRPr="00575781">
        <w:rPr>
          <w:rFonts w:eastAsia="Calibri" w:cs="Calibri"/>
        </w:rPr>
        <w:t>Lewartowskiego</w:t>
      </w:r>
      <w:proofErr w:type="spellEnd"/>
      <w:r w:rsidR="00432CDB" w:rsidRPr="00575781">
        <w:rPr>
          <w:rFonts w:eastAsia="Calibri" w:cs="Calibri"/>
        </w:rPr>
        <w:t xml:space="preserve"> pomieszczenia o przeznaczeniu warsztatowo-magazynowym, sklepy i pomieszczenia techniczne. Na parterze budynku zlokalizowano hol </w:t>
      </w:r>
      <w:r w:rsidR="00432CDB">
        <w:rPr>
          <w:rFonts w:eastAsia="Calibri" w:cs="Calibri"/>
        </w:rPr>
        <w:t>główny</w:t>
      </w:r>
      <w:r w:rsidR="00432CDB" w:rsidRPr="00575781">
        <w:rPr>
          <w:rFonts w:eastAsia="Calibri" w:cs="Calibri"/>
        </w:rPr>
        <w:t xml:space="preserve"> z zapleczem kasowym, restauracje z zapleczem kuchennym, powierzchnie wystaw czasowych, bibliotekę</w:t>
      </w:r>
      <w:r w:rsidR="00432CDB">
        <w:rPr>
          <w:rFonts w:eastAsia="Calibri" w:cs="Calibri"/>
        </w:rPr>
        <w:t xml:space="preserve"> i</w:t>
      </w:r>
      <w:r w:rsidR="00432CDB" w:rsidRPr="00575781">
        <w:rPr>
          <w:rFonts w:eastAsia="Calibri" w:cs="Calibri"/>
        </w:rPr>
        <w:t xml:space="preserve"> biura. Od poziomu parteru</w:t>
      </w:r>
      <w:r w:rsidR="00432CDB">
        <w:rPr>
          <w:rFonts w:eastAsia="Calibri" w:cs="Calibri"/>
        </w:rPr>
        <w:t>,</w:t>
      </w:r>
      <w:r w:rsidR="00432CDB" w:rsidRPr="00575781">
        <w:rPr>
          <w:rFonts w:eastAsia="Calibri" w:cs="Calibri"/>
        </w:rPr>
        <w:t xml:space="preserve"> </w:t>
      </w:r>
      <w:r w:rsidR="00432CDB">
        <w:rPr>
          <w:rFonts w:eastAsia="Calibri" w:cs="Calibri"/>
        </w:rPr>
        <w:t xml:space="preserve">hol główny dzieli </w:t>
      </w:r>
      <w:r w:rsidR="00432CDB" w:rsidRPr="00575781">
        <w:rPr>
          <w:rFonts w:eastAsia="Calibri" w:cs="Calibri"/>
        </w:rPr>
        <w:t xml:space="preserve">budynek dwie części. </w:t>
      </w:r>
      <w:r w:rsidR="00432CDB">
        <w:rPr>
          <w:rFonts w:eastAsia="Calibri" w:cs="Calibri"/>
        </w:rPr>
        <w:t>Po</w:t>
      </w:r>
      <w:r w:rsidR="00432CDB" w:rsidRPr="00575781">
        <w:rPr>
          <w:rFonts w:eastAsia="Calibri" w:cs="Calibri"/>
        </w:rPr>
        <w:t xml:space="preserve"> jednej stron</w:t>
      </w:r>
      <w:r w:rsidR="00432CDB">
        <w:rPr>
          <w:rFonts w:eastAsia="Calibri" w:cs="Calibri"/>
        </w:rPr>
        <w:t>ie</w:t>
      </w:r>
      <w:r w:rsidR="00432CDB" w:rsidRPr="00575781">
        <w:rPr>
          <w:rFonts w:eastAsia="Calibri" w:cs="Calibri"/>
        </w:rPr>
        <w:t xml:space="preserve"> znajdują się pomieszczenia</w:t>
      </w:r>
      <w:r w:rsidR="00432CDB">
        <w:rPr>
          <w:rFonts w:eastAsia="Calibri" w:cs="Calibri"/>
        </w:rPr>
        <w:t xml:space="preserve"> </w:t>
      </w:r>
      <w:r w:rsidR="00432CDB" w:rsidRPr="00575781">
        <w:rPr>
          <w:rFonts w:eastAsia="Calibri" w:cs="Calibri"/>
        </w:rPr>
        <w:t>z przeznac</w:t>
      </w:r>
      <w:r w:rsidR="00432CDB">
        <w:rPr>
          <w:rFonts w:eastAsia="Calibri" w:cs="Calibri"/>
        </w:rPr>
        <w:t>zeniem biurowo-administracyjnym,</w:t>
      </w:r>
      <w:r w:rsidR="00432CDB" w:rsidRPr="00575781">
        <w:rPr>
          <w:rFonts w:eastAsia="Calibri" w:cs="Calibri"/>
        </w:rPr>
        <w:t xml:space="preserve"> </w:t>
      </w:r>
      <w:r w:rsidR="00432CDB">
        <w:rPr>
          <w:rFonts w:eastAsia="Calibri" w:cs="Calibri"/>
        </w:rPr>
        <w:t>p</w:t>
      </w:r>
      <w:r w:rsidR="00432CDB" w:rsidRPr="00575781">
        <w:rPr>
          <w:rFonts w:eastAsia="Calibri" w:cs="Calibri"/>
        </w:rPr>
        <w:t xml:space="preserve">o drugiej </w:t>
      </w:r>
      <w:r w:rsidR="00432CDB">
        <w:rPr>
          <w:rFonts w:eastAsia="Calibri" w:cs="Calibri"/>
        </w:rPr>
        <w:t>(</w:t>
      </w:r>
      <w:r w:rsidR="00432CDB" w:rsidRPr="00575781">
        <w:rPr>
          <w:rFonts w:eastAsia="Calibri" w:cs="Calibri"/>
        </w:rPr>
        <w:t>powyżej parteru</w:t>
      </w:r>
      <w:r w:rsidR="00432CDB">
        <w:rPr>
          <w:rFonts w:eastAsia="Calibri" w:cs="Calibri"/>
        </w:rPr>
        <w:t>)</w:t>
      </w:r>
      <w:r w:rsidR="00432CDB" w:rsidRPr="00575781">
        <w:rPr>
          <w:rFonts w:eastAsia="Calibri" w:cs="Calibri"/>
        </w:rPr>
        <w:t xml:space="preserve"> zostały zlokalizowane</w:t>
      </w:r>
      <w:r w:rsidR="00432CDB">
        <w:rPr>
          <w:rFonts w:eastAsia="Calibri" w:cs="Calibri"/>
        </w:rPr>
        <w:t>:</w:t>
      </w:r>
      <w:r w:rsidR="00432CDB" w:rsidRPr="00575781">
        <w:rPr>
          <w:rFonts w:eastAsia="Calibri" w:cs="Calibri"/>
        </w:rPr>
        <w:t xml:space="preserve"> sale projekcyjne </w:t>
      </w:r>
      <w:r w:rsidR="00432CDB">
        <w:rPr>
          <w:rFonts w:eastAsia="Calibri" w:cs="Calibri"/>
        </w:rPr>
        <w:t>(</w:t>
      </w:r>
      <w:r w:rsidR="00432CDB" w:rsidRPr="00575781">
        <w:rPr>
          <w:rFonts w:eastAsia="Calibri" w:cs="Calibri"/>
        </w:rPr>
        <w:t>dla ok. 100 i 60 osób</w:t>
      </w:r>
      <w:r w:rsidR="00432CDB">
        <w:rPr>
          <w:rFonts w:eastAsia="Calibri" w:cs="Calibri"/>
        </w:rPr>
        <w:t>)</w:t>
      </w:r>
      <w:r w:rsidR="00432CDB" w:rsidRPr="00575781">
        <w:rPr>
          <w:rFonts w:eastAsia="Calibri" w:cs="Calibri"/>
        </w:rPr>
        <w:t xml:space="preserve">, audytorium </w:t>
      </w:r>
      <w:r w:rsidR="00432CDB">
        <w:rPr>
          <w:rFonts w:eastAsia="Calibri" w:cs="Calibri"/>
        </w:rPr>
        <w:t>(</w:t>
      </w:r>
      <w:r w:rsidR="00432CDB" w:rsidRPr="00575781">
        <w:rPr>
          <w:rFonts w:eastAsia="Calibri" w:cs="Calibri"/>
        </w:rPr>
        <w:t>dla ok.480 osób</w:t>
      </w:r>
      <w:r w:rsidR="00432CDB">
        <w:rPr>
          <w:rFonts w:eastAsia="Calibri" w:cs="Calibri"/>
        </w:rPr>
        <w:t>)</w:t>
      </w:r>
      <w:r w:rsidR="00432CDB" w:rsidRPr="00575781">
        <w:rPr>
          <w:rFonts w:eastAsia="Calibri" w:cs="Calibri"/>
        </w:rPr>
        <w:t xml:space="preserve">, zaplecza sceny i pomieszczenia pomocnicze. </w:t>
      </w:r>
      <w:r w:rsidR="00432CDB">
        <w:rPr>
          <w:rFonts w:eastAsia="Calibri" w:cs="Calibri"/>
        </w:rPr>
        <w:t xml:space="preserve">Sprawną </w:t>
      </w:r>
      <w:r w:rsidR="00432CDB" w:rsidRPr="00575781">
        <w:rPr>
          <w:rFonts w:eastAsia="Calibri" w:cs="Calibri"/>
        </w:rPr>
        <w:t>komunikac</w:t>
      </w:r>
      <w:r w:rsidR="00432CDB">
        <w:rPr>
          <w:rFonts w:eastAsia="Calibri" w:cs="Calibri"/>
        </w:rPr>
        <w:t>ję osób zapewniają</w:t>
      </w:r>
      <w:r w:rsidR="00432CDB" w:rsidRPr="00575781">
        <w:rPr>
          <w:rFonts w:eastAsia="Calibri" w:cs="Calibri"/>
        </w:rPr>
        <w:t xml:space="preserve"> zespoły wind oraz klatki schodowe. </w:t>
      </w:r>
      <w:r w:rsidR="00432CDB">
        <w:rPr>
          <w:rFonts w:eastAsia="Calibri" w:cs="Calibri"/>
        </w:rPr>
        <w:t>Przyjmuję się</w:t>
      </w:r>
      <w:r w:rsidR="00432CDB" w:rsidRPr="00575781">
        <w:rPr>
          <w:rFonts w:eastAsia="Calibri" w:cs="Calibri"/>
        </w:rPr>
        <w:t xml:space="preserve">, że </w:t>
      </w:r>
      <w:r w:rsidR="00432CDB">
        <w:rPr>
          <w:rFonts w:eastAsia="Calibri" w:cs="Calibri"/>
        </w:rPr>
        <w:t>Muzeum</w:t>
      </w:r>
      <w:r w:rsidR="00432CDB" w:rsidRPr="00575781">
        <w:rPr>
          <w:rFonts w:eastAsia="Calibri" w:cs="Calibri"/>
        </w:rPr>
        <w:t xml:space="preserve"> może być odwiedz</w:t>
      </w:r>
      <w:r w:rsidR="00432CDB">
        <w:rPr>
          <w:rFonts w:eastAsia="Calibri" w:cs="Calibri"/>
        </w:rPr>
        <w:t>ane</w:t>
      </w:r>
      <w:r w:rsidR="00432CDB" w:rsidRPr="00575781">
        <w:rPr>
          <w:rFonts w:eastAsia="Calibri" w:cs="Calibri"/>
        </w:rPr>
        <w:t xml:space="preserve"> </w:t>
      </w:r>
      <w:r>
        <w:rPr>
          <w:rFonts w:eastAsia="Calibri" w:cs="Calibri"/>
        </w:rPr>
        <w:t>rocznie przez około 5</w:t>
      </w:r>
      <w:r w:rsidR="00432CDB">
        <w:rPr>
          <w:rFonts w:eastAsia="Calibri" w:cs="Calibri"/>
        </w:rPr>
        <w:t>00</w:t>
      </w:r>
      <w:r w:rsidR="00432CDB" w:rsidRPr="00575781">
        <w:rPr>
          <w:rFonts w:eastAsia="Calibri" w:cs="Calibri"/>
        </w:rPr>
        <w:t xml:space="preserve"> 000 osób. Na terenie </w:t>
      </w:r>
      <w:r w:rsidR="00432CDB">
        <w:rPr>
          <w:rFonts w:eastAsia="Calibri" w:cs="Calibri"/>
        </w:rPr>
        <w:t xml:space="preserve">Muzeum przebywa </w:t>
      </w:r>
      <w:r w:rsidR="00432CDB" w:rsidRPr="00575781">
        <w:rPr>
          <w:rFonts w:eastAsia="Calibri" w:cs="Calibri"/>
        </w:rPr>
        <w:t xml:space="preserve">od 85 do 150 </w:t>
      </w:r>
      <w:r w:rsidR="00432CDB">
        <w:rPr>
          <w:rFonts w:eastAsia="Calibri" w:cs="Calibri"/>
        </w:rPr>
        <w:t xml:space="preserve">personelu </w:t>
      </w:r>
      <w:r w:rsidR="00432CDB" w:rsidRPr="00575781">
        <w:rPr>
          <w:rFonts w:eastAsia="Calibri" w:cs="Calibri"/>
        </w:rPr>
        <w:t xml:space="preserve"> Muzeum i innych pracowników zewnętrznych.</w:t>
      </w:r>
    </w:p>
    <w:p w:rsidR="00AE4241" w:rsidRPr="00575781" w:rsidRDefault="00AE4241" w:rsidP="00432CDB">
      <w:pPr>
        <w:spacing w:line="276" w:lineRule="auto"/>
        <w:rPr>
          <w:rFonts w:eastAsia="Calibri" w:cs="Calibri"/>
        </w:rPr>
      </w:pPr>
      <w:r>
        <w:rPr>
          <w:rFonts w:eastAsia="Calibri" w:cs="Calibri"/>
        </w:rPr>
        <w:t>b) Restauracja Menora zlokalizowana w Warszawie przy Placu Grzybowskim 2.</w:t>
      </w:r>
    </w:p>
    <w:p w:rsidR="00432CDB" w:rsidRPr="00934EB8" w:rsidRDefault="00432CDB" w:rsidP="00432CDB"/>
    <w:p w:rsidR="00432CDB" w:rsidRPr="00934EB8" w:rsidRDefault="00432CDB" w:rsidP="00432CDB">
      <w:pPr>
        <w:rPr>
          <w:b/>
        </w:rPr>
      </w:pPr>
      <w:r w:rsidRPr="00934EB8">
        <w:rPr>
          <w:b/>
        </w:rPr>
        <w:t>3. Podległość organizacyjna pracowników Wykonawcy:</w:t>
      </w:r>
    </w:p>
    <w:p w:rsidR="00432CDB" w:rsidRPr="00934EB8" w:rsidRDefault="00432CDB" w:rsidP="00432CDB">
      <w:pPr>
        <w:spacing w:line="276" w:lineRule="auto"/>
        <w:rPr>
          <w:bCs/>
        </w:rPr>
      </w:pPr>
      <w:r>
        <w:rPr>
          <w:bCs/>
        </w:rPr>
        <w:t xml:space="preserve">1. </w:t>
      </w:r>
      <w:r w:rsidRPr="00934EB8">
        <w:rPr>
          <w:bCs/>
        </w:rPr>
        <w:t>Pracownicy Wykonawcy podczas wykonywania obowiązków, podlegać będą operacyjnie Działowi Bezpieczeństwa  Muzeum Historii Żydów Polskich. Zasady współpracy Działu Bezpieczeństwa Zamawiającego z Wykonawcą regulować będzie załącznik do „Planu Ochrony Muzeum Historii Żydów Polskich”.</w:t>
      </w:r>
    </w:p>
    <w:p w:rsidR="00432CDB" w:rsidRDefault="00432CDB" w:rsidP="00432CDB">
      <w:pPr>
        <w:spacing w:line="276" w:lineRule="auto"/>
        <w:rPr>
          <w:bCs/>
        </w:rPr>
      </w:pPr>
      <w:r>
        <w:rPr>
          <w:bCs/>
        </w:rPr>
        <w:t xml:space="preserve">2. </w:t>
      </w:r>
      <w:r w:rsidRPr="00934EB8">
        <w:rPr>
          <w:bCs/>
        </w:rPr>
        <w:t xml:space="preserve">Zamawiający zastrzega sobie możliwość ciągłego nadzoru nad sposobem wykonywania usługi. Ze strony Zamawiającego kontrolę mogą przeprowadzać: </w:t>
      </w:r>
      <w:r>
        <w:rPr>
          <w:bCs/>
        </w:rPr>
        <w:t xml:space="preserve">Kierownik </w:t>
      </w:r>
      <w:r w:rsidRPr="00934EB8">
        <w:rPr>
          <w:bCs/>
        </w:rPr>
        <w:t>Dział</w:t>
      </w:r>
      <w:r>
        <w:rPr>
          <w:bCs/>
        </w:rPr>
        <w:t>u</w:t>
      </w:r>
      <w:r w:rsidRPr="00934EB8">
        <w:rPr>
          <w:bCs/>
        </w:rPr>
        <w:t xml:space="preserve"> Bezpieczeństwa, </w:t>
      </w:r>
      <w:r>
        <w:rPr>
          <w:bCs/>
        </w:rPr>
        <w:t>Zastępca Kierownika Działu Bezpieczeństwa, Dyrektor Muzeum, Zastępca Dyrektora d.s. organizacyjnych oraz osoby p</w:t>
      </w:r>
      <w:r w:rsidRPr="00934EB8">
        <w:rPr>
          <w:bCs/>
        </w:rPr>
        <w:t>isemnie upoważnione przez Dyrektora Muzeum. Wnioski i uwagi z przeprowadzonej kontroli kontrolujący wpisują do Książki Służby</w:t>
      </w:r>
      <w:r>
        <w:rPr>
          <w:bCs/>
        </w:rPr>
        <w:t>.</w:t>
      </w:r>
    </w:p>
    <w:p w:rsidR="00432CDB" w:rsidRPr="00B06822" w:rsidRDefault="00432CDB" w:rsidP="00432CDB">
      <w:pPr>
        <w:rPr>
          <w:bCs/>
        </w:rPr>
      </w:pPr>
    </w:p>
    <w:p w:rsidR="00432CDB" w:rsidRDefault="00432CDB" w:rsidP="00432CDB">
      <w:pPr>
        <w:rPr>
          <w:b/>
        </w:rPr>
      </w:pPr>
      <w:r w:rsidRPr="00B06822">
        <w:rPr>
          <w:b/>
        </w:rPr>
        <w:t xml:space="preserve">4. </w:t>
      </w:r>
      <w:r>
        <w:rPr>
          <w:b/>
        </w:rPr>
        <w:t>Personel  Wykonawcy wykonujący</w:t>
      </w:r>
      <w:r w:rsidRPr="00B06822">
        <w:rPr>
          <w:b/>
        </w:rPr>
        <w:t xml:space="preserve"> zlecenie:</w:t>
      </w:r>
    </w:p>
    <w:p w:rsidR="00432CDB" w:rsidRPr="00EE26F0" w:rsidRDefault="00432CDB" w:rsidP="00432CDB">
      <w:pPr>
        <w:autoSpaceDE w:val="0"/>
        <w:autoSpaceDN w:val="0"/>
        <w:adjustRightInd w:val="0"/>
        <w:spacing w:before="0" w:after="0" w:line="276" w:lineRule="auto"/>
        <w:rPr>
          <w:bCs/>
        </w:rPr>
      </w:pPr>
      <w:r>
        <w:rPr>
          <w:rFonts w:cs="Tahoma"/>
          <w:lang w:eastAsia="pl-PL"/>
        </w:rPr>
        <w:t xml:space="preserve">1. </w:t>
      </w:r>
      <w:r w:rsidRPr="00EE26F0">
        <w:rPr>
          <w:rFonts w:cs="Tahoma"/>
          <w:lang w:eastAsia="pl-PL"/>
        </w:rPr>
        <w:t>W czasie realizacji  Wykonawca realizował będzie przedmiot zamówie</w:t>
      </w:r>
      <w:r w:rsidR="004520CD">
        <w:rPr>
          <w:rFonts w:cs="Tahoma"/>
          <w:lang w:eastAsia="pl-PL"/>
        </w:rPr>
        <w:t xml:space="preserve">nia w oparciu o co najmniej </w:t>
      </w:r>
      <w:r w:rsidR="00386D00">
        <w:rPr>
          <w:rFonts w:cs="Tahoma"/>
          <w:lang w:eastAsia="pl-PL"/>
        </w:rPr>
        <w:t>45</w:t>
      </w:r>
      <w:r>
        <w:rPr>
          <w:rFonts w:cs="Tahoma"/>
          <w:lang w:eastAsia="pl-PL"/>
        </w:rPr>
        <w:t xml:space="preserve"> (</w:t>
      </w:r>
      <w:r w:rsidR="00386D00">
        <w:rPr>
          <w:rFonts w:cs="Tahoma"/>
          <w:lang w:eastAsia="pl-PL"/>
        </w:rPr>
        <w:t>czterdziestu pięciu</w:t>
      </w:r>
      <w:r w:rsidRPr="00EE26F0">
        <w:rPr>
          <w:rFonts w:cs="Tahoma"/>
          <w:lang w:eastAsia="pl-PL"/>
        </w:rPr>
        <w:t xml:space="preserve">) </w:t>
      </w:r>
      <w:r w:rsidRPr="00EE26F0">
        <w:rPr>
          <w:bCs/>
        </w:rPr>
        <w:t>kwalifikowanych pracowników ochrony fizycznej;</w:t>
      </w:r>
    </w:p>
    <w:p w:rsidR="00432CDB" w:rsidRPr="00EE26F0" w:rsidRDefault="00432CDB" w:rsidP="00432CDB">
      <w:pPr>
        <w:autoSpaceDE w:val="0"/>
        <w:autoSpaceDN w:val="0"/>
        <w:adjustRightInd w:val="0"/>
        <w:spacing w:before="0" w:after="0" w:line="276" w:lineRule="auto"/>
        <w:rPr>
          <w:rFonts w:cs="Tahoma"/>
          <w:lang w:eastAsia="pl-PL"/>
        </w:rPr>
      </w:pPr>
      <w:r>
        <w:rPr>
          <w:rFonts w:cs="Tahoma"/>
          <w:lang w:eastAsia="pl-PL"/>
        </w:rPr>
        <w:t xml:space="preserve">2. </w:t>
      </w:r>
      <w:r w:rsidRPr="00EE26F0">
        <w:rPr>
          <w:rFonts w:cs="Tahoma"/>
          <w:lang w:eastAsia="pl-PL"/>
        </w:rPr>
        <w:t>Zamawiający wymaga, aby usługa realizowana była w przez stałą obsadę  w ciągu doby</w:t>
      </w:r>
      <w:r>
        <w:rPr>
          <w:rFonts w:cs="Tahoma"/>
          <w:lang w:eastAsia="pl-PL"/>
        </w:rPr>
        <w:t xml:space="preserve">: </w:t>
      </w:r>
    </w:p>
    <w:p w:rsidR="00432CDB" w:rsidRPr="00EE26F0" w:rsidRDefault="00432CDB" w:rsidP="00432CDB">
      <w:pPr>
        <w:autoSpaceDE w:val="0"/>
        <w:autoSpaceDN w:val="0"/>
        <w:adjustRightInd w:val="0"/>
        <w:spacing w:before="0" w:after="0" w:line="276" w:lineRule="auto"/>
        <w:ind w:firstLine="709"/>
        <w:rPr>
          <w:rFonts w:cs="Tahoma"/>
          <w:lang w:eastAsia="pl-PL"/>
        </w:rPr>
      </w:pPr>
      <w:r>
        <w:rPr>
          <w:rFonts w:cs="Tahoma"/>
          <w:lang w:eastAsia="pl-PL"/>
        </w:rPr>
        <w:t>1</w:t>
      </w:r>
      <w:r w:rsidRPr="00EE26F0">
        <w:rPr>
          <w:rFonts w:cs="Tahoma"/>
          <w:lang w:eastAsia="pl-PL"/>
        </w:rPr>
        <w:t>)</w:t>
      </w:r>
      <w:r>
        <w:rPr>
          <w:rFonts w:cs="Tahoma"/>
          <w:lang w:eastAsia="pl-PL"/>
        </w:rPr>
        <w:t xml:space="preserve"> </w:t>
      </w:r>
      <w:r w:rsidRPr="00EE26F0">
        <w:rPr>
          <w:rFonts w:cs="Tahoma"/>
          <w:lang w:eastAsia="pl-PL"/>
        </w:rPr>
        <w:t xml:space="preserve"> I zmiana 15 (piętnastu) pracowników w tym: </w:t>
      </w:r>
    </w:p>
    <w:p w:rsidR="00432CDB" w:rsidRPr="00EE26F0" w:rsidRDefault="00432CDB" w:rsidP="00432CDB">
      <w:pPr>
        <w:autoSpaceDE w:val="0"/>
        <w:autoSpaceDN w:val="0"/>
        <w:adjustRightInd w:val="0"/>
        <w:spacing w:line="276" w:lineRule="auto"/>
        <w:ind w:left="1418"/>
        <w:rPr>
          <w:rFonts w:cs="Tahoma"/>
          <w:lang w:eastAsia="pl-PL"/>
        </w:rPr>
      </w:pPr>
      <w:r>
        <w:rPr>
          <w:rFonts w:cs="Tahoma"/>
          <w:lang w:eastAsia="pl-PL"/>
        </w:rPr>
        <w:t xml:space="preserve">a) </w:t>
      </w:r>
      <w:r w:rsidRPr="00EE26F0">
        <w:rPr>
          <w:rFonts w:cs="Tahoma"/>
          <w:lang w:eastAsia="pl-PL"/>
        </w:rPr>
        <w:t xml:space="preserve">posterunek centrum ochrony i nadzoru - 3 (trzech) pracowników w tym: 1 (jeden) </w:t>
      </w:r>
      <w:r>
        <w:rPr>
          <w:rFonts w:cs="Tahoma"/>
          <w:lang w:eastAsia="pl-PL"/>
        </w:rPr>
        <w:t>kierownik</w:t>
      </w:r>
      <w:r w:rsidRPr="00EE26F0">
        <w:rPr>
          <w:rFonts w:cs="Tahoma"/>
          <w:lang w:eastAsia="pl-PL"/>
        </w:rPr>
        <w:t xml:space="preserve"> zmiany ochrony  oraz 2 pracowników obsługi CCTV i pozostałych systemów</w:t>
      </w:r>
      <w:r>
        <w:rPr>
          <w:rFonts w:cs="Tahoma"/>
          <w:lang w:eastAsia="pl-PL"/>
        </w:rPr>
        <w:t>,</w:t>
      </w:r>
      <w:r w:rsidRPr="00EE26F0">
        <w:rPr>
          <w:rFonts w:cs="Tahoma"/>
          <w:lang w:eastAsia="pl-PL"/>
        </w:rPr>
        <w:t xml:space="preserve"> </w:t>
      </w:r>
    </w:p>
    <w:p w:rsidR="00432CDB" w:rsidRPr="00EE26F0" w:rsidRDefault="00432CDB" w:rsidP="00432CDB">
      <w:pPr>
        <w:autoSpaceDE w:val="0"/>
        <w:autoSpaceDN w:val="0"/>
        <w:adjustRightInd w:val="0"/>
        <w:spacing w:line="276" w:lineRule="auto"/>
        <w:ind w:left="1418"/>
        <w:rPr>
          <w:rFonts w:cs="Tahoma"/>
          <w:lang w:eastAsia="pl-PL"/>
        </w:rPr>
      </w:pPr>
      <w:r>
        <w:rPr>
          <w:rFonts w:cs="Tahoma"/>
          <w:lang w:eastAsia="pl-PL"/>
        </w:rPr>
        <w:t xml:space="preserve">b) </w:t>
      </w:r>
      <w:r w:rsidRPr="00EE26F0">
        <w:rPr>
          <w:rFonts w:cs="Tahoma"/>
          <w:lang w:eastAsia="pl-PL"/>
        </w:rPr>
        <w:t>posterunek stały nr 1 – 3 (trzech) pracowników ochrony z uprawnieniami do obsługi urządzeń do prześwietlania poczty i bagażu</w:t>
      </w:r>
      <w:r>
        <w:rPr>
          <w:rFonts w:cs="Tahoma"/>
          <w:lang w:eastAsia="pl-PL"/>
        </w:rPr>
        <w:t>,</w:t>
      </w:r>
    </w:p>
    <w:p w:rsidR="00432CDB" w:rsidRPr="00EE26F0" w:rsidRDefault="00432CDB" w:rsidP="00432CDB">
      <w:pPr>
        <w:autoSpaceDE w:val="0"/>
        <w:autoSpaceDN w:val="0"/>
        <w:adjustRightInd w:val="0"/>
        <w:spacing w:line="276" w:lineRule="auto"/>
        <w:ind w:left="1418"/>
        <w:rPr>
          <w:rFonts w:cs="Tahoma"/>
          <w:lang w:eastAsia="pl-PL"/>
        </w:rPr>
      </w:pPr>
      <w:r>
        <w:rPr>
          <w:rFonts w:cs="Tahoma"/>
          <w:lang w:eastAsia="pl-PL"/>
        </w:rPr>
        <w:t xml:space="preserve">c) </w:t>
      </w:r>
      <w:r w:rsidRPr="00EE26F0">
        <w:rPr>
          <w:rFonts w:cs="Tahoma"/>
          <w:lang w:eastAsia="pl-PL"/>
        </w:rPr>
        <w:t>posterunek stały nr 2 – 2 (dwóch) pracowników ochrony z uprawnieniami do obsługi urządzeń do prześwietlania poczty i bagażu</w:t>
      </w:r>
      <w:r>
        <w:rPr>
          <w:rFonts w:cs="Tahoma"/>
          <w:lang w:eastAsia="pl-PL"/>
        </w:rPr>
        <w:t>,</w:t>
      </w:r>
    </w:p>
    <w:p w:rsidR="00432CDB" w:rsidRPr="00EE26F0" w:rsidRDefault="00432CDB" w:rsidP="00432CDB">
      <w:pPr>
        <w:autoSpaceDE w:val="0"/>
        <w:autoSpaceDN w:val="0"/>
        <w:adjustRightInd w:val="0"/>
        <w:spacing w:line="276" w:lineRule="auto"/>
        <w:ind w:left="709" w:firstLine="709"/>
        <w:rPr>
          <w:rFonts w:cs="Tahoma"/>
          <w:lang w:eastAsia="pl-PL"/>
        </w:rPr>
      </w:pPr>
      <w:r>
        <w:rPr>
          <w:rFonts w:cs="Tahoma"/>
          <w:lang w:eastAsia="pl-PL"/>
        </w:rPr>
        <w:lastRenderedPageBreak/>
        <w:t xml:space="preserve">d) </w:t>
      </w:r>
      <w:r w:rsidRPr="00EE26F0">
        <w:rPr>
          <w:rFonts w:cs="Tahoma"/>
          <w:lang w:eastAsia="pl-PL"/>
        </w:rPr>
        <w:t>posterunek stały nr 3 – 1 (jeden) pracowników ochrony</w:t>
      </w:r>
      <w:r>
        <w:rPr>
          <w:rFonts w:cs="Tahoma"/>
          <w:lang w:eastAsia="pl-PL"/>
        </w:rPr>
        <w:t>,</w:t>
      </w:r>
      <w:r w:rsidRPr="00EE26F0">
        <w:rPr>
          <w:rFonts w:cs="Tahoma"/>
          <w:lang w:eastAsia="pl-PL"/>
        </w:rPr>
        <w:t xml:space="preserve"> </w:t>
      </w:r>
    </w:p>
    <w:p w:rsidR="00432CDB" w:rsidRPr="00EE26F0" w:rsidRDefault="00432CDB" w:rsidP="00432CDB">
      <w:pPr>
        <w:autoSpaceDE w:val="0"/>
        <w:autoSpaceDN w:val="0"/>
        <w:adjustRightInd w:val="0"/>
        <w:spacing w:line="276" w:lineRule="auto"/>
        <w:ind w:left="1418"/>
        <w:rPr>
          <w:rFonts w:cs="Tahoma"/>
          <w:lang w:eastAsia="pl-PL"/>
        </w:rPr>
      </w:pPr>
      <w:r>
        <w:rPr>
          <w:rFonts w:cs="Tahoma"/>
          <w:lang w:eastAsia="pl-PL"/>
        </w:rPr>
        <w:t xml:space="preserve">e) </w:t>
      </w:r>
      <w:r w:rsidRPr="00EE26F0">
        <w:rPr>
          <w:rFonts w:cs="Tahoma"/>
          <w:lang w:eastAsia="pl-PL"/>
        </w:rPr>
        <w:t xml:space="preserve">patrol wewnętrzny  4 (cztery) </w:t>
      </w:r>
      <w:r>
        <w:rPr>
          <w:rFonts w:cs="Tahoma"/>
          <w:lang w:eastAsia="pl-PL"/>
        </w:rPr>
        <w:t xml:space="preserve">pracowników - </w:t>
      </w:r>
      <w:r w:rsidRPr="00EE26F0">
        <w:rPr>
          <w:rFonts w:cs="Tahoma"/>
          <w:lang w:eastAsia="pl-PL"/>
        </w:rPr>
        <w:t>partole jednoosobowe wewnątrz budynku</w:t>
      </w:r>
      <w:r>
        <w:rPr>
          <w:rFonts w:cs="Tahoma"/>
          <w:lang w:eastAsia="pl-PL"/>
        </w:rPr>
        <w:t>,</w:t>
      </w:r>
    </w:p>
    <w:p w:rsidR="00432CDB" w:rsidRPr="00EE26F0" w:rsidRDefault="00432CDB" w:rsidP="00432CDB">
      <w:pPr>
        <w:autoSpaceDE w:val="0"/>
        <w:autoSpaceDN w:val="0"/>
        <w:adjustRightInd w:val="0"/>
        <w:spacing w:line="276" w:lineRule="auto"/>
        <w:ind w:left="1418"/>
      </w:pPr>
      <w:r>
        <w:rPr>
          <w:rFonts w:cs="Tahoma"/>
          <w:lang w:eastAsia="pl-PL"/>
        </w:rPr>
        <w:t xml:space="preserve">f) </w:t>
      </w:r>
      <w:r w:rsidRPr="00EE26F0">
        <w:rPr>
          <w:rFonts w:cs="Tahoma"/>
          <w:lang w:eastAsia="pl-PL"/>
        </w:rPr>
        <w:t xml:space="preserve">zespół dyżurnego strażaka – 2 (dwóch) strażaków  z uprawnieniami do </w:t>
      </w:r>
      <w:r w:rsidRPr="00EE26F0">
        <w:t>obsługi urządzeń  systemu sygnalizacji pożaru z panelem operatora oraz do obsługi szafy systemu DSO z pulpitem operatora</w:t>
      </w:r>
      <w:r>
        <w:t>,</w:t>
      </w:r>
    </w:p>
    <w:p w:rsidR="00432CDB" w:rsidRPr="00EE26F0" w:rsidRDefault="00432CDB" w:rsidP="00432CDB">
      <w:pPr>
        <w:autoSpaceDE w:val="0"/>
        <w:autoSpaceDN w:val="0"/>
        <w:adjustRightInd w:val="0"/>
        <w:spacing w:before="0" w:after="0" w:line="276" w:lineRule="auto"/>
        <w:ind w:firstLine="709"/>
        <w:rPr>
          <w:rFonts w:cs="Tahoma"/>
          <w:lang w:eastAsia="pl-PL"/>
        </w:rPr>
      </w:pPr>
      <w:r>
        <w:t>2</w:t>
      </w:r>
      <w:r w:rsidRPr="00EE26F0">
        <w:t xml:space="preserve">) </w:t>
      </w:r>
      <w:r w:rsidRPr="00EE26F0">
        <w:rPr>
          <w:rFonts w:cs="Tahoma"/>
          <w:lang w:eastAsia="pl-PL"/>
        </w:rPr>
        <w:t xml:space="preserve">II zmiana 8 (ośmiu) pracowników w tym: </w:t>
      </w:r>
    </w:p>
    <w:p w:rsidR="00432CDB" w:rsidRPr="00EE26F0" w:rsidRDefault="00432CDB" w:rsidP="00432CDB">
      <w:pPr>
        <w:autoSpaceDE w:val="0"/>
        <w:autoSpaceDN w:val="0"/>
        <w:adjustRightInd w:val="0"/>
        <w:spacing w:line="276" w:lineRule="auto"/>
        <w:ind w:left="1418"/>
        <w:rPr>
          <w:rFonts w:cs="Tahoma"/>
          <w:lang w:eastAsia="pl-PL"/>
        </w:rPr>
      </w:pPr>
      <w:r>
        <w:rPr>
          <w:rFonts w:cs="Tahoma"/>
          <w:lang w:eastAsia="pl-PL"/>
        </w:rPr>
        <w:t xml:space="preserve">a) </w:t>
      </w:r>
      <w:r w:rsidRPr="00EE26F0">
        <w:rPr>
          <w:rFonts w:cs="Tahoma"/>
          <w:lang w:eastAsia="pl-PL"/>
        </w:rPr>
        <w:t xml:space="preserve">posterunek centrum ochrony i nadzoru -2 (dwóch) pracowników w tym: 1 (jeden) </w:t>
      </w:r>
      <w:r>
        <w:rPr>
          <w:rFonts w:cs="Tahoma"/>
          <w:lang w:eastAsia="pl-PL"/>
        </w:rPr>
        <w:t xml:space="preserve">kierownik </w:t>
      </w:r>
      <w:r w:rsidRPr="00EE26F0">
        <w:rPr>
          <w:rFonts w:cs="Tahoma"/>
          <w:lang w:eastAsia="pl-PL"/>
        </w:rPr>
        <w:t>zmiany ochrony  oraz 1 (jeden)  pracownik obsłu</w:t>
      </w:r>
      <w:r>
        <w:rPr>
          <w:rFonts w:cs="Tahoma"/>
          <w:lang w:eastAsia="pl-PL"/>
        </w:rPr>
        <w:t>gi CCTV i pozostałych systemów,</w:t>
      </w:r>
    </w:p>
    <w:p w:rsidR="00432CDB" w:rsidRPr="00EE26F0" w:rsidRDefault="00432CDB" w:rsidP="00432CDB">
      <w:pPr>
        <w:autoSpaceDE w:val="0"/>
        <w:autoSpaceDN w:val="0"/>
        <w:adjustRightInd w:val="0"/>
        <w:spacing w:line="276" w:lineRule="auto"/>
        <w:ind w:left="709" w:firstLine="709"/>
        <w:rPr>
          <w:rFonts w:cs="Tahoma"/>
          <w:lang w:eastAsia="pl-PL"/>
        </w:rPr>
      </w:pPr>
      <w:r>
        <w:rPr>
          <w:rFonts w:cs="Tahoma"/>
          <w:lang w:eastAsia="pl-PL"/>
        </w:rPr>
        <w:t xml:space="preserve">b) </w:t>
      </w:r>
      <w:r w:rsidRPr="00EE26F0">
        <w:rPr>
          <w:rFonts w:cs="Tahoma"/>
          <w:lang w:eastAsia="pl-PL"/>
        </w:rPr>
        <w:t xml:space="preserve">posterunek stały nr 2 </w:t>
      </w:r>
      <w:r>
        <w:rPr>
          <w:rFonts w:cs="Tahoma"/>
          <w:lang w:eastAsia="pl-PL"/>
        </w:rPr>
        <w:t>– 1 (jeden) pracowników ochrony,</w:t>
      </w:r>
    </w:p>
    <w:p w:rsidR="00432CDB" w:rsidRPr="00EE26F0" w:rsidRDefault="00432CDB" w:rsidP="00432CDB">
      <w:pPr>
        <w:autoSpaceDE w:val="0"/>
        <w:autoSpaceDN w:val="0"/>
        <w:adjustRightInd w:val="0"/>
        <w:spacing w:line="276" w:lineRule="auto"/>
        <w:ind w:left="709" w:firstLine="709"/>
        <w:rPr>
          <w:rFonts w:cs="Tahoma"/>
          <w:lang w:eastAsia="pl-PL"/>
        </w:rPr>
      </w:pPr>
      <w:r>
        <w:rPr>
          <w:rFonts w:cs="Tahoma"/>
          <w:lang w:eastAsia="pl-PL"/>
        </w:rPr>
        <w:t xml:space="preserve">c) </w:t>
      </w:r>
      <w:r w:rsidRPr="00EE26F0">
        <w:rPr>
          <w:rFonts w:cs="Tahoma"/>
          <w:lang w:eastAsia="pl-PL"/>
        </w:rPr>
        <w:t xml:space="preserve">posterunek stały nr 3 </w:t>
      </w:r>
      <w:r>
        <w:rPr>
          <w:rFonts w:cs="Tahoma"/>
          <w:lang w:eastAsia="pl-PL"/>
        </w:rPr>
        <w:t>– 1 (jeden) pracowników ochrony,</w:t>
      </w:r>
    </w:p>
    <w:p w:rsidR="00432CDB" w:rsidRPr="00EE26F0" w:rsidRDefault="00432CDB" w:rsidP="00432CDB">
      <w:pPr>
        <w:autoSpaceDE w:val="0"/>
        <w:autoSpaceDN w:val="0"/>
        <w:adjustRightInd w:val="0"/>
        <w:spacing w:line="276" w:lineRule="auto"/>
        <w:ind w:left="1418"/>
        <w:rPr>
          <w:rFonts w:cs="Tahoma"/>
          <w:lang w:eastAsia="pl-PL"/>
        </w:rPr>
      </w:pPr>
      <w:r>
        <w:rPr>
          <w:rFonts w:cs="Tahoma"/>
          <w:lang w:eastAsia="pl-PL"/>
        </w:rPr>
        <w:t xml:space="preserve">d) </w:t>
      </w:r>
      <w:r w:rsidRPr="00EE26F0">
        <w:rPr>
          <w:rFonts w:cs="Tahoma"/>
          <w:lang w:eastAsia="pl-PL"/>
        </w:rPr>
        <w:t xml:space="preserve">patrol wewnętrzny  -2 (dwóch) </w:t>
      </w:r>
      <w:r>
        <w:rPr>
          <w:rFonts w:cs="Tahoma"/>
          <w:lang w:eastAsia="pl-PL"/>
        </w:rPr>
        <w:t>pracowników -</w:t>
      </w:r>
      <w:r w:rsidRPr="00EE26F0">
        <w:rPr>
          <w:rFonts w:cs="Tahoma"/>
          <w:lang w:eastAsia="pl-PL"/>
        </w:rPr>
        <w:t>partole jednoosobowe wewnątrz budynku</w:t>
      </w:r>
      <w:r>
        <w:rPr>
          <w:rFonts w:cs="Tahoma"/>
          <w:lang w:eastAsia="pl-PL"/>
        </w:rPr>
        <w:t>,</w:t>
      </w:r>
    </w:p>
    <w:p w:rsidR="00432CDB" w:rsidRPr="00EE26F0" w:rsidRDefault="00432CDB" w:rsidP="00432CDB">
      <w:pPr>
        <w:autoSpaceDE w:val="0"/>
        <w:autoSpaceDN w:val="0"/>
        <w:adjustRightInd w:val="0"/>
        <w:spacing w:line="276" w:lineRule="auto"/>
        <w:ind w:left="1418"/>
      </w:pPr>
      <w:r>
        <w:rPr>
          <w:rFonts w:cs="Tahoma"/>
          <w:lang w:eastAsia="pl-PL"/>
        </w:rPr>
        <w:t xml:space="preserve">e) </w:t>
      </w:r>
      <w:r w:rsidRPr="00EE26F0">
        <w:rPr>
          <w:rFonts w:cs="Tahoma"/>
          <w:lang w:eastAsia="pl-PL"/>
        </w:rPr>
        <w:t xml:space="preserve">zespół dyżurnego strażaka – 2 (dwóch) strażaków  z uprawnieniami do </w:t>
      </w:r>
      <w:r w:rsidRPr="00EE26F0">
        <w:t>obsługi urządzeń  systemu sygnalizacji pożaru z panelem operatora oraz do obsługi szafy systemu DSO z pulpitem operatora</w:t>
      </w:r>
      <w:r>
        <w:t>.</w:t>
      </w:r>
    </w:p>
    <w:p w:rsidR="00432CDB" w:rsidRDefault="00432CDB" w:rsidP="00432CDB"/>
    <w:p w:rsidR="00A34B69" w:rsidRPr="00180D0E" w:rsidRDefault="00563ED2" w:rsidP="00432CDB">
      <w:r w:rsidRPr="00180D0E">
        <w:t xml:space="preserve">Zamawiający przewiduje możliwość powiększenia lub zmniejszania składu stałe lub doraźnie (wg. potrzeb) przy czym maksymalna liczba osób w zespole nie przekroczy 45 pracowników. </w:t>
      </w:r>
    </w:p>
    <w:p w:rsidR="00A34B69" w:rsidRPr="00B06822" w:rsidRDefault="00563ED2" w:rsidP="00432CDB">
      <w:r w:rsidRPr="00180D0E">
        <w:t>Wykonawca zobowiązuje się wykonywać usługę zwiększając liczbę pracowników ochrony maksymalnie do 48 godzin od momentu zgłoszenia  - na podstawie pisemnego zapotrzebowania przesłanego przez Zamawiającego.</w:t>
      </w:r>
      <w:r w:rsidR="00A34B69">
        <w:t xml:space="preserve">  </w:t>
      </w:r>
    </w:p>
    <w:p w:rsidR="00432CDB" w:rsidRPr="00B06822" w:rsidRDefault="00432CDB" w:rsidP="00432CDB">
      <w:pPr>
        <w:rPr>
          <w:b/>
        </w:rPr>
      </w:pPr>
      <w:r w:rsidRPr="00B06822">
        <w:rPr>
          <w:b/>
        </w:rPr>
        <w:t>5. Dobór pracowników Wykonawcy:</w:t>
      </w:r>
    </w:p>
    <w:p w:rsidR="00432CDB" w:rsidRDefault="00432CDB" w:rsidP="00432CDB">
      <w:pPr>
        <w:spacing w:line="276" w:lineRule="auto"/>
        <w:rPr>
          <w:bCs/>
        </w:rPr>
      </w:pPr>
      <w:r w:rsidRPr="00B06822">
        <w:rPr>
          <w:bCs/>
        </w:rPr>
        <w:t xml:space="preserve">1. Zamawiający zastrzega sobie prawo do wyboru pracowników, którzy wykonywać będą usługę ze składu przedstawionego przez Wykonawcę. </w:t>
      </w:r>
      <w:r>
        <w:rPr>
          <w:bCs/>
        </w:rPr>
        <w:t xml:space="preserve"> </w:t>
      </w:r>
      <w:r w:rsidRPr="00B06822">
        <w:rPr>
          <w:bCs/>
        </w:rPr>
        <w:t xml:space="preserve">W tym celu Kierownik Działu ds. Bezpieczeństwa Muzeum Historii Żydów Polskich </w:t>
      </w:r>
      <w:r>
        <w:rPr>
          <w:bCs/>
        </w:rPr>
        <w:t xml:space="preserve">może przeprowadzić </w:t>
      </w:r>
      <w:r w:rsidRPr="00B06822">
        <w:rPr>
          <w:bCs/>
        </w:rPr>
        <w:t>rozmowę wstępną z ww. osobami. W sytuacji w której wybrany pracownik Wykonawcy nieprawidłowo wypełniał będzie swoje obowiązki Wykonawca zastąpi takiego pracownika innym. Zmiana pracownika nastąpi na pisemne lub w szczególnych wypadkach telefoniczne żądanie Zamawiającego, w którym wskazane zostaną przyczyny żądania.</w:t>
      </w:r>
    </w:p>
    <w:p w:rsidR="00432CDB" w:rsidRDefault="00432CDB" w:rsidP="00432CDB">
      <w:pPr>
        <w:autoSpaceDE w:val="0"/>
        <w:autoSpaceDN w:val="0"/>
        <w:adjustRightInd w:val="0"/>
        <w:spacing w:before="0" w:after="0" w:line="276" w:lineRule="auto"/>
        <w:rPr>
          <w:bCs/>
        </w:rPr>
      </w:pPr>
      <w:r>
        <w:rPr>
          <w:rFonts w:asciiTheme="minorHAnsi" w:hAnsiTheme="minorHAnsi" w:cs="Tahoma"/>
          <w:lang w:eastAsia="pl-PL"/>
        </w:rPr>
        <w:t xml:space="preserve">2. </w:t>
      </w:r>
      <w:r w:rsidRPr="00FB2F1A">
        <w:rPr>
          <w:rFonts w:asciiTheme="minorHAnsi" w:hAnsiTheme="minorHAnsi" w:cs="Tahoma"/>
          <w:lang w:eastAsia="pl-PL"/>
        </w:rPr>
        <w:t xml:space="preserve">Wykonawca zobowiązany jest do dostarczania Zamawiającemu rozkładu godziny pracy  pracowników ochrony na poszczególnych stanowiskach </w:t>
      </w:r>
      <w:r w:rsidRPr="00FB2F1A">
        <w:rPr>
          <w:rFonts w:asciiTheme="minorHAnsi" w:hAnsiTheme="minorHAnsi" w:cs="Times New Roman"/>
          <w:lang w:eastAsia="pl-PL"/>
        </w:rPr>
        <w:t xml:space="preserve">do działu bezpieczeństwa Muzeum   </w:t>
      </w:r>
      <w:r w:rsidRPr="00FB2F1A">
        <w:rPr>
          <w:rFonts w:asciiTheme="minorHAnsi" w:hAnsiTheme="minorHAnsi" w:cs="Tahoma"/>
          <w:lang w:eastAsia="pl-PL"/>
        </w:rPr>
        <w:t>w formie elektronicznej najpóźniej do 25 dnia każdego miesiąca poprzedzającego miesiąc, którego rozkład dotyczy.</w:t>
      </w:r>
      <w:r w:rsidRPr="00FB2F1A">
        <w:rPr>
          <w:bCs/>
        </w:rPr>
        <w:t xml:space="preserve"> </w:t>
      </w:r>
    </w:p>
    <w:p w:rsidR="00432CDB" w:rsidRDefault="00432CDB" w:rsidP="00432CDB">
      <w:pPr>
        <w:autoSpaceDE w:val="0"/>
        <w:autoSpaceDN w:val="0"/>
        <w:adjustRightInd w:val="0"/>
        <w:spacing w:before="0" w:after="0" w:line="276" w:lineRule="auto"/>
        <w:rPr>
          <w:rFonts w:asciiTheme="minorHAnsi" w:hAnsiTheme="minorHAnsi" w:cs="Tahoma"/>
          <w:lang w:eastAsia="pl-PL"/>
        </w:rPr>
      </w:pPr>
      <w:r>
        <w:rPr>
          <w:bCs/>
        </w:rPr>
        <w:t xml:space="preserve">3. </w:t>
      </w:r>
      <w:r w:rsidRPr="00B06822">
        <w:rPr>
          <w:bCs/>
        </w:rPr>
        <w:t xml:space="preserve">Wykonawca zobowiązany będzie każdorazowo </w:t>
      </w:r>
      <w:r w:rsidRPr="008D7926">
        <w:rPr>
          <w:bCs/>
        </w:rPr>
        <w:t xml:space="preserve">przekładać </w:t>
      </w:r>
      <w:r w:rsidRPr="00B06822">
        <w:rPr>
          <w:bCs/>
        </w:rPr>
        <w:t>zbiorcz</w:t>
      </w:r>
      <w:r>
        <w:rPr>
          <w:bCs/>
        </w:rPr>
        <w:t>ą</w:t>
      </w:r>
      <w:r w:rsidRPr="00B06822">
        <w:rPr>
          <w:bCs/>
        </w:rPr>
        <w:t xml:space="preserve"> list</w:t>
      </w:r>
      <w:r>
        <w:rPr>
          <w:bCs/>
        </w:rPr>
        <w:t>ę</w:t>
      </w:r>
      <w:r w:rsidRPr="00B06822">
        <w:rPr>
          <w:bCs/>
        </w:rPr>
        <w:t xml:space="preserve"> osób wykonujących usługę na rzecz Zamawiającego wraz z potwierdzeniem przez nich stosownych kwalifikacji</w:t>
      </w:r>
      <w:r>
        <w:rPr>
          <w:rFonts w:asciiTheme="minorHAnsi" w:hAnsiTheme="minorHAnsi" w:cs="Tahoma"/>
          <w:lang w:eastAsia="pl-PL"/>
        </w:rPr>
        <w:t>.</w:t>
      </w:r>
    </w:p>
    <w:p w:rsidR="00432CDB" w:rsidRPr="00FB2F1A" w:rsidRDefault="00432CDB" w:rsidP="00432CDB">
      <w:pPr>
        <w:autoSpaceDE w:val="0"/>
        <w:autoSpaceDN w:val="0"/>
        <w:adjustRightInd w:val="0"/>
        <w:spacing w:before="0" w:after="0" w:line="276" w:lineRule="auto"/>
        <w:rPr>
          <w:rFonts w:asciiTheme="minorHAnsi" w:hAnsiTheme="minorHAnsi" w:cs="Tahoma"/>
          <w:lang w:eastAsia="pl-PL"/>
        </w:rPr>
      </w:pPr>
      <w:r>
        <w:rPr>
          <w:rFonts w:asciiTheme="minorHAnsi" w:hAnsiTheme="minorHAnsi" w:cs="Tahoma"/>
          <w:lang w:eastAsia="pl-PL"/>
        </w:rPr>
        <w:t xml:space="preserve">4. </w:t>
      </w:r>
      <w:r w:rsidRPr="00FB2F1A">
        <w:rPr>
          <w:rFonts w:asciiTheme="minorHAnsi" w:hAnsiTheme="minorHAnsi" w:cs="Tahoma"/>
          <w:lang w:eastAsia="pl-PL"/>
        </w:rPr>
        <w:t>Wszelkie zmiany w obsadzie pracowników ochrony należy uzgadniać z</w:t>
      </w:r>
      <w:r w:rsidRPr="00FB2F1A">
        <w:rPr>
          <w:rFonts w:asciiTheme="minorHAnsi" w:hAnsiTheme="minorHAnsi" w:cs="Times New Roman"/>
          <w:lang w:eastAsia="pl-PL"/>
        </w:rPr>
        <w:t xml:space="preserve"> działem bezpieczeństwa Muzeum</w:t>
      </w:r>
      <w:r w:rsidRPr="00FB2F1A">
        <w:rPr>
          <w:rFonts w:asciiTheme="minorHAnsi" w:hAnsiTheme="minorHAnsi" w:cs="Tahoma"/>
          <w:lang w:eastAsia="pl-PL"/>
        </w:rPr>
        <w:t xml:space="preserve"> przynajmniej na 3 dni przed dokonaniem zmiany, w szczególności przedstawiając pisemną informację z wyłączeniem zmian spowodowanych przypadkami losowymi, nieprzewidzianymi. Z </w:t>
      </w:r>
      <w:r w:rsidRPr="00FB2F1A">
        <w:rPr>
          <w:rFonts w:asciiTheme="minorHAnsi" w:hAnsiTheme="minorHAnsi" w:cs="Tahoma"/>
          <w:lang w:eastAsia="pl-PL"/>
        </w:rPr>
        <w:lastRenderedPageBreak/>
        <w:t>zastrzeżeniem, że Wykonawca poinformuje o takiej zmianie – w formie pisemnej dział bezpieczeństwa Muzeum.</w:t>
      </w:r>
    </w:p>
    <w:p w:rsidR="00432CDB" w:rsidRDefault="00432CDB" w:rsidP="00432CDB">
      <w:pPr>
        <w:spacing w:line="276" w:lineRule="auto"/>
        <w:rPr>
          <w:bCs/>
        </w:rPr>
      </w:pPr>
      <w:r>
        <w:rPr>
          <w:bCs/>
        </w:rPr>
        <w:t>5</w:t>
      </w:r>
      <w:r w:rsidRPr="00B06822">
        <w:rPr>
          <w:bCs/>
        </w:rPr>
        <w:t>. Rotacja osób wykonywujących usługę ochrony Muzeum  ze strony Wykonawcy w skali roku nie może przekraczać 30 %</w:t>
      </w:r>
      <w:r>
        <w:rPr>
          <w:bCs/>
        </w:rPr>
        <w:t>, chyba że większych zmian zażąda Zamawiający</w:t>
      </w:r>
      <w:r w:rsidRPr="00B06822">
        <w:rPr>
          <w:bCs/>
        </w:rPr>
        <w:t xml:space="preserve">. </w:t>
      </w:r>
    </w:p>
    <w:p w:rsidR="00432CDB" w:rsidRPr="00B06822" w:rsidRDefault="00432CDB" w:rsidP="00432CDB">
      <w:pPr>
        <w:spacing w:line="276" w:lineRule="auto"/>
        <w:rPr>
          <w:bCs/>
        </w:rPr>
      </w:pPr>
      <w:r>
        <w:rPr>
          <w:bCs/>
        </w:rPr>
        <w:t xml:space="preserve">6. </w:t>
      </w:r>
      <w:r w:rsidRPr="00B06822">
        <w:rPr>
          <w:bCs/>
        </w:rPr>
        <w:t>Ze względu na specyfikę ochranianego obiektu  wszystkie osoby skierowane przez Wykonawcę do realizacji umowy będą posiadały aktualne badania lekarskie i nie będą posiadały ograniczeń psychofizycznych stwierdzonych grupą inwalidzką uniemożliwiająca lub utrudniającą wykonanie przedmiotu zamówienia.</w:t>
      </w:r>
    </w:p>
    <w:p w:rsidR="00432CDB" w:rsidRDefault="00432CDB" w:rsidP="00432CDB">
      <w:pPr>
        <w:spacing w:line="276" w:lineRule="auto"/>
        <w:rPr>
          <w:bCs/>
        </w:rPr>
      </w:pPr>
      <w:r>
        <w:rPr>
          <w:bCs/>
        </w:rPr>
        <w:t>5</w:t>
      </w:r>
      <w:r w:rsidRPr="00B06822">
        <w:rPr>
          <w:bCs/>
        </w:rPr>
        <w:t xml:space="preserve">. Wykonawca nie może zatrudniać w Muzeum  osób o orzeczonym stopniu niepełnosprawności uniemożliwiającym lub utrudniającym wykonanie przedmiotu zamówienia, </w:t>
      </w:r>
    </w:p>
    <w:p w:rsidR="00432CDB" w:rsidRDefault="00432CDB" w:rsidP="00432CDB">
      <w:pPr>
        <w:spacing w:line="276" w:lineRule="auto"/>
        <w:rPr>
          <w:rFonts w:cs="Tahoma"/>
          <w:lang w:eastAsia="pl-PL"/>
        </w:rPr>
      </w:pPr>
      <w:r>
        <w:rPr>
          <w:rFonts w:cs="Tahoma"/>
          <w:lang w:eastAsia="pl-PL"/>
        </w:rPr>
        <w:t xml:space="preserve">6. </w:t>
      </w:r>
      <w:r w:rsidRPr="00A270C0">
        <w:rPr>
          <w:rFonts w:cs="Tahoma"/>
          <w:lang w:eastAsia="pl-PL"/>
        </w:rPr>
        <w:t xml:space="preserve">Wykonawca zobowiązany jest do przekazania Zamawiającemu kserokopii świadectwa kwalifikowanego pracownika ochrony, potwierdzonych za zgodność z oryginałem przez Wykonawcę. </w:t>
      </w:r>
    </w:p>
    <w:p w:rsidR="00432CDB" w:rsidRPr="00C62275" w:rsidRDefault="00432CDB" w:rsidP="00432CDB">
      <w:pPr>
        <w:autoSpaceDE w:val="0"/>
        <w:autoSpaceDN w:val="0"/>
        <w:adjustRightInd w:val="0"/>
        <w:spacing w:before="0" w:after="0" w:line="276" w:lineRule="auto"/>
        <w:rPr>
          <w:rFonts w:asciiTheme="minorHAnsi" w:hAnsiTheme="minorHAnsi" w:cs="Tahoma"/>
          <w:lang w:eastAsia="pl-PL"/>
        </w:rPr>
      </w:pPr>
      <w:r w:rsidRPr="00C62275">
        <w:rPr>
          <w:rFonts w:cs="Tahoma"/>
          <w:lang w:eastAsia="pl-PL"/>
        </w:rPr>
        <w:t xml:space="preserve">8. </w:t>
      </w:r>
      <w:r w:rsidRPr="00C62275">
        <w:rPr>
          <w:rFonts w:asciiTheme="minorHAnsi" w:hAnsiTheme="minorHAnsi" w:cs="Tahoma"/>
          <w:lang w:eastAsia="pl-PL"/>
        </w:rPr>
        <w:t>Za przestrzeganie obowiązków wynikających z przepisów prawa pracy przez osoby wykonujące zadania wynikające z przyszłej umowy  odpowiedzialność ponosi Wykonawca.</w:t>
      </w:r>
    </w:p>
    <w:p w:rsidR="00432CDB" w:rsidRDefault="00432CDB" w:rsidP="00432CDB">
      <w:pPr>
        <w:spacing w:line="276" w:lineRule="auto"/>
      </w:pPr>
      <w:r>
        <w:rPr>
          <w:bCs/>
        </w:rPr>
        <w:t xml:space="preserve">9. </w:t>
      </w:r>
      <w:r w:rsidRPr="00B06822">
        <w:t>Pracownicy ochrony powinni posiadać doświadczenie w pracy w bu</w:t>
      </w:r>
      <w:r>
        <w:t>dynkach użyteczności publicznej.</w:t>
      </w:r>
    </w:p>
    <w:p w:rsidR="00432CDB" w:rsidRDefault="00432CDB" w:rsidP="00432CDB">
      <w:pPr>
        <w:spacing w:line="276" w:lineRule="auto"/>
      </w:pPr>
      <w:r>
        <w:t xml:space="preserve">10. </w:t>
      </w:r>
      <w:r w:rsidRPr="00A270C0">
        <w:rPr>
          <w:rFonts w:cs="Tahoma"/>
          <w:lang w:eastAsia="pl-PL"/>
        </w:rPr>
        <w:t>Wykonawca zapewni całodobowy, bieżący nadzór i kontrolę nad pracownikami ochrony w postaci wyznaczenia do tego celu koordynatora usług ochrony ze strony Wykonawcy. Koordynator będzie przebywał na terenie chronionego obiektu dni powszednie w godzinach funkcjonowania Muzeum. Ponadto Wykonawca udostępni Zamawiającemu numery telefonów, umożliwiające całodobowy kontakt koordynatorem.</w:t>
      </w:r>
    </w:p>
    <w:p w:rsidR="00432CDB" w:rsidRDefault="00432CDB" w:rsidP="00432CDB">
      <w:pPr>
        <w:spacing w:line="276" w:lineRule="auto"/>
        <w:rPr>
          <w:bCs/>
        </w:rPr>
      </w:pPr>
    </w:p>
    <w:p w:rsidR="00432CDB" w:rsidRPr="00B06822" w:rsidRDefault="00B74742" w:rsidP="00432CDB">
      <w:pPr>
        <w:spacing w:line="276" w:lineRule="auto"/>
        <w:rPr>
          <w:b/>
        </w:rPr>
      </w:pPr>
      <w:r>
        <w:rPr>
          <w:b/>
        </w:rPr>
        <w:t>6. Kwalifikacje</w:t>
      </w:r>
      <w:r w:rsidR="00432CDB" w:rsidRPr="00B06822">
        <w:rPr>
          <w:b/>
        </w:rPr>
        <w:t xml:space="preserve"> Wykonawcy:</w:t>
      </w:r>
    </w:p>
    <w:p w:rsidR="00432CDB" w:rsidRPr="00B06822" w:rsidRDefault="00780D82" w:rsidP="00F50C10">
      <w:pPr>
        <w:numPr>
          <w:ilvl w:val="0"/>
          <w:numId w:val="35"/>
        </w:numPr>
        <w:spacing w:line="276" w:lineRule="auto"/>
        <w:rPr>
          <w:b/>
          <w:bCs/>
        </w:rPr>
      </w:pPr>
      <w:r>
        <w:rPr>
          <w:bCs/>
        </w:rPr>
        <w:t xml:space="preserve">Pracownicy </w:t>
      </w:r>
      <w:r w:rsidR="00432CDB" w:rsidRPr="00B06822">
        <w:rPr>
          <w:bCs/>
        </w:rPr>
        <w:t xml:space="preserve">ochrony musi stanowić  </w:t>
      </w:r>
      <w:r w:rsidR="00432CDB">
        <w:rPr>
          <w:bCs/>
        </w:rPr>
        <w:t>100</w:t>
      </w:r>
      <w:r w:rsidR="00432CDB" w:rsidRPr="00B06822">
        <w:rPr>
          <w:bCs/>
        </w:rPr>
        <w:t xml:space="preserve"> procent  pracowników kwalifikowanych. </w:t>
      </w:r>
    </w:p>
    <w:p w:rsidR="00432CDB" w:rsidRPr="00B06822" w:rsidRDefault="00432CDB" w:rsidP="00F50C10">
      <w:pPr>
        <w:numPr>
          <w:ilvl w:val="0"/>
          <w:numId w:val="35"/>
        </w:numPr>
        <w:spacing w:line="276" w:lineRule="auto"/>
        <w:rPr>
          <w:b/>
          <w:bCs/>
        </w:rPr>
      </w:pPr>
      <w:r w:rsidRPr="00B06822">
        <w:t xml:space="preserve">Kierownicy zmian obowiązkowo muszą się wykazać minimum trzyletnim stażem </w:t>
      </w:r>
      <w:r>
        <w:t>w </w:t>
      </w:r>
      <w:r w:rsidRPr="00B06822">
        <w:t>zarzadzaniu personelem ochrony w obiektach użyteczności publicznej.</w:t>
      </w:r>
    </w:p>
    <w:p w:rsidR="00432CDB" w:rsidRPr="00447A53" w:rsidRDefault="00432CDB" w:rsidP="00F50C10">
      <w:pPr>
        <w:numPr>
          <w:ilvl w:val="0"/>
          <w:numId w:val="35"/>
        </w:numPr>
        <w:spacing w:line="276" w:lineRule="auto"/>
      </w:pPr>
      <w:r w:rsidRPr="00447A53">
        <w:rPr>
          <w:bCs/>
        </w:rPr>
        <w:t xml:space="preserve">Wyznaczone przez Wykonawcę osoby do pracy  na stanowiskach znajdujących się wejściach do Muzeum  powinny posiadać umiejętności komunikowania się w języku angielskim (minimum poziom A2) w zakresie zagadnień wchodzących w zakres wykonywanych obowiązków. Przewiduje się 6 (sześć) osób  stanu na pierwszej zmianie </w:t>
      </w:r>
      <w:r w:rsidR="001844D9">
        <w:rPr>
          <w:bCs/>
        </w:rPr>
        <w:t xml:space="preserve"> </w:t>
      </w:r>
      <w:r w:rsidR="005B5592">
        <w:rPr>
          <w:bCs/>
        </w:rPr>
        <w:t>ze znajomością języka angielskiego</w:t>
      </w:r>
      <w:r w:rsidRPr="00447A53">
        <w:rPr>
          <w:bCs/>
        </w:rPr>
        <w:t xml:space="preserve">. Wykonawca  </w:t>
      </w:r>
      <w:r w:rsidRPr="00447A53">
        <w:rPr>
          <w:rFonts w:cs="Tahoma"/>
          <w:lang w:eastAsia="pl-PL"/>
        </w:rPr>
        <w:t xml:space="preserve">zobowiązany jest do przekazania Zamawiającemu kserokopii </w:t>
      </w:r>
      <w:r>
        <w:rPr>
          <w:rFonts w:cs="Tahoma"/>
          <w:lang w:eastAsia="pl-PL"/>
        </w:rPr>
        <w:t>dokumentu, certyfikatu, dyplomu, itp. potwierdzającego znajomość</w:t>
      </w:r>
      <w:r w:rsidRPr="00447A53">
        <w:rPr>
          <w:rFonts w:cs="Tahoma"/>
          <w:lang w:eastAsia="pl-PL"/>
        </w:rPr>
        <w:t xml:space="preserve"> języka angielskiego na </w:t>
      </w:r>
      <w:r>
        <w:rPr>
          <w:rFonts w:cs="Tahoma"/>
          <w:lang w:eastAsia="pl-PL"/>
        </w:rPr>
        <w:t xml:space="preserve">minimum </w:t>
      </w:r>
      <w:r w:rsidRPr="00447A53">
        <w:rPr>
          <w:rFonts w:cs="Tahoma"/>
          <w:lang w:eastAsia="pl-PL"/>
        </w:rPr>
        <w:t xml:space="preserve">wymaganym poziomie. </w:t>
      </w:r>
    </w:p>
    <w:p w:rsidR="00432CDB" w:rsidRPr="00B06822" w:rsidRDefault="00432CDB" w:rsidP="00F50C10">
      <w:pPr>
        <w:numPr>
          <w:ilvl w:val="0"/>
          <w:numId w:val="35"/>
        </w:numPr>
        <w:spacing w:line="276" w:lineRule="auto"/>
      </w:pPr>
      <w:r w:rsidRPr="00B06822">
        <w:t xml:space="preserve">Pracownicy wykonujący prace na stanowiskach z urządzeniami do prześwietlania bagażu  </w:t>
      </w:r>
      <w:r>
        <w:t xml:space="preserve">lub poczty </w:t>
      </w:r>
      <w:r w:rsidRPr="00B06822">
        <w:t>muszą posiadać zaświadczenie lekarskie do pracy na urządzeniach RTG.</w:t>
      </w:r>
      <w:r>
        <w:t xml:space="preserve"> </w:t>
      </w:r>
      <w:r w:rsidRPr="00A270C0">
        <w:rPr>
          <w:rFonts w:cs="Tahoma"/>
          <w:lang w:eastAsia="pl-PL"/>
        </w:rPr>
        <w:t xml:space="preserve">Wykonawca zobowiązany jest do przekazania Zamawiającemu kserokopii </w:t>
      </w:r>
      <w:r>
        <w:rPr>
          <w:rFonts w:cs="Tahoma"/>
          <w:lang w:eastAsia="pl-PL"/>
        </w:rPr>
        <w:t>ww. zaświadczenia.</w:t>
      </w:r>
    </w:p>
    <w:p w:rsidR="00432CDB" w:rsidRDefault="00432CDB" w:rsidP="00F50C10">
      <w:pPr>
        <w:numPr>
          <w:ilvl w:val="0"/>
          <w:numId w:val="35"/>
        </w:numPr>
        <w:spacing w:line="276" w:lineRule="auto"/>
      </w:pPr>
      <w:r w:rsidRPr="00B06822">
        <w:t xml:space="preserve">Pracownicy  wykonujący pracę na stanowiskach z urządzeniami do prześwietlania bagażu  lub poczty muszą  posiadać zaświadczenie o szkoleniu do pracy na ww.  urządzeniach oraz znać zasady oraz procedury kontroli osób i mienia przy użyciu bramek do wykrywania metali oraz użycia ręcznych detektorów do wykrywania metali.  </w:t>
      </w:r>
    </w:p>
    <w:p w:rsidR="00432CDB" w:rsidRPr="000A546F" w:rsidRDefault="00432CDB" w:rsidP="00F50C10">
      <w:pPr>
        <w:numPr>
          <w:ilvl w:val="0"/>
          <w:numId w:val="35"/>
        </w:numPr>
        <w:spacing w:line="276" w:lineRule="auto"/>
      </w:pPr>
      <w:r>
        <w:rPr>
          <w:bCs/>
        </w:rPr>
        <w:lastRenderedPageBreak/>
        <w:t>Zamawiający wymaga aby p</w:t>
      </w:r>
      <w:r w:rsidRPr="00394629">
        <w:rPr>
          <w:bCs/>
        </w:rPr>
        <w:t xml:space="preserve">rzynajmniej czterech skierowanych  do pracy w Muzeum pracowników </w:t>
      </w:r>
      <w:r>
        <w:rPr>
          <w:bCs/>
        </w:rPr>
        <w:t>posiadało</w:t>
      </w:r>
      <w:r w:rsidRPr="00394629">
        <w:rPr>
          <w:bCs/>
        </w:rPr>
        <w:t xml:space="preserve"> przeszkolenie z zakresu rozpoznania pirotechnicznego przeprowadzonego przez wyspecjalizowane podmioty lub osoby</w:t>
      </w:r>
      <w:r>
        <w:rPr>
          <w:bCs/>
        </w:rPr>
        <w:t>.</w:t>
      </w:r>
    </w:p>
    <w:p w:rsidR="00432CDB" w:rsidRPr="000A546F" w:rsidRDefault="00432CDB" w:rsidP="00F50C10">
      <w:pPr>
        <w:numPr>
          <w:ilvl w:val="0"/>
          <w:numId w:val="35"/>
        </w:numPr>
        <w:spacing w:line="276" w:lineRule="auto"/>
        <w:rPr>
          <w:b/>
          <w:bCs/>
        </w:rPr>
      </w:pPr>
      <w:r>
        <w:t xml:space="preserve">Wykonawca na własny koszt zapewni cykliczne szkolenia (raz na sześć miesięcy)  pracowników skierowanych do pracy w Muzeum. </w:t>
      </w:r>
      <w:r w:rsidRPr="00317A46">
        <w:t xml:space="preserve"> </w:t>
      </w:r>
      <w:r>
        <w:t xml:space="preserve">Zakres szkolenia musi obejmować zagadnienia z obszaru ochrony osób i mienia, a w szczególności z procedur kontroli osób i bagażu oraz komunikacji interpersonalnej. Raporty z zakresu szkolenia oraz imienny wykaz osób przeszkolonych zostanie każdorazowo dostarczony do działu bezpieczeństwa Muzeum po zakończonym szkoleniu. Wykonawca powiadomi Zamawiającego o miejscu i czasie szkolenia przynajmniej na dwa tygodnie przed planowanym szkoleniem. Zamawiający zastrzega sobie prawo uczestnictwa, obserwacji i wnoszenia uwag.  </w:t>
      </w:r>
    </w:p>
    <w:p w:rsidR="00432CDB" w:rsidRDefault="00432CDB" w:rsidP="00F50C10">
      <w:pPr>
        <w:numPr>
          <w:ilvl w:val="0"/>
          <w:numId w:val="35"/>
        </w:numPr>
        <w:spacing w:line="276" w:lineRule="auto"/>
        <w:rPr>
          <w:bCs/>
        </w:rPr>
      </w:pPr>
      <w:r>
        <w:rPr>
          <w:bCs/>
        </w:rPr>
        <w:t xml:space="preserve">Zamawiający wymaga aby </w:t>
      </w:r>
      <w:r w:rsidR="009F55E5">
        <w:rPr>
          <w:bCs/>
        </w:rPr>
        <w:t xml:space="preserve">pracownicy ochrony </w:t>
      </w:r>
      <w:r>
        <w:rPr>
          <w:bCs/>
        </w:rPr>
        <w:t xml:space="preserve">skierowane do pracy w Muzeum posiadały przebyte przeszkolenie do pracy w placówkach muzealnych </w:t>
      </w:r>
      <w:r w:rsidR="00904934">
        <w:rPr>
          <w:bCs/>
        </w:rPr>
        <w:t>gromadzących zbiory dóbr kultury,</w:t>
      </w:r>
      <w:r>
        <w:rPr>
          <w:bCs/>
        </w:rPr>
        <w:t xml:space="preserve"> przeprowadzone przez uprawnione instytucje podległe </w:t>
      </w:r>
      <w:proofErr w:type="spellStart"/>
      <w:r>
        <w:rPr>
          <w:bCs/>
        </w:rPr>
        <w:t>MKiDN</w:t>
      </w:r>
      <w:proofErr w:type="spellEnd"/>
      <w:r>
        <w:rPr>
          <w:bCs/>
        </w:rPr>
        <w:t>.</w:t>
      </w:r>
    </w:p>
    <w:p w:rsidR="00432CDB" w:rsidRPr="00A95352" w:rsidRDefault="00432CDB" w:rsidP="00F50C10">
      <w:pPr>
        <w:pStyle w:val="Akapitzlist"/>
        <w:numPr>
          <w:ilvl w:val="0"/>
          <w:numId w:val="35"/>
        </w:numPr>
        <w:spacing w:line="276" w:lineRule="auto"/>
        <w:rPr>
          <w:bCs/>
        </w:rPr>
      </w:pPr>
      <w:r w:rsidRPr="00B06822">
        <w:t xml:space="preserve">Strażacy winni  posiadać </w:t>
      </w:r>
      <w:r>
        <w:t>minimum pięcioletnie doświadczenie w pracy zawodowej.</w:t>
      </w:r>
    </w:p>
    <w:p w:rsidR="00621AF0" w:rsidRDefault="00432CDB" w:rsidP="00621AF0">
      <w:pPr>
        <w:numPr>
          <w:ilvl w:val="0"/>
          <w:numId w:val="35"/>
        </w:numPr>
        <w:spacing w:line="276" w:lineRule="auto"/>
        <w:rPr>
          <w:bCs/>
        </w:rPr>
      </w:pPr>
      <w:r>
        <w:rPr>
          <w:bCs/>
        </w:rPr>
        <w:t xml:space="preserve">Wykonawca musi przedstawić wymagane dokumenty odnoszące się do kwalifikacji pracowników wykonujących obowiązki na terenie Muzeum najpóźniej w dniu podpisania </w:t>
      </w:r>
      <w:r w:rsidRPr="00621AF0">
        <w:rPr>
          <w:bCs/>
        </w:rPr>
        <w:t xml:space="preserve">umowy. </w:t>
      </w:r>
    </w:p>
    <w:p w:rsidR="00432CDB" w:rsidRPr="009C0804" w:rsidRDefault="00432CDB" w:rsidP="00432CDB">
      <w:pPr>
        <w:pStyle w:val="Akapitzlist"/>
        <w:spacing w:line="276" w:lineRule="auto"/>
        <w:rPr>
          <w:bCs/>
        </w:rPr>
      </w:pPr>
    </w:p>
    <w:p w:rsidR="00432CDB" w:rsidRPr="00317A46" w:rsidRDefault="00432CDB" w:rsidP="00432CDB">
      <w:pPr>
        <w:spacing w:line="276" w:lineRule="auto"/>
        <w:rPr>
          <w:b/>
        </w:rPr>
      </w:pPr>
      <w:r w:rsidRPr="00317A46">
        <w:rPr>
          <w:b/>
        </w:rPr>
        <w:t>7. Godziny otwarcia Muzeum:</w:t>
      </w:r>
    </w:p>
    <w:p w:rsidR="00CE13A3" w:rsidRDefault="00432CDB" w:rsidP="00432CDB">
      <w:pPr>
        <w:spacing w:line="276" w:lineRule="auto"/>
      </w:pPr>
      <w:r>
        <w:t>1.</w:t>
      </w:r>
      <w:r w:rsidRPr="00317A46">
        <w:t>Podstawowa działalność wystawiennicza prowadzona będzie w godzinach 10-18</w:t>
      </w:r>
      <w:r>
        <w:t xml:space="preserve"> (poniedziałek, czwartek, piątek) oraz 10-20 (środa, sobota, niedziela)</w:t>
      </w:r>
      <w:r w:rsidRPr="00317A46">
        <w:t xml:space="preserve"> przy czym przewidywane jest realizowanie zajęć edukacyjnych i kulturalnych od godziny </w:t>
      </w:r>
      <w:r>
        <w:t>0</w:t>
      </w:r>
      <w:r w:rsidRPr="00317A46">
        <w:t>8.00 do godziny 22.00</w:t>
      </w:r>
      <w:r>
        <w:t xml:space="preserve"> oraz wydarzeń komercyjnych  do godziny 24.00</w:t>
      </w:r>
      <w:r w:rsidRPr="00317A46">
        <w:t xml:space="preserve">. Biura czynne będą w godzinach </w:t>
      </w:r>
      <w:r>
        <w:t>0</w:t>
      </w:r>
      <w:r w:rsidRPr="00317A46">
        <w:t>8.00 do 18.00. Z tych względów przewidywane godziny pracy</w:t>
      </w:r>
      <w:r w:rsidR="00386D00">
        <w:t>:</w:t>
      </w:r>
      <w:r w:rsidRPr="00317A46">
        <w:t xml:space="preserve"> </w:t>
      </w:r>
    </w:p>
    <w:p w:rsidR="00CE13A3" w:rsidRDefault="001A311A" w:rsidP="00432CDB">
      <w:pPr>
        <w:spacing w:line="276" w:lineRule="auto"/>
      </w:pPr>
      <w:r>
        <w:t>I zmian</w:t>
      </w:r>
      <w:r w:rsidR="005C3654">
        <w:t>a rozpoczyna pracę pomiędzy</w:t>
      </w:r>
      <w:r>
        <w:t xml:space="preserve">: </w:t>
      </w:r>
      <w:r w:rsidR="00432CDB" w:rsidRPr="00394629">
        <w:t>7</w:t>
      </w:r>
      <w:r w:rsidR="00432CDB" w:rsidRPr="00394629">
        <w:rPr>
          <w:vertAlign w:val="superscript"/>
        </w:rPr>
        <w:t xml:space="preserve">00 </w:t>
      </w:r>
      <w:r w:rsidR="00432CDB" w:rsidRPr="00394629">
        <w:t xml:space="preserve">- </w:t>
      </w:r>
      <w:r w:rsidR="00CE13A3">
        <w:t>10</w:t>
      </w:r>
      <w:r w:rsidR="00386D00" w:rsidRPr="00394629">
        <w:rPr>
          <w:vertAlign w:val="superscript"/>
        </w:rPr>
        <w:t>00</w:t>
      </w:r>
      <w:r w:rsidR="00386D00">
        <w:t xml:space="preserve"> </w:t>
      </w:r>
      <w:r w:rsidR="0087462F">
        <w:rPr>
          <w:vertAlign w:val="superscript"/>
        </w:rPr>
        <w:t xml:space="preserve"> </w:t>
      </w:r>
      <w:r w:rsidR="0087462F">
        <w:t>w tym</w:t>
      </w:r>
      <w:r w:rsidR="00386D00">
        <w:t>:</w:t>
      </w:r>
      <w:r w:rsidR="0087462F">
        <w:t xml:space="preserve"> </w:t>
      </w:r>
      <w:r w:rsidR="00CE13A3">
        <w:t>7 osób</w:t>
      </w:r>
      <w:r w:rsidR="00973142">
        <w:t xml:space="preserve"> w godz. 7.00-19.00</w:t>
      </w:r>
      <w:r w:rsidR="00386D00">
        <w:t xml:space="preserve">; </w:t>
      </w:r>
      <w:r w:rsidR="00CE13A3">
        <w:t xml:space="preserve">3 osoby </w:t>
      </w:r>
      <w:r w:rsidR="00973142">
        <w:t xml:space="preserve">w godz. 9.00 – 21.00 </w:t>
      </w:r>
      <w:r w:rsidR="00CE13A3">
        <w:t>3 osoby</w:t>
      </w:r>
      <w:r w:rsidR="005B5592">
        <w:t xml:space="preserve"> </w:t>
      </w:r>
      <w:r w:rsidR="00973142">
        <w:t>w godz. 10.00-22.00</w:t>
      </w:r>
      <w:r w:rsidR="0087462F">
        <w:t xml:space="preserve">. </w:t>
      </w:r>
      <w:r w:rsidR="00432CDB" w:rsidRPr="00394629">
        <w:t xml:space="preserve"> </w:t>
      </w:r>
    </w:p>
    <w:p w:rsidR="00432CDB" w:rsidRPr="00317A46" w:rsidRDefault="00432CDB" w:rsidP="00432CDB">
      <w:pPr>
        <w:spacing w:line="276" w:lineRule="auto"/>
      </w:pPr>
      <w:r w:rsidRPr="00394629">
        <w:t>II zmiana</w:t>
      </w:r>
      <w:r w:rsidR="005B5592">
        <w:t xml:space="preserve"> pracuje w godzinach</w:t>
      </w:r>
      <w:r w:rsidRPr="00394629">
        <w:t xml:space="preserve"> w godzinach </w:t>
      </w:r>
      <w:r w:rsidR="00180D0E">
        <w:t>19</w:t>
      </w:r>
      <w:r w:rsidRPr="00394629">
        <w:rPr>
          <w:vertAlign w:val="superscript"/>
        </w:rPr>
        <w:t>00</w:t>
      </w:r>
      <w:r w:rsidRPr="00394629">
        <w:t xml:space="preserve">- </w:t>
      </w:r>
      <w:r w:rsidR="00180D0E">
        <w:t>7</w:t>
      </w:r>
      <w:r w:rsidRPr="00394629">
        <w:rPr>
          <w:vertAlign w:val="superscript"/>
        </w:rPr>
        <w:t>00</w:t>
      </w:r>
      <w:r w:rsidRPr="00394629">
        <w:t>.</w:t>
      </w:r>
      <w:r w:rsidR="00CE13A3">
        <w:t xml:space="preserve"> </w:t>
      </w:r>
    </w:p>
    <w:p w:rsidR="00432CDB" w:rsidRPr="00317A46" w:rsidRDefault="00432CDB" w:rsidP="00432CDB">
      <w:pPr>
        <w:spacing w:line="276" w:lineRule="auto"/>
      </w:pPr>
      <w:r>
        <w:t xml:space="preserve">2. </w:t>
      </w:r>
      <w:r w:rsidRPr="00317A46">
        <w:t xml:space="preserve">W dniach wolnych od </w:t>
      </w:r>
      <w:r>
        <w:t>pracy</w:t>
      </w:r>
      <w:r w:rsidR="00AB3D46">
        <w:t xml:space="preserve"> </w:t>
      </w:r>
      <w:r w:rsidR="00AB3D46">
        <w:rPr>
          <w:b/>
          <w:bCs/>
        </w:rPr>
        <w:t xml:space="preserve">tj. Nowy Rok, Wielkanoc, Boże Ciało, </w:t>
      </w:r>
      <w:proofErr w:type="spellStart"/>
      <w:r w:rsidR="00AB3D46">
        <w:rPr>
          <w:b/>
          <w:bCs/>
        </w:rPr>
        <w:t>Yom</w:t>
      </w:r>
      <w:proofErr w:type="spellEnd"/>
      <w:r w:rsidR="00AB3D46">
        <w:rPr>
          <w:b/>
          <w:bCs/>
        </w:rPr>
        <w:t xml:space="preserve"> </w:t>
      </w:r>
      <w:proofErr w:type="spellStart"/>
      <w:r w:rsidR="00AB3D46">
        <w:rPr>
          <w:b/>
          <w:bCs/>
        </w:rPr>
        <w:t>Kippur</w:t>
      </w:r>
      <w:proofErr w:type="spellEnd"/>
      <w:r w:rsidR="00AB3D46">
        <w:rPr>
          <w:b/>
          <w:bCs/>
        </w:rPr>
        <w:t>, Wszystkich Świętych, Wigilia, Boże Narodzenie</w:t>
      </w:r>
      <w:r>
        <w:t xml:space="preserve"> oraz w dniu działań technicznym (Muzeum jest nieczynne dla zwiedzających) </w:t>
      </w:r>
      <w:r w:rsidR="00386D00">
        <w:t xml:space="preserve"> Zamawiający</w:t>
      </w:r>
      <w:r w:rsidR="00CE13A3">
        <w:t xml:space="preserve"> wymaga </w:t>
      </w:r>
      <w:r w:rsidR="009F55E5">
        <w:t xml:space="preserve">8 (ośmiu) pracowników ochrony na I zmianie  </w:t>
      </w:r>
      <w:r w:rsidR="00CE13A3">
        <w:t xml:space="preserve">i </w:t>
      </w:r>
      <w:r w:rsidR="003E5CC5">
        <w:t>6</w:t>
      </w:r>
      <w:r w:rsidR="005B5592">
        <w:t xml:space="preserve"> (</w:t>
      </w:r>
      <w:r w:rsidR="003E5CC5">
        <w:t>sześciu</w:t>
      </w:r>
      <w:r w:rsidR="005B5592">
        <w:t xml:space="preserve">) </w:t>
      </w:r>
      <w:r w:rsidR="009F55E5">
        <w:t xml:space="preserve">pracowników ochrony </w:t>
      </w:r>
      <w:r w:rsidR="001844D9">
        <w:t xml:space="preserve">na </w:t>
      </w:r>
      <w:r w:rsidR="009F55E5">
        <w:t xml:space="preserve">II </w:t>
      </w:r>
      <w:r w:rsidR="001844D9">
        <w:t>zmianie.</w:t>
      </w:r>
    </w:p>
    <w:p w:rsidR="00432CDB" w:rsidRDefault="00432CDB" w:rsidP="00432CDB">
      <w:pPr>
        <w:spacing w:line="276" w:lineRule="auto"/>
      </w:pPr>
      <w:r>
        <w:t xml:space="preserve">3. </w:t>
      </w:r>
      <w:r w:rsidRPr="00317A46">
        <w:t xml:space="preserve">W weekendy Muzeum będzie otwarte. </w:t>
      </w:r>
      <w:r w:rsidR="00CE13A3">
        <w:t xml:space="preserve"> </w:t>
      </w:r>
      <w:r w:rsidR="00D62B35">
        <w:t>Z</w:t>
      </w:r>
      <w:r w:rsidR="001A5997">
        <w:t>a</w:t>
      </w:r>
      <w:r w:rsidR="00D62B35">
        <w:t>mawiający</w:t>
      </w:r>
      <w:r w:rsidR="00CE13A3">
        <w:t xml:space="preserve"> wymagał będzie</w:t>
      </w:r>
      <w:r w:rsidR="003E5CC5">
        <w:t xml:space="preserve"> standardowej obsady tj. 13 osób na I oraz 6 osób na II zmianie</w:t>
      </w:r>
      <w:r w:rsidR="00CE13A3">
        <w:t xml:space="preserve"> </w:t>
      </w:r>
    </w:p>
    <w:p w:rsidR="003E5CC5" w:rsidRDefault="003E5CC5" w:rsidP="00432CDB">
      <w:pPr>
        <w:spacing w:line="276" w:lineRule="auto"/>
      </w:pPr>
      <w:r>
        <w:t xml:space="preserve">Prócz powyższej obsady, Zamawiający wymaga zarówno na I jak i na II zmianie </w:t>
      </w:r>
      <w:r>
        <w:rPr>
          <w:rFonts w:cs="Tahoma"/>
          <w:lang w:eastAsia="pl-PL"/>
        </w:rPr>
        <w:t>zespołu strażaków</w:t>
      </w:r>
      <w:r w:rsidRPr="00EE26F0">
        <w:rPr>
          <w:rFonts w:cs="Tahoma"/>
          <w:lang w:eastAsia="pl-PL"/>
        </w:rPr>
        <w:t xml:space="preserve"> – 2 (dwóch) strażaków  z uprawnieniami do </w:t>
      </w:r>
      <w:r w:rsidRPr="00EE26F0">
        <w:t>obsługi urządzeń  systemu sygnalizacji pożaru z panelem operatora oraz do obsługi szafy systemu DSO z pulpitem operatora</w:t>
      </w:r>
      <w:r>
        <w:t>,</w:t>
      </w:r>
    </w:p>
    <w:p w:rsidR="007266EC" w:rsidRDefault="007266EC" w:rsidP="007266EC">
      <w:pPr>
        <w:rPr>
          <w:b/>
          <w:bCs/>
        </w:rPr>
      </w:pPr>
      <w:r>
        <w:rPr>
          <w:b/>
          <w:bCs/>
        </w:rPr>
        <w:t>Zamawiający przewiduje</w:t>
      </w:r>
      <w:r w:rsidR="003E5CC5">
        <w:rPr>
          <w:b/>
          <w:bCs/>
        </w:rPr>
        <w:t>:</w:t>
      </w:r>
    </w:p>
    <w:p w:rsidR="00B9072D" w:rsidRDefault="007266EC" w:rsidP="007266EC">
      <w:pPr>
        <w:rPr>
          <w:b/>
          <w:bCs/>
        </w:rPr>
      </w:pPr>
      <w:r>
        <w:rPr>
          <w:b/>
          <w:bCs/>
        </w:rPr>
        <w:t xml:space="preserve">W dni </w:t>
      </w:r>
      <w:r w:rsidR="00780D82">
        <w:rPr>
          <w:b/>
          <w:bCs/>
        </w:rPr>
        <w:t xml:space="preserve">wolne od pracy, tj. Nowy Rok, Wielkanoc, Boże Ciało, </w:t>
      </w:r>
      <w:proofErr w:type="spellStart"/>
      <w:r w:rsidR="00780D82">
        <w:rPr>
          <w:b/>
          <w:bCs/>
        </w:rPr>
        <w:t>Yom</w:t>
      </w:r>
      <w:proofErr w:type="spellEnd"/>
      <w:r w:rsidR="00780D82">
        <w:rPr>
          <w:b/>
          <w:bCs/>
        </w:rPr>
        <w:t xml:space="preserve"> </w:t>
      </w:r>
      <w:proofErr w:type="spellStart"/>
      <w:r w:rsidR="00780D82">
        <w:rPr>
          <w:b/>
          <w:bCs/>
        </w:rPr>
        <w:t>Kippur</w:t>
      </w:r>
      <w:proofErr w:type="spellEnd"/>
      <w:r w:rsidR="00780D82">
        <w:rPr>
          <w:b/>
          <w:bCs/>
        </w:rPr>
        <w:t xml:space="preserve">, Wszystkich Świętych, Wigilia, Boże Narodzenie, </w:t>
      </w:r>
      <w:r>
        <w:rPr>
          <w:b/>
          <w:bCs/>
        </w:rPr>
        <w:t xml:space="preserve"> - </w:t>
      </w:r>
      <w:r w:rsidR="007A2B0E">
        <w:rPr>
          <w:b/>
          <w:bCs/>
        </w:rPr>
        <w:t xml:space="preserve">192 </w:t>
      </w:r>
      <w:r>
        <w:rPr>
          <w:b/>
          <w:bCs/>
        </w:rPr>
        <w:t xml:space="preserve">roboczogodzin w każdy dzień </w:t>
      </w:r>
      <w:r w:rsidR="003E5CC5">
        <w:rPr>
          <w:b/>
          <w:bCs/>
        </w:rPr>
        <w:t xml:space="preserve">(tj. </w:t>
      </w:r>
      <w:r w:rsidR="007635F0">
        <w:rPr>
          <w:b/>
          <w:bCs/>
        </w:rPr>
        <w:t>6 osób na pierwszej zmianie i sześć</w:t>
      </w:r>
      <w:r w:rsidR="003E5CC5">
        <w:rPr>
          <w:b/>
          <w:bCs/>
        </w:rPr>
        <w:t xml:space="preserve"> osób</w:t>
      </w:r>
      <w:r w:rsidR="007635F0">
        <w:rPr>
          <w:b/>
          <w:bCs/>
        </w:rPr>
        <w:t xml:space="preserve"> na II zmianie</w:t>
      </w:r>
      <w:r w:rsidR="003E5CC5">
        <w:rPr>
          <w:b/>
          <w:bCs/>
        </w:rPr>
        <w:t xml:space="preserve"> pracujących po 12h</w:t>
      </w:r>
      <w:r w:rsidR="001844D9">
        <w:rPr>
          <w:b/>
          <w:bCs/>
        </w:rPr>
        <w:t>,</w:t>
      </w:r>
      <w:r w:rsidR="003E5CC5">
        <w:rPr>
          <w:b/>
          <w:bCs/>
        </w:rPr>
        <w:t xml:space="preserve"> oraz dwóch strażaków dyżurnych)</w:t>
      </w:r>
      <w:r w:rsidR="00617380">
        <w:rPr>
          <w:b/>
          <w:bCs/>
        </w:rPr>
        <w:t>.</w:t>
      </w:r>
      <w:r w:rsidR="003E5CC5">
        <w:rPr>
          <w:b/>
          <w:bCs/>
        </w:rPr>
        <w:t xml:space="preserve"> </w:t>
      </w:r>
    </w:p>
    <w:p w:rsidR="007266EC" w:rsidRDefault="00B9072D" w:rsidP="007266EC">
      <w:pPr>
        <w:rPr>
          <w:b/>
          <w:bCs/>
        </w:rPr>
      </w:pPr>
      <w:r>
        <w:rPr>
          <w:b/>
          <w:bCs/>
        </w:rPr>
        <w:lastRenderedPageBreak/>
        <w:t>W dni świąteczne na pierwszej oraz drugiej zmianie jest po 96 roboczogodzin (razem: 192 roboczogodzin każdego dnia).</w:t>
      </w:r>
    </w:p>
    <w:p w:rsidR="007266EC" w:rsidRDefault="007266EC" w:rsidP="007266EC">
      <w:pPr>
        <w:rPr>
          <w:b/>
          <w:bCs/>
        </w:rPr>
      </w:pPr>
      <w:r>
        <w:rPr>
          <w:b/>
          <w:bCs/>
        </w:rPr>
        <w:t xml:space="preserve">W dniu pracujące - </w:t>
      </w:r>
      <w:r w:rsidR="005C3654">
        <w:rPr>
          <w:b/>
          <w:bCs/>
        </w:rPr>
        <w:t> </w:t>
      </w:r>
      <w:r w:rsidR="007A2B0E">
        <w:rPr>
          <w:b/>
          <w:bCs/>
        </w:rPr>
        <w:t>27</w:t>
      </w:r>
      <w:r w:rsidR="00B9072D">
        <w:rPr>
          <w:b/>
          <w:bCs/>
        </w:rPr>
        <w:t>6</w:t>
      </w:r>
      <w:r w:rsidR="005C3654">
        <w:rPr>
          <w:b/>
          <w:bCs/>
        </w:rPr>
        <w:t xml:space="preserve"> </w:t>
      </w:r>
      <w:r w:rsidR="007A2B0E">
        <w:rPr>
          <w:b/>
          <w:bCs/>
        </w:rPr>
        <w:t xml:space="preserve"> </w:t>
      </w:r>
      <w:r>
        <w:rPr>
          <w:b/>
          <w:bCs/>
        </w:rPr>
        <w:t>roboczogodzin, każdego dnia</w:t>
      </w:r>
      <w:r w:rsidR="003E5CC5">
        <w:rPr>
          <w:b/>
          <w:bCs/>
        </w:rPr>
        <w:t xml:space="preserve"> </w:t>
      </w:r>
      <w:r w:rsidR="001844D9">
        <w:rPr>
          <w:b/>
          <w:bCs/>
        </w:rPr>
        <w:t>(</w:t>
      </w:r>
      <w:r w:rsidR="007635F0">
        <w:rPr>
          <w:b/>
          <w:bCs/>
        </w:rPr>
        <w:t xml:space="preserve">siedem osób po 12h na pierwszej zmianie i sześć osób po 24h </w:t>
      </w:r>
      <w:r w:rsidR="001844D9">
        <w:rPr>
          <w:b/>
          <w:bCs/>
        </w:rPr>
        <w:t xml:space="preserve"> </w:t>
      </w:r>
      <w:r w:rsidR="007635F0">
        <w:rPr>
          <w:b/>
          <w:bCs/>
        </w:rPr>
        <w:t>oraz dwóch strażaków dyżurnych</w:t>
      </w:r>
      <w:r w:rsidR="001844D9">
        <w:rPr>
          <w:b/>
          <w:bCs/>
        </w:rPr>
        <w:t>)</w:t>
      </w:r>
    </w:p>
    <w:p w:rsidR="00B9072D" w:rsidRDefault="00B9072D" w:rsidP="007266EC">
      <w:pPr>
        <w:rPr>
          <w:b/>
          <w:bCs/>
        </w:rPr>
      </w:pPr>
      <w:r>
        <w:rPr>
          <w:b/>
          <w:bCs/>
        </w:rPr>
        <w:t>W dni pracujące na pierwsze</w:t>
      </w:r>
      <w:r w:rsidR="005C3654">
        <w:rPr>
          <w:b/>
          <w:bCs/>
        </w:rPr>
        <w:t>j zmianie jest 180 roboczogodzin</w:t>
      </w:r>
      <w:r>
        <w:rPr>
          <w:b/>
          <w:bCs/>
        </w:rPr>
        <w:t>, na drugiej zmianie jest 96 roboczogodzin (razem: 276 roboczogodzin każdego dnia).</w:t>
      </w:r>
    </w:p>
    <w:p w:rsidR="007A2B0E" w:rsidRDefault="007266EC" w:rsidP="007266EC">
      <w:pPr>
        <w:rPr>
          <w:b/>
          <w:bCs/>
        </w:rPr>
      </w:pPr>
      <w:r>
        <w:rPr>
          <w:b/>
          <w:bCs/>
        </w:rPr>
        <w:t xml:space="preserve">W środy, soboty oraz niedziele - </w:t>
      </w:r>
      <w:r w:rsidR="007A2B0E">
        <w:rPr>
          <w:b/>
          <w:bCs/>
        </w:rPr>
        <w:t>27</w:t>
      </w:r>
      <w:r w:rsidR="00B9072D">
        <w:rPr>
          <w:b/>
          <w:bCs/>
        </w:rPr>
        <w:t>9</w:t>
      </w:r>
      <w:r w:rsidR="007A2B0E">
        <w:rPr>
          <w:b/>
          <w:bCs/>
        </w:rPr>
        <w:t xml:space="preserve"> </w:t>
      </w:r>
      <w:r>
        <w:rPr>
          <w:b/>
          <w:bCs/>
        </w:rPr>
        <w:t>roboczogodzin w ciągu każdego dnia</w:t>
      </w:r>
      <w:r w:rsidR="007635F0">
        <w:rPr>
          <w:b/>
          <w:bCs/>
        </w:rPr>
        <w:t xml:space="preserve"> </w:t>
      </w:r>
      <w:r w:rsidR="001844D9">
        <w:rPr>
          <w:b/>
          <w:bCs/>
        </w:rPr>
        <w:t>(</w:t>
      </w:r>
      <w:r w:rsidR="007635F0">
        <w:rPr>
          <w:b/>
          <w:bCs/>
        </w:rPr>
        <w:t xml:space="preserve"> 4 osoby po 12h na </w:t>
      </w:r>
      <w:r w:rsidR="001844D9">
        <w:rPr>
          <w:b/>
          <w:bCs/>
        </w:rPr>
        <w:t xml:space="preserve">pierwszej </w:t>
      </w:r>
      <w:r w:rsidR="007635F0">
        <w:rPr>
          <w:b/>
          <w:bCs/>
        </w:rPr>
        <w:t>zmianie, 2 osoby po 13h</w:t>
      </w:r>
      <w:r w:rsidR="001844D9">
        <w:rPr>
          <w:b/>
          <w:bCs/>
        </w:rPr>
        <w:t xml:space="preserve"> na pierwszej</w:t>
      </w:r>
      <w:r w:rsidR="007635F0">
        <w:rPr>
          <w:b/>
          <w:bCs/>
        </w:rPr>
        <w:t xml:space="preserve"> zmianie i jedna osoba po 11h na pierwszej</w:t>
      </w:r>
      <w:r w:rsidR="001844D9">
        <w:rPr>
          <w:b/>
          <w:bCs/>
        </w:rPr>
        <w:t xml:space="preserve"> zmianie</w:t>
      </w:r>
      <w:r w:rsidR="007635F0">
        <w:rPr>
          <w:b/>
          <w:bCs/>
        </w:rPr>
        <w:t xml:space="preserve">, oraz 6 osób pracujących 24h na </w:t>
      </w:r>
      <w:r w:rsidR="001844D9">
        <w:rPr>
          <w:b/>
          <w:bCs/>
        </w:rPr>
        <w:t>pierwsze</w:t>
      </w:r>
      <w:r w:rsidR="00A34B69">
        <w:rPr>
          <w:b/>
          <w:bCs/>
        </w:rPr>
        <w:t>j</w:t>
      </w:r>
      <w:r w:rsidR="001844D9">
        <w:rPr>
          <w:b/>
          <w:bCs/>
        </w:rPr>
        <w:t xml:space="preserve"> i drugiej zmianie</w:t>
      </w:r>
      <w:r w:rsidR="007635F0">
        <w:rPr>
          <w:b/>
          <w:bCs/>
        </w:rPr>
        <w:t xml:space="preserve"> i dwóch strażaków </w:t>
      </w:r>
      <w:r w:rsidR="001844D9">
        <w:rPr>
          <w:b/>
          <w:bCs/>
        </w:rPr>
        <w:t>dyżurnych)</w:t>
      </w:r>
      <w:r w:rsidR="007A2B0E">
        <w:rPr>
          <w:b/>
          <w:bCs/>
        </w:rPr>
        <w:t>.</w:t>
      </w:r>
    </w:p>
    <w:p w:rsidR="00B9072D" w:rsidRDefault="00B9072D" w:rsidP="007266EC">
      <w:pPr>
        <w:rPr>
          <w:b/>
          <w:bCs/>
        </w:rPr>
      </w:pPr>
      <w:r>
        <w:rPr>
          <w:b/>
          <w:bCs/>
        </w:rPr>
        <w:t>W środy, soboty oraz niedziele na pierwszej zmianie jest 183 roboczogodzin; na drugiej zmianie 96 godzin.</w:t>
      </w:r>
    </w:p>
    <w:p w:rsidR="00B9072D" w:rsidRDefault="00B9072D" w:rsidP="007266EC">
      <w:pPr>
        <w:rPr>
          <w:b/>
          <w:bCs/>
        </w:rPr>
      </w:pPr>
      <w:r>
        <w:rPr>
          <w:b/>
          <w:bCs/>
        </w:rPr>
        <w:t>W dni techniczne (wtorek), Muzeum jest nieczynne dla Zwiedzających; Zamawiający wskazuje 216 roboczogodzin.</w:t>
      </w:r>
    </w:p>
    <w:p w:rsidR="00B9072D" w:rsidRDefault="00B9072D" w:rsidP="007266EC">
      <w:pPr>
        <w:rPr>
          <w:b/>
          <w:bCs/>
        </w:rPr>
      </w:pPr>
      <w:r>
        <w:rPr>
          <w:b/>
          <w:bCs/>
        </w:rPr>
        <w:t xml:space="preserve"> </w:t>
      </w:r>
      <w:r w:rsidR="00F56A24">
        <w:rPr>
          <w:b/>
          <w:bCs/>
        </w:rPr>
        <w:t>W dni techniczne, Zamawiający wskazuje: n</w:t>
      </w:r>
      <w:r>
        <w:rPr>
          <w:b/>
          <w:bCs/>
        </w:rPr>
        <w:t xml:space="preserve">a pierwszej zmianie 120 roboczogodzin, na drugiej zmianie 96 roboczogodzin. </w:t>
      </w:r>
    </w:p>
    <w:p w:rsidR="00B9072D" w:rsidRDefault="00B9072D" w:rsidP="007266EC">
      <w:pPr>
        <w:rPr>
          <w:b/>
          <w:bCs/>
        </w:rPr>
      </w:pPr>
    </w:p>
    <w:p w:rsidR="00B9072D" w:rsidRDefault="007A2B0E" w:rsidP="007266EC">
      <w:pPr>
        <w:rPr>
          <w:b/>
          <w:bCs/>
        </w:rPr>
      </w:pPr>
      <w:r>
        <w:rPr>
          <w:b/>
          <w:bCs/>
        </w:rPr>
        <w:t>Przewidywana łączna ilość roboczogodzin w miesiącu wynosi</w:t>
      </w:r>
      <w:r w:rsidR="004845FE">
        <w:rPr>
          <w:b/>
          <w:bCs/>
        </w:rPr>
        <w:t>:</w:t>
      </w:r>
      <w:r>
        <w:rPr>
          <w:b/>
          <w:bCs/>
        </w:rPr>
        <w:t xml:space="preserve"> </w:t>
      </w:r>
      <w:r w:rsidR="00AB3D46" w:rsidRPr="00AB3D46">
        <w:rPr>
          <w:b/>
          <w:bCs/>
        </w:rPr>
        <w:t>8</w:t>
      </w:r>
      <w:r w:rsidR="00F56A24">
        <w:rPr>
          <w:b/>
          <w:bCs/>
        </w:rPr>
        <w:t> </w:t>
      </w:r>
      <w:r w:rsidR="00AB3D46" w:rsidRPr="00AB3D46">
        <w:rPr>
          <w:b/>
          <w:bCs/>
        </w:rPr>
        <w:t>352</w:t>
      </w:r>
      <w:r w:rsidR="00F56A24">
        <w:rPr>
          <w:b/>
          <w:bCs/>
        </w:rPr>
        <w:t xml:space="preserve">      </w:t>
      </w:r>
      <w:r w:rsidR="00226B49">
        <w:rPr>
          <w:b/>
          <w:bCs/>
        </w:rPr>
        <w:t xml:space="preserve">, </w:t>
      </w:r>
    </w:p>
    <w:p w:rsidR="00F56A24" w:rsidRDefault="00F56A24" w:rsidP="007266EC">
      <w:pPr>
        <w:rPr>
          <w:b/>
          <w:bCs/>
        </w:rPr>
      </w:pPr>
      <w:r>
        <w:rPr>
          <w:b/>
          <w:bCs/>
        </w:rPr>
        <w:t xml:space="preserve">Przewidywana łączna ilość roboczogodzin I zmiany w miesiącu: </w:t>
      </w:r>
      <w:r w:rsidRPr="00AB3D46">
        <w:rPr>
          <w:b/>
          <w:bCs/>
        </w:rPr>
        <w:t>5</w:t>
      </w:r>
      <w:r>
        <w:rPr>
          <w:b/>
          <w:bCs/>
        </w:rPr>
        <w:t xml:space="preserve"> </w:t>
      </w:r>
      <w:r w:rsidRPr="00AB3D46">
        <w:rPr>
          <w:b/>
          <w:bCs/>
        </w:rPr>
        <w:t>376</w:t>
      </w:r>
    </w:p>
    <w:p w:rsidR="00B9072D" w:rsidRDefault="00F56A24" w:rsidP="007266EC">
      <w:pPr>
        <w:rPr>
          <w:b/>
          <w:bCs/>
        </w:rPr>
      </w:pPr>
      <w:r>
        <w:rPr>
          <w:b/>
          <w:bCs/>
        </w:rPr>
        <w:t xml:space="preserve">Przewidywana łączna ilość roboczogodzin II zmiany w miesiącu: </w:t>
      </w:r>
      <w:r w:rsidRPr="00AB3D46">
        <w:rPr>
          <w:b/>
          <w:bCs/>
        </w:rPr>
        <w:t>2</w:t>
      </w:r>
      <w:r>
        <w:rPr>
          <w:b/>
          <w:bCs/>
        </w:rPr>
        <w:t xml:space="preserve"> </w:t>
      </w:r>
      <w:r w:rsidRPr="00AB3D46">
        <w:rPr>
          <w:b/>
          <w:bCs/>
        </w:rPr>
        <w:t>976</w:t>
      </w:r>
    </w:p>
    <w:p w:rsidR="00F56A24" w:rsidRDefault="00F56A24" w:rsidP="007266EC">
      <w:pPr>
        <w:rPr>
          <w:b/>
          <w:bCs/>
        </w:rPr>
      </w:pPr>
    </w:p>
    <w:p w:rsidR="00F56A24" w:rsidRDefault="00F56A24" w:rsidP="007266EC">
      <w:pPr>
        <w:rPr>
          <w:b/>
          <w:bCs/>
        </w:rPr>
      </w:pPr>
      <w:r>
        <w:rPr>
          <w:b/>
          <w:bCs/>
        </w:rPr>
        <w:t>Przewidywana łączna ilość roboczogodzin w przeciągu 24 miesięcy</w:t>
      </w:r>
      <w:r w:rsidR="004845FE">
        <w:rPr>
          <w:b/>
          <w:bCs/>
        </w:rPr>
        <w:t xml:space="preserve"> wynosi</w:t>
      </w:r>
      <w:r>
        <w:rPr>
          <w:b/>
          <w:bCs/>
        </w:rPr>
        <w:t>: 200 448</w:t>
      </w:r>
    </w:p>
    <w:p w:rsidR="00F56A24" w:rsidRDefault="00F56A24" w:rsidP="00F56A24">
      <w:pPr>
        <w:rPr>
          <w:b/>
          <w:bCs/>
        </w:rPr>
      </w:pPr>
      <w:r>
        <w:rPr>
          <w:b/>
          <w:bCs/>
        </w:rPr>
        <w:t xml:space="preserve">Przewidywana łączna ilość roboczogodzin I zmiany w przeciągu 24 miesięcy: </w:t>
      </w:r>
      <w:r w:rsidRPr="00F56A24">
        <w:rPr>
          <w:b/>
          <w:bCs/>
        </w:rPr>
        <w:t>129</w:t>
      </w:r>
      <w:r>
        <w:rPr>
          <w:b/>
          <w:bCs/>
        </w:rPr>
        <w:t> </w:t>
      </w:r>
      <w:r w:rsidRPr="00F56A24">
        <w:rPr>
          <w:b/>
          <w:bCs/>
        </w:rPr>
        <w:t>024</w:t>
      </w:r>
    </w:p>
    <w:p w:rsidR="00F56A24" w:rsidRDefault="00F56A24" w:rsidP="00F56A24">
      <w:pPr>
        <w:rPr>
          <w:b/>
          <w:bCs/>
        </w:rPr>
      </w:pPr>
      <w:r>
        <w:rPr>
          <w:b/>
          <w:bCs/>
        </w:rPr>
        <w:t xml:space="preserve">Przewidywana łączna ilość roboczogodzin II zmiany w przeciągu 24 miesięcy: </w:t>
      </w:r>
      <w:r w:rsidRPr="00F56A24">
        <w:rPr>
          <w:b/>
          <w:bCs/>
        </w:rPr>
        <w:t>71</w:t>
      </w:r>
      <w:r>
        <w:rPr>
          <w:b/>
          <w:bCs/>
        </w:rPr>
        <w:t xml:space="preserve"> </w:t>
      </w:r>
      <w:r w:rsidRPr="00F56A24">
        <w:rPr>
          <w:b/>
          <w:bCs/>
        </w:rPr>
        <w:t>424</w:t>
      </w:r>
    </w:p>
    <w:p w:rsidR="007266EC" w:rsidRDefault="007266EC" w:rsidP="007266EC">
      <w:pPr>
        <w:rPr>
          <w:b/>
          <w:bCs/>
        </w:rPr>
      </w:pPr>
    </w:p>
    <w:p w:rsidR="00432CDB" w:rsidRPr="00317A46" w:rsidRDefault="00432CDB" w:rsidP="00432CDB">
      <w:pPr>
        <w:spacing w:line="276" w:lineRule="auto"/>
        <w:rPr>
          <w:b/>
        </w:rPr>
      </w:pPr>
      <w:r w:rsidRPr="00317A46">
        <w:rPr>
          <w:b/>
        </w:rPr>
        <w:t>8. Pomieszczenia Muzeum udostępniane Wykonawcy:</w:t>
      </w:r>
    </w:p>
    <w:p w:rsidR="00432CDB" w:rsidRPr="00317A46" w:rsidRDefault="00432CDB" w:rsidP="00432CDB">
      <w:pPr>
        <w:spacing w:line="276" w:lineRule="auto"/>
      </w:pPr>
      <w:r w:rsidRPr="00317A46">
        <w:t>Muzeum udostępni Wykonawcy następujące pomieszczenia:</w:t>
      </w:r>
    </w:p>
    <w:p w:rsidR="00432CDB" w:rsidRPr="00580A6E" w:rsidRDefault="00432CDB" w:rsidP="00F50C10">
      <w:pPr>
        <w:pStyle w:val="Akapitzlist"/>
        <w:numPr>
          <w:ilvl w:val="0"/>
          <w:numId w:val="38"/>
        </w:numPr>
        <w:spacing w:line="276" w:lineRule="auto"/>
        <w:rPr>
          <w:rFonts w:cs="Tahoma"/>
          <w:lang w:eastAsia="pl-PL"/>
        </w:rPr>
      </w:pPr>
      <w:r w:rsidRPr="00317A46">
        <w:rPr>
          <w:bCs/>
        </w:rPr>
        <w:t xml:space="preserve">Centrum Nadzoru </w:t>
      </w:r>
      <w:r>
        <w:rPr>
          <w:bCs/>
        </w:rPr>
        <w:t xml:space="preserve">i </w:t>
      </w:r>
      <w:r w:rsidRPr="00317A46">
        <w:rPr>
          <w:bCs/>
        </w:rPr>
        <w:t xml:space="preserve">Ochrony Muzeum (CNOM) </w:t>
      </w:r>
      <w:r w:rsidRPr="00317A46">
        <w:t>zorganizowa</w:t>
      </w:r>
      <w:r>
        <w:t xml:space="preserve">ny w wydzielonym pomieszczeniu </w:t>
      </w:r>
      <w:r w:rsidRPr="00580A6E">
        <w:rPr>
          <w:rFonts w:cs="Tahoma"/>
          <w:lang w:eastAsia="pl-PL"/>
        </w:rPr>
        <w:t>wraz z wyposażeniem, które zostanie protokolarnie przekazane na czas wykonywania usług</w:t>
      </w:r>
      <w:r>
        <w:rPr>
          <w:rFonts w:cs="Tahoma"/>
          <w:lang w:eastAsia="pl-PL"/>
        </w:rPr>
        <w:t xml:space="preserve"> ochrony;</w:t>
      </w:r>
    </w:p>
    <w:p w:rsidR="00432CDB" w:rsidRPr="00317A46" w:rsidRDefault="00432CDB" w:rsidP="00F50C10">
      <w:pPr>
        <w:numPr>
          <w:ilvl w:val="0"/>
          <w:numId w:val="38"/>
        </w:numPr>
        <w:spacing w:line="276" w:lineRule="auto"/>
      </w:pPr>
      <w:r w:rsidRPr="00317A46">
        <w:t xml:space="preserve">Bezpłatnie pomieszczenia socjalne </w:t>
      </w:r>
      <w:r>
        <w:t>–</w:t>
      </w:r>
      <w:r w:rsidRPr="00317A46">
        <w:t xml:space="preserve"> </w:t>
      </w:r>
      <w:r>
        <w:t xml:space="preserve">szatnie i sanitariaty </w:t>
      </w:r>
      <w:r w:rsidRPr="00317A46">
        <w:t xml:space="preserve"> dla personelu ochrony oraz pomieszczenia kuchenne do wspólnego użytkowania z inną firmą zewnętrzną świadczącą usługi na rzecz Muzeum.</w:t>
      </w:r>
    </w:p>
    <w:p w:rsidR="001F635F" w:rsidRDefault="001F635F" w:rsidP="00432CDB">
      <w:pPr>
        <w:spacing w:line="276" w:lineRule="auto"/>
        <w:rPr>
          <w:b/>
        </w:rPr>
      </w:pPr>
    </w:p>
    <w:p w:rsidR="00432CDB" w:rsidRPr="00317A46" w:rsidRDefault="00432CDB" w:rsidP="00432CDB">
      <w:pPr>
        <w:spacing w:line="276" w:lineRule="auto"/>
        <w:rPr>
          <w:b/>
        </w:rPr>
      </w:pPr>
      <w:r w:rsidRPr="00317A46">
        <w:rPr>
          <w:b/>
        </w:rPr>
        <w:t>CZĘŚĆ II</w:t>
      </w:r>
    </w:p>
    <w:p w:rsidR="00432CDB" w:rsidRPr="00317A46" w:rsidRDefault="00432CDB" w:rsidP="00432CDB">
      <w:pPr>
        <w:spacing w:line="276" w:lineRule="auto"/>
        <w:rPr>
          <w:b/>
          <w:bCs/>
        </w:rPr>
      </w:pPr>
    </w:p>
    <w:p w:rsidR="00432CDB" w:rsidRPr="00317A46" w:rsidRDefault="00432CDB" w:rsidP="00432CDB">
      <w:pPr>
        <w:spacing w:line="276" w:lineRule="auto"/>
        <w:rPr>
          <w:bCs/>
        </w:rPr>
      </w:pPr>
      <w:r w:rsidRPr="00317A46">
        <w:rPr>
          <w:bCs/>
        </w:rPr>
        <w:t>ORGANIZACJA ZABEZPIECZENIA OBIEKTU</w:t>
      </w:r>
    </w:p>
    <w:p w:rsidR="00432CDB" w:rsidRDefault="00432CDB" w:rsidP="00432CDB">
      <w:pPr>
        <w:spacing w:before="240" w:line="276" w:lineRule="auto"/>
        <w:rPr>
          <w:b/>
          <w:bCs/>
        </w:rPr>
      </w:pPr>
      <w:r w:rsidRPr="00317A46">
        <w:rPr>
          <w:b/>
          <w:bCs/>
        </w:rPr>
        <w:t>1. Całodobowa ochrona fiz</w:t>
      </w:r>
      <w:r>
        <w:rPr>
          <w:b/>
          <w:bCs/>
        </w:rPr>
        <w:t xml:space="preserve">yczna osób i mienia oraz obiektu </w:t>
      </w:r>
      <w:r w:rsidRPr="00317A46">
        <w:rPr>
          <w:b/>
          <w:bCs/>
        </w:rPr>
        <w:t xml:space="preserve"> polega</w:t>
      </w:r>
      <w:r w:rsidRPr="00317A46">
        <w:rPr>
          <w:b/>
        </w:rPr>
        <w:t>ć</w:t>
      </w:r>
      <w:r w:rsidRPr="00317A46">
        <w:t xml:space="preserve"> </w:t>
      </w:r>
      <w:r w:rsidRPr="00317A46">
        <w:rPr>
          <w:b/>
          <w:bCs/>
        </w:rPr>
        <w:t>b</w:t>
      </w:r>
      <w:r w:rsidRPr="00317A46">
        <w:t>ę</w:t>
      </w:r>
      <w:r w:rsidRPr="00317A46">
        <w:rPr>
          <w:b/>
          <w:bCs/>
        </w:rPr>
        <w:t>dzie m.in. na:</w:t>
      </w:r>
    </w:p>
    <w:p w:rsidR="00432CDB" w:rsidRPr="00317A46" w:rsidRDefault="00432CDB" w:rsidP="00F50C10">
      <w:pPr>
        <w:numPr>
          <w:ilvl w:val="0"/>
          <w:numId w:val="31"/>
        </w:numPr>
        <w:spacing w:line="276" w:lineRule="auto"/>
      </w:pPr>
      <w:r w:rsidRPr="00317A46">
        <w:t>zabezpieczeniu przed pr</w:t>
      </w:r>
      <w:r>
        <w:t>zedostaniem się na teren Muzeum</w:t>
      </w:r>
      <w:r w:rsidRPr="00317A46">
        <w:t xml:space="preserve"> osób niepożądanych, w szczególności przedostaniem się osób nieupoważnionych do pomieszczeń, w których znajdują się zasoby is</w:t>
      </w:r>
      <w:r>
        <w:t>totne dla funkcjonowania Muzeum</w:t>
      </w:r>
      <w:r w:rsidRPr="00317A46">
        <w:t>,</w:t>
      </w:r>
    </w:p>
    <w:p w:rsidR="00432CDB" w:rsidRPr="009C0804" w:rsidRDefault="00432CDB" w:rsidP="00F50C10">
      <w:pPr>
        <w:numPr>
          <w:ilvl w:val="0"/>
          <w:numId w:val="31"/>
        </w:numPr>
        <w:spacing w:line="276" w:lineRule="auto"/>
      </w:pPr>
      <w:r w:rsidRPr="00711099">
        <w:rPr>
          <w:rFonts w:asciiTheme="minorHAnsi" w:hAnsiTheme="minorHAnsi" w:cs="Tahoma"/>
          <w:lang w:eastAsia="pl-PL"/>
        </w:rPr>
        <w:lastRenderedPageBreak/>
        <w:t xml:space="preserve">kontrolowania ruchu osobowego mającego na celu niedopuszczenie do wtargnięcia na teren </w:t>
      </w:r>
      <w:r>
        <w:rPr>
          <w:rFonts w:asciiTheme="minorHAnsi" w:hAnsiTheme="minorHAnsi" w:cs="Tahoma"/>
          <w:lang w:eastAsia="pl-PL"/>
        </w:rPr>
        <w:t>Muzeum</w:t>
      </w:r>
      <w:r w:rsidRPr="00711099">
        <w:rPr>
          <w:rFonts w:asciiTheme="minorHAnsi" w:hAnsiTheme="minorHAnsi" w:cs="Tahoma"/>
          <w:lang w:eastAsia="pl-PL"/>
        </w:rPr>
        <w:t xml:space="preserve"> osób, których wejście byłoby z punktu widzenia celów ochrony niepożądane oraz niedopuszczenia do wyjścia z chronionego obiektu osób, wobec których istnieje podejrzenie dokonania czynu zabronionego</w:t>
      </w:r>
      <w:r>
        <w:rPr>
          <w:rFonts w:asciiTheme="minorHAnsi" w:hAnsiTheme="minorHAnsi" w:cs="Tahoma"/>
          <w:lang w:eastAsia="pl-PL"/>
        </w:rPr>
        <w:t>,</w:t>
      </w:r>
    </w:p>
    <w:p w:rsidR="00432CDB" w:rsidRPr="00F627B0" w:rsidRDefault="00432CDB" w:rsidP="00F50C10">
      <w:pPr>
        <w:numPr>
          <w:ilvl w:val="0"/>
          <w:numId w:val="31"/>
        </w:numPr>
        <w:spacing w:line="276" w:lineRule="auto"/>
      </w:pPr>
      <w:r w:rsidRPr="009C0804">
        <w:t xml:space="preserve"> </w:t>
      </w:r>
      <w:r w:rsidRPr="00317A46">
        <w:t>zapewnieniu bezpieczeństwa pracownikom, interesantom i gościom</w:t>
      </w:r>
      <w:r>
        <w:t xml:space="preserve"> Muzeum,</w:t>
      </w:r>
    </w:p>
    <w:p w:rsidR="00432CDB" w:rsidRDefault="00432CDB" w:rsidP="00F50C10">
      <w:pPr>
        <w:numPr>
          <w:ilvl w:val="0"/>
          <w:numId w:val="31"/>
        </w:numPr>
        <w:spacing w:line="276" w:lineRule="auto"/>
      </w:pPr>
      <w:r w:rsidRPr="00317A46">
        <w:t>zabezpieczeniu pr</w:t>
      </w:r>
      <w:r>
        <w:t>zed wniesieniem na teren Muzeum</w:t>
      </w:r>
      <w:r w:rsidRPr="00317A46">
        <w:t xml:space="preserve"> przedmiotów niebezpiecznych, materiałów i urządzeń wybuchowych oraz substancji toksycznych, w celu spowodowania zagrożenia życia lub zdrowia osób znajdujących się na jego terenie i/lub w celu zniszczenia mienia znajdującego się w </w:t>
      </w:r>
      <w:r>
        <w:t>Muzeum</w:t>
      </w:r>
      <w:r w:rsidRPr="00317A46">
        <w:t>,</w:t>
      </w:r>
    </w:p>
    <w:p w:rsidR="00432CDB" w:rsidRDefault="00432CDB" w:rsidP="00F50C10">
      <w:pPr>
        <w:numPr>
          <w:ilvl w:val="0"/>
          <w:numId w:val="31"/>
        </w:numPr>
        <w:spacing w:line="276" w:lineRule="auto"/>
      </w:pPr>
      <w:r w:rsidRPr="00317A46">
        <w:t>zabezpieczeniu przed nieupraw</w:t>
      </w:r>
      <w:r>
        <w:t xml:space="preserve">nionym wyniesieniem z Muzeum </w:t>
      </w:r>
      <w:r w:rsidRPr="00317A46">
        <w:t>znajdującego się w nim mienia,</w:t>
      </w:r>
    </w:p>
    <w:p w:rsidR="00432CDB" w:rsidRPr="00317A46" w:rsidRDefault="00432CDB" w:rsidP="00F50C10">
      <w:pPr>
        <w:numPr>
          <w:ilvl w:val="0"/>
          <w:numId w:val="31"/>
        </w:numPr>
        <w:spacing w:line="276" w:lineRule="auto"/>
      </w:pPr>
      <w:r w:rsidRPr="00711099">
        <w:rPr>
          <w:rFonts w:asciiTheme="minorHAnsi" w:hAnsiTheme="minorHAnsi" w:cs="Tahoma"/>
          <w:lang w:eastAsia="pl-PL"/>
        </w:rPr>
        <w:t>interwencji w przypadku ingerencji osób z zewnątrz lub wewnątrz zagrażających zniszczeniem, kradzieżą lub innym naruszeniem chronionego mienia</w:t>
      </w:r>
      <w:r>
        <w:rPr>
          <w:rFonts w:asciiTheme="minorHAnsi" w:hAnsiTheme="minorHAnsi" w:cs="Tahoma"/>
          <w:lang w:eastAsia="pl-PL"/>
        </w:rPr>
        <w:t xml:space="preserve">,  w tym </w:t>
      </w:r>
      <w:r w:rsidRPr="00317A46">
        <w:t xml:space="preserve">natychmiastowym reagowaniu na wszelkie (również telefoniczne) zgłoszenia zagrożenia </w:t>
      </w:r>
      <w:r>
        <w:t xml:space="preserve">dla </w:t>
      </w:r>
      <w:r w:rsidRPr="00317A46">
        <w:t xml:space="preserve">osób lub </w:t>
      </w:r>
      <w:r>
        <w:t>Muzeum,</w:t>
      </w:r>
    </w:p>
    <w:p w:rsidR="00432CDB" w:rsidRPr="00F627B0" w:rsidRDefault="00432CDB" w:rsidP="00F50C10">
      <w:pPr>
        <w:pStyle w:val="Akapitzlist"/>
        <w:numPr>
          <w:ilvl w:val="0"/>
          <w:numId w:val="31"/>
        </w:numPr>
        <w:autoSpaceDE w:val="0"/>
        <w:autoSpaceDN w:val="0"/>
        <w:adjustRightInd w:val="0"/>
        <w:spacing w:before="0" w:after="0" w:line="276" w:lineRule="auto"/>
        <w:rPr>
          <w:rFonts w:asciiTheme="minorHAnsi" w:hAnsiTheme="minorHAnsi" w:cs="Tahoma"/>
          <w:lang w:eastAsia="pl-PL"/>
        </w:rPr>
      </w:pPr>
      <w:r w:rsidRPr="00F627B0">
        <w:rPr>
          <w:rFonts w:asciiTheme="minorHAnsi" w:hAnsiTheme="minorHAnsi" w:cs="Tahoma"/>
          <w:lang w:eastAsia="pl-PL"/>
        </w:rPr>
        <w:t>ochrony Muzeum przed aktami sabotażu (poprzez sabotaż należy rozumieć dezorganizowanie pracy, uszkadzanie urząd</w:t>
      </w:r>
      <w:r>
        <w:rPr>
          <w:rFonts w:asciiTheme="minorHAnsi" w:hAnsiTheme="minorHAnsi" w:cs="Tahoma"/>
          <w:lang w:eastAsia="pl-PL"/>
        </w:rPr>
        <w:t xml:space="preserve">zeń lub obiektów muzealnych), a także </w:t>
      </w:r>
      <w:r w:rsidRPr="00F627B0">
        <w:rPr>
          <w:rFonts w:asciiTheme="minorHAnsi" w:hAnsiTheme="minorHAnsi" w:cs="Tahoma"/>
          <w:lang w:eastAsia="pl-PL"/>
        </w:rPr>
        <w:t>aktami terroryzmu (poprzez akt terroryzmu należy w szczególności rozumieć akty mające na celu m.in. pozbawienie zdrowia lub życia osób przebywających na terenie Muzeum lub zastraszanie tych osób takimi aktami);</w:t>
      </w:r>
    </w:p>
    <w:p w:rsidR="00432CDB" w:rsidRPr="00317A46" w:rsidRDefault="00432CDB" w:rsidP="00F50C10">
      <w:pPr>
        <w:numPr>
          <w:ilvl w:val="0"/>
          <w:numId w:val="31"/>
        </w:numPr>
      </w:pPr>
      <w:r>
        <w:rPr>
          <w:rFonts w:asciiTheme="minorHAnsi" w:hAnsiTheme="minorHAnsi" w:cs="Tahoma"/>
          <w:lang w:eastAsia="pl-PL"/>
        </w:rPr>
        <w:t>bezzwłocznego informowanie</w:t>
      </w:r>
      <w:r w:rsidRPr="00711099">
        <w:rPr>
          <w:rFonts w:asciiTheme="minorHAnsi" w:hAnsiTheme="minorHAnsi" w:cs="Times New Roman"/>
          <w:lang w:eastAsia="pl-PL"/>
        </w:rPr>
        <w:t xml:space="preserve"> Działu Bezpieczeństwa Muzeum  </w:t>
      </w:r>
      <w:r w:rsidRPr="00711099">
        <w:rPr>
          <w:rFonts w:asciiTheme="minorHAnsi" w:hAnsiTheme="minorHAnsi" w:cs="Tahoma"/>
          <w:lang w:eastAsia="pl-PL"/>
        </w:rPr>
        <w:t>o przestępstwach i wykroczeniach popełnianych na terenie Muzeum</w:t>
      </w:r>
      <w:r>
        <w:rPr>
          <w:rFonts w:asciiTheme="minorHAnsi" w:hAnsiTheme="minorHAnsi" w:cs="Tahoma"/>
          <w:lang w:eastAsia="pl-PL"/>
        </w:rPr>
        <w:t>;</w:t>
      </w:r>
    </w:p>
    <w:p w:rsidR="00432CDB" w:rsidRPr="00317A46" w:rsidRDefault="00432CDB" w:rsidP="00F50C10">
      <w:pPr>
        <w:numPr>
          <w:ilvl w:val="0"/>
          <w:numId w:val="31"/>
        </w:numPr>
      </w:pPr>
      <w:r w:rsidRPr="00317A46">
        <w:t xml:space="preserve">w przypadku jakichkolwiek zagrożeń niezwłocznym powiadamianiu </w:t>
      </w:r>
      <w:r>
        <w:t>Działu Bezpieczeństwa Muzeum</w:t>
      </w:r>
      <w:r w:rsidRPr="00317A46">
        <w:t xml:space="preserve">, Policji, Straży Pożarnej i innych służb oraz współdziałanie z ww. w celu </w:t>
      </w:r>
      <w:r>
        <w:t>zapewnienia prawidłowej ochrony i bezpieczeństwa;</w:t>
      </w:r>
    </w:p>
    <w:p w:rsidR="00432CDB" w:rsidRDefault="00432CDB" w:rsidP="00F50C10">
      <w:pPr>
        <w:numPr>
          <w:ilvl w:val="0"/>
          <w:numId w:val="41"/>
        </w:numPr>
      </w:pPr>
      <w:r w:rsidRPr="00317A46">
        <w:t>zapewnieniu wsparcia grupy interwencyjnej w przypadku działań wymagających wzmocnienia ochrony stacjonarnej</w:t>
      </w:r>
      <w:r>
        <w:t xml:space="preserve">. </w:t>
      </w:r>
      <w:r w:rsidRPr="00317A46">
        <w:t xml:space="preserve"> </w:t>
      </w:r>
    </w:p>
    <w:p w:rsidR="00432CDB" w:rsidRPr="00317A46" w:rsidRDefault="00432CDB" w:rsidP="00F50C10">
      <w:pPr>
        <w:numPr>
          <w:ilvl w:val="0"/>
          <w:numId w:val="41"/>
        </w:numPr>
      </w:pPr>
      <w:r w:rsidRPr="00317A46">
        <w:t>obsłudze urządzeń znajdujących się w pomieszczeniu CNOM – Centrum Nadzoru</w:t>
      </w:r>
      <w:r>
        <w:t xml:space="preserve"> i</w:t>
      </w:r>
      <w:r w:rsidRPr="00317A46">
        <w:t xml:space="preserve"> Ochrony Muzeum tj. </w:t>
      </w:r>
    </w:p>
    <w:p w:rsidR="00432CDB" w:rsidRPr="00317A46" w:rsidRDefault="00432CDB" w:rsidP="00F50C10">
      <w:pPr>
        <w:pStyle w:val="Akapitzlist"/>
        <w:numPr>
          <w:ilvl w:val="0"/>
          <w:numId w:val="42"/>
        </w:numPr>
      </w:pPr>
      <w:r w:rsidRPr="00317A46">
        <w:t>system CCTV (monitory i konsola sterująca, szafa z rejestratorami cyfrowymi</w:t>
      </w:r>
      <w:r>
        <w:t>)</w:t>
      </w:r>
    </w:p>
    <w:p w:rsidR="00432CDB" w:rsidRPr="00317A46" w:rsidRDefault="00432CDB" w:rsidP="00F50C10">
      <w:pPr>
        <w:numPr>
          <w:ilvl w:val="0"/>
          <w:numId w:val="42"/>
        </w:numPr>
      </w:pPr>
      <w:r w:rsidRPr="00317A46">
        <w:t xml:space="preserve">system sygnalizacji włamania i napadu – centrala główna </w:t>
      </w:r>
    </w:p>
    <w:p w:rsidR="00432CDB" w:rsidRPr="00317A46" w:rsidRDefault="00432CDB" w:rsidP="00F50C10">
      <w:pPr>
        <w:pStyle w:val="Akapitzlist"/>
        <w:numPr>
          <w:ilvl w:val="0"/>
          <w:numId w:val="42"/>
        </w:numPr>
      </w:pPr>
      <w:r w:rsidRPr="00317A46">
        <w:t>system kontroli dostę</w:t>
      </w:r>
      <w:r>
        <w:t>pu – centrala główna</w:t>
      </w:r>
    </w:p>
    <w:p w:rsidR="00432CDB" w:rsidRDefault="00432CDB" w:rsidP="00F50C10">
      <w:pPr>
        <w:numPr>
          <w:ilvl w:val="0"/>
          <w:numId w:val="43"/>
        </w:numPr>
      </w:pPr>
      <w:r w:rsidRPr="00317A46">
        <w:t>system domofonowy – punkt operatora (wideofon)</w:t>
      </w:r>
    </w:p>
    <w:p w:rsidR="00432CDB" w:rsidRPr="00317A46" w:rsidRDefault="00432CDB" w:rsidP="00F50C10">
      <w:pPr>
        <w:numPr>
          <w:ilvl w:val="0"/>
          <w:numId w:val="43"/>
        </w:numPr>
      </w:pPr>
      <w:r>
        <w:t xml:space="preserve">system nadzoru zbiorów </w:t>
      </w:r>
    </w:p>
    <w:p w:rsidR="00432CDB" w:rsidRPr="00317A46" w:rsidRDefault="00432CDB" w:rsidP="00F50C10">
      <w:pPr>
        <w:numPr>
          <w:ilvl w:val="0"/>
          <w:numId w:val="41"/>
        </w:numPr>
      </w:pPr>
      <w:r w:rsidRPr="00317A46">
        <w:t xml:space="preserve">stałym dyżurze zespołu strażaków dyżurnych ochrony ppoż. wraz z obsługą urządzeń </w:t>
      </w:r>
      <w:r>
        <w:t>w p</w:t>
      </w:r>
      <w:r w:rsidRPr="00317A46">
        <w:t>omieszczeniu BMS. Urządzenia są następujące:</w:t>
      </w:r>
    </w:p>
    <w:p w:rsidR="00432CDB" w:rsidRDefault="00432CDB" w:rsidP="00F50C10">
      <w:pPr>
        <w:pStyle w:val="Akapitzlist"/>
        <w:numPr>
          <w:ilvl w:val="0"/>
          <w:numId w:val="68"/>
        </w:numPr>
      </w:pPr>
      <w:r w:rsidRPr="00317A46">
        <w:t>centrala nr 1 systemu sygnalizacji pożaru z panelem operatora,</w:t>
      </w:r>
      <w:r w:rsidRPr="00B9075D">
        <w:t xml:space="preserve"> </w:t>
      </w:r>
    </w:p>
    <w:p w:rsidR="00432CDB" w:rsidRDefault="00432CDB" w:rsidP="00F50C10">
      <w:pPr>
        <w:pStyle w:val="Akapitzlist"/>
        <w:numPr>
          <w:ilvl w:val="0"/>
          <w:numId w:val="68"/>
        </w:numPr>
      </w:pPr>
      <w:r w:rsidRPr="00317A46">
        <w:t>system wizualizacji zdarzeń KOMPLEX (monitor, klawiatura)</w:t>
      </w:r>
    </w:p>
    <w:p w:rsidR="00432CDB" w:rsidRPr="00B9075D" w:rsidRDefault="00432CDB" w:rsidP="00F50C10">
      <w:pPr>
        <w:pStyle w:val="Akapitzlist"/>
        <w:numPr>
          <w:ilvl w:val="0"/>
          <w:numId w:val="68"/>
        </w:numPr>
      </w:pPr>
      <w:r w:rsidRPr="00317A46">
        <w:t>szafy systemu DSO z pulpitem operatora.</w:t>
      </w:r>
    </w:p>
    <w:p w:rsidR="00432CDB" w:rsidRPr="00B9075D" w:rsidRDefault="00432CDB" w:rsidP="00432CDB">
      <w:pPr>
        <w:ind w:left="360"/>
      </w:pPr>
    </w:p>
    <w:p w:rsidR="00432CDB" w:rsidRPr="00317A46" w:rsidRDefault="00432CDB" w:rsidP="00432CDB">
      <w:pPr>
        <w:rPr>
          <w:b/>
          <w:bCs/>
        </w:rPr>
      </w:pPr>
      <w:r w:rsidRPr="00317A46">
        <w:rPr>
          <w:b/>
          <w:bCs/>
        </w:rPr>
        <w:t>2. Główne obowi</w:t>
      </w:r>
      <w:r w:rsidRPr="00317A46">
        <w:t>ą</w:t>
      </w:r>
      <w:r w:rsidRPr="00317A46">
        <w:rPr>
          <w:b/>
          <w:bCs/>
        </w:rPr>
        <w:t>zki Wykonawcy w zakresie realizacji niniejszego zamówienia:</w:t>
      </w:r>
    </w:p>
    <w:p w:rsidR="00432CDB" w:rsidRPr="00317A46" w:rsidRDefault="00432CDB" w:rsidP="00F50C10">
      <w:pPr>
        <w:numPr>
          <w:ilvl w:val="0"/>
          <w:numId w:val="32"/>
        </w:numPr>
      </w:pPr>
      <w:r w:rsidRPr="00317A46">
        <w:t xml:space="preserve">stała współpraca z </w:t>
      </w:r>
      <w:r>
        <w:t xml:space="preserve">Działem </w:t>
      </w:r>
      <w:r w:rsidRPr="00317A46">
        <w:t xml:space="preserve"> Bezpieczeństwa Muzeum Historii Żydów Polskich,</w:t>
      </w:r>
    </w:p>
    <w:p w:rsidR="00432CDB" w:rsidRPr="00317A46" w:rsidRDefault="00432CDB" w:rsidP="00F50C10">
      <w:pPr>
        <w:numPr>
          <w:ilvl w:val="0"/>
          <w:numId w:val="32"/>
        </w:numPr>
      </w:pPr>
      <w:r w:rsidRPr="00317A46">
        <w:lastRenderedPageBreak/>
        <w:t>planowanie zadań dla podległych pracowników ochrony,</w:t>
      </w:r>
    </w:p>
    <w:p w:rsidR="00432CDB" w:rsidRPr="00317A46" w:rsidRDefault="00432CDB" w:rsidP="00F50C10">
      <w:pPr>
        <w:numPr>
          <w:ilvl w:val="0"/>
          <w:numId w:val="32"/>
        </w:numPr>
      </w:pPr>
      <w:r w:rsidRPr="00317A46">
        <w:t>sprawowanie nadzoru i kontroli nad realizacją zadań służby ochrony,</w:t>
      </w:r>
    </w:p>
    <w:p w:rsidR="00432CDB" w:rsidRPr="00317A46" w:rsidRDefault="00432CDB" w:rsidP="00F50C10">
      <w:pPr>
        <w:numPr>
          <w:ilvl w:val="0"/>
          <w:numId w:val="32"/>
        </w:numPr>
      </w:pPr>
      <w:r w:rsidRPr="00317A46">
        <w:t>dbałość o dyscyplinę pracy i schludny</w:t>
      </w:r>
      <w:r>
        <w:t>, jednolity</w:t>
      </w:r>
      <w:r w:rsidRPr="00317A46">
        <w:t xml:space="preserve"> wygląd zewnętrzny podległych pracowników</w:t>
      </w:r>
    </w:p>
    <w:p w:rsidR="00432CDB" w:rsidRPr="00390535" w:rsidRDefault="00432CDB" w:rsidP="00432CDB">
      <w:pPr>
        <w:ind w:firstLine="709"/>
        <w:rPr>
          <w:rFonts w:asciiTheme="minorHAnsi" w:hAnsiTheme="minorHAnsi"/>
        </w:rPr>
      </w:pPr>
      <w:r w:rsidRPr="00390535">
        <w:rPr>
          <w:rFonts w:asciiTheme="minorHAnsi" w:hAnsiTheme="minorHAnsi"/>
        </w:rPr>
        <w:t>ochrony (garnitur w ciemnym kolorze, jasna jednolita koszula oraz stonowany krawat),</w:t>
      </w:r>
    </w:p>
    <w:p w:rsidR="00432CDB" w:rsidRPr="00317A46" w:rsidRDefault="00432CDB" w:rsidP="00F50C10">
      <w:pPr>
        <w:numPr>
          <w:ilvl w:val="0"/>
          <w:numId w:val="32"/>
        </w:numPr>
      </w:pPr>
      <w:r w:rsidRPr="00317A46">
        <w:t>zapewnienie w razie potrzeby grupy interwencyjnej w składzie co najmniej dwuosobowym (pracownicy kwalifikowani), zdolnej dotrzeć do obiektu w czasie nie dłuższym niż 10 minut od chwili otrzymania zgłoszenia.</w:t>
      </w:r>
    </w:p>
    <w:p w:rsidR="00432CDB" w:rsidRPr="00317A46" w:rsidRDefault="00432CDB" w:rsidP="00F50C10">
      <w:pPr>
        <w:numPr>
          <w:ilvl w:val="0"/>
          <w:numId w:val="32"/>
        </w:numPr>
        <w:spacing w:line="276" w:lineRule="auto"/>
      </w:pPr>
      <w:r>
        <w:t>w</w:t>
      </w:r>
      <w:r w:rsidRPr="00317A46">
        <w:t>ykonawca zobowiązuje się wykonywać inne zadania których zakres nie zosta</w:t>
      </w:r>
      <w:r>
        <w:t>nie</w:t>
      </w:r>
      <w:r w:rsidRPr="00317A46">
        <w:t xml:space="preserve"> ujęty </w:t>
      </w:r>
      <w:r>
        <w:t>w </w:t>
      </w:r>
      <w:r w:rsidRPr="00317A46">
        <w:t>Umowie, a których powstanie wynika z zaistnienia sytuacji kryzysowej na terenie Muzeum niemożliwych do przewidzenia w chwili podpisywania Umowy. Zakres wykonywania tych czynności nie będzie nakładał na Wykonawcę dodatkowych nakładów finansowych oraz nie będzie narażał jego pracowników na utratę życia lub zdrowia.</w:t>
      </w:r>
    </w:p>
    <w:p w:rsidR="00432CDB" w:rsidRDefault="00432CDB" w:rsidP="00F50C10">
      <w:pPr>
        <w:pStyle w:val="Akapitzlist"/>
        <w:numPr>
          <w:ilvl w:val="0"/>
          <w:numId w:val="32"/>
        </w:numPr>
        <w:autoSpaceDE w:val="0"/>
        <w:autoSpaceDN w:val="0"/>
        <w:adjustRightInd w:val="0"/>
        <w:spacing w:before="0" w:after="0" w:line="276" w:lineRule="auto"/>
        <w:rPr>
          <w:rFonts w:asciiTheme="minorHAnsi" w:hAnsiTheme="minorHAnsi" w:cs="Tahoma"/>
          <w:lang w:eastAsia="pl-PL"/>
        </w:rPr>
      </w:pPr>
      <w:r>
        <w:rPr>
          <w:rFonts w:asciiTheme="minorHAnsi" w:hAnsiTheme="minorHAnsi" w:cs="Tahoma"/>
          <w:lang w:eastAsia="pl-PL"/>
        </w:rPr>
        <w:t>w czasie realizacji usługi Wykonawca zobowiązany będzie do przestrzegania przepisów BHP, ppoż. oraz wewnętrznych procedur Muzeum.</w:t>
      </w:r>
    </w:p>
    <w:p w:rsidR="00432CDB" w:rsidRDefault="00432CDB" w:rsidP="00F50C10">
      <w:pPr>
        <w:pStyle w:val="Akapitzlist"/>
        <w:numPr>
          <w:ilvl w:val="0"/>
          <w:numId w:val="32"/>
        </w:numPr>
        <w:autoSpaceDE w:val="0"/>
        <w:autoSpaceDN w:val="0"/>
        <w:adjustRightInd w:val="0"/>
        <w:spacing w:before="0" w:after="0" w:line="276" w:lineRule="auto"/>
        <w:rPr>
          <w:rFonts w:asciiTheme="minorHAnsi" w:hAnsiTheme="minorHAnsi" w:cs="Tahoma"/>
          <w:lang w:eastAsia="pl-PL"/>
        </w:rPr>
      </w:pPr>
      <w:r>
        <w:rPr>
          <w:rFonts w:asciiTheme="minorHAnsi" w:hAnsiTheme="minorHAnsi" w:cs="Tahoma"/>
          <w:lang w:eastAsia="pl-PL"/>
        </w:rPr>
        <w:t xml:space="preserve">zapewnienie Wykonawcy dbania o wizerunek Zamawiającego oraz postępowanie zgodnie z obowiązującymi zasadami współżycia społecznego. </w:t>
      </w:r>
    </w:p>
    <w:p w:rsidR="00432CDB" w:rsidRDefault="00432CDB" w:rsidP="00F50C10">
      <w:pPr>
        <w:pStyle w:val="Akapitzlist"/>
        <w:numPr>
          <w:ilvl w:val="0"/>
          <w:numId w:val="32"/>
        </w:numPr>
        <w:autoSpaceDE w:val="0"/>
        <w:autoSpaceDN w:val="0"/>
        <w:adjustRightInd w:val="0"/>
        <w:spacing w:before="0" w:after="0" w:line="276" w:lineRule="auto"/>
        <w:rPr>
          <w:rFonts w:asciiTheme="minorHAnsi" w:hAnsiTheme="minorHAnsi" w:cs="Tahoma"/>
          <w:lang w:eastAsia="pl-PL"/>
        </w:rPr>
      </w:pPr>
      <w:r>
        <w:rPr>
          <w:rFonts w:asciiTheme="minorHAnsi" w:hAnsiTheme="minorHAnsi" w:cs="Tahoma"/>
          <w:lang w:eastAsia="pl-PL"/>
        </w:rPr>
        <w:t>wykonawca będzie ponosił pełną odpowiedzialność za wszelkie szkody na osobie lub mieniu powstałe podczas wykonywania bądź nienależytego wykonywania zobowiązań wynikających z Umowy.</w:t>
      </w:r>
    </w:p>
    <w:p w:rsidR="00432CDB" w:rsidRPr="003729DF" w:rsidRDefault="00432CDB" w:rsidP="00F50C10">
      <w:pPr>
        <w:pStyle w:val="Akapitzlist"/>
        <w:numPr>
          <w:ilvl w:val="0"/>
          <w:numId w:val="32"/>
        </w:numPr>
        <w:autoSpaceDE w:val="0"/>
        <w:autoSpaceDN w:val="0"/>
        <w:adjustRightInd w:val="0"/>
        <w:spacing w:before="0" w:after="0" w:line="276" w:lineRule="auto"/>
        <w:rPr>
          <w:rFonts w:asciiTheme="minorHAnsi" w:hAnsiTheme="minorHAnsi" w:cs="Tahoma"/>
          <w:lang w:eastAsia="pl-PL"/>
        </w:rPr>
      </w:pPr>
      <w:r>
        <w:rPr>
          <w:rFonts w:asciiTheme="minorHAnsi" w:hAnsiTheme="minorHAnsi" w:cs="Tahoma"/>
          <w:lang w:eastAsia="pl-PL"/>
        </w:rPr>
        <w:t>wszelkie niezgodne z prawem zachowania osób wykonujących usługę odpowiedzialność ponosi Wykonawca.</w:t>
      </w:r>
    </w:p>
    <w:p w:rsidR="00432CDB" w:rsidRPr="003729DF" w:rsidRDefault="00432CDB" w:rsidP="00432CDB">
      <w:pPr>
        <w:autoSpaceDE w:val="0"/>
        <w:autoSpaceDN w:val="0"/>
        <w:adjustRightInd w:val="0"/>
        <w:spacing w:before="0" w:after="0" w:line="276" w:lineRule="auto"/>
        <w:rPr>
          <w:rFonts w:asciiTheme="minorHAnsi" w:hAnsiTheme="minorHAnsi" w:cs="Tahoma"/>
          <w:lang w:eastAsia="pl-PL"/>
        </w:rPr>
      </w:pPr>
    </w:p>
    <w:p w:rsidR="00432CDB" w:rsidRPr="00317A46" w:rsidRDefault="00432CDB" w:rsidP="00432CDB">
      <w:pPr>
        <w:spacing w:line="276" w:lineRule="auto"/>
        <w:rPr>
          <w:b/>
          <w:bCs/>
        </w:rPr>
      </w:pPr>
      <w:r w:rsidRPr="00317A46">
        <w:rPr>
          <w:b/>
          <w:bCs/>
        </w:rPr>
        <w:t>3. Główne obowi</w:t>
      </w:r>
      <w:r w:rsidRPr="00317A46">
        <w:t>ą</w:t>
      </w:r>
      <w:r w:rsidRPr="00317A46">
        <w:rPr>
          <w:b/>
          <w:bCs/>
        </w:rPr>
        <w:t>zki pracowników Wykonawcy:</w:t>
      </w:r>
    </w:p>
    <w:p w:rsidR="00432CDB" w:rsidRPr="00317A46" w:rsidRDefault="00432CDB" w:rsidP="00F50C10">
      <w:pPr>
        <w:numPr>
          <w:ilvl w:val="0"/>
          <w:numId w:val="33"/>
        </w:numPr>
        <w:spacing w:line="276" w:lineRule="auto"/>
      </w:pPr>
      <w:r w:rsidRPr="00317A46">
        <w:t>niedopuszczenie do wejścia na teren chronionego obiektu osób nieuprawnionych lub będących pod wpływem alkoholu lub środków odurzających,</w:t>
      </w:r>
    </w:p>
    <w:p w:rsidR="00432CDB" w:rsidRPr="00317A46" w:rsidRDefault="00432CDB" w:rsidP="00F50C10">
      <w:pPr>
        <w:numPr>
          <w:ilvl w:val="0"/>
          <w:numId w:val="33"/>
        </w:numPr>
        <w:spacing w:line="276" w:lineRule="auto"/>
      </w:pPr>
      <w:r w:rsidRPr="00317A46">
        <w:t>podejmowanie niezbędnych interwencji w przypadku stwierdzenia naruszenia zasad bezpieczeństwa ochranianych osób i mienia,</w:t>
      </w:r>
    </w:p>
    <w:p w:rsidR="00432CDB" w:rsidRPr="00317A46" w:rsidRDefault="00432CDB" w:rsidP="00F50C10">
      <w:pPr>
        <w:numPr>
          <w:ilvl w:val="0"/>
          <w:numId w:val="33"/>
        </w:numPr>
        <w:spacing w:line="276" w:lineRule="auto"/>
      </w:pPr>
      <w:r w:rsidRPr="00317A46">
        <w:t>przeciwdziałanie zaistnieniu potencjalnych zagrożeń zewnętrznych i wewnęt</w:t>
      </w:r>
      <w:r>
        <w:t>rznych,</w:t>
      </w:r>
    </w:p>
    <w:p w:rsidR="009830BC" w:rsidRPr="00317A46" w:rsidRDefault="009830BC" w:rsidP="00F50C10">
      <w:pPr>
        <w:numPr>
          <w:ilvl w:val="0"/>
          <w:numId w:val="33"/>
        </w:numPr>
        <w:spacing w:line="276" w:lineRule="auto"/>
      </w:pPr>
      <w:r w:rsidRPr="00317A46">
        <w:t>w sytuacjach szczególnych, ścisła współpra</w:t>
      </w:r>
      <w:r>
        <w:t>ca z Działem Bezpieczeństwa Muzeum</w:t>
      </w:r>
      <w:r w:rsidRPr="00317A46">
        <w:t>, Policją, Strażą Pożarną, Strażą</w:t>
      </w:r>
      <w:r w:rsidRPr="00317A46">
        <w:rPr>
          <w:i/>
        </w:rPr>
        <w:t xml:space="preserve"> </w:t>
      </w:r>
      <w:r w:rsidRPr="00317A46">
        <w:t>Miejską, Biurem Ochrony Rządu, operatorem zewnętrznej Stacji Monitorowania Alarmów (SMA), Grupą Int</w:t>
      </w:r>
      <w:r>
        <w:t>erwencyjną lub innymi służbami państwowymi.</w:t>
      </w:r>
    </w:p>
    <w:p w:rsidR="00432CDB" w:rsidRDefault="00432CDB" w:rsidP="00F50C10">
      <w:pPr>
        <w:numPr>
          <w:ilvl w:val="0"/>
          <w:numId w:val="36"/>
        </w:numPr>
        <w:spacing w:line="276" w:lineRule="auto"/>
      </w:pPr>
      <w:r w:rsidRPr="00317A46">
        <w:t>kontrola ruchu osobowo-towarowego wewnątrz i na zewnątrz obiektu oraz podejmowanie działań w przypadku jego n</w:t>
      </w:r>
      <w:r>
        <w:t>aruszenia wg zatwierdzonych regulaminów i procedur Muzeum,</w:t>
      </w:r>
    </w:p>
    <w:p w:rsidR="00432CDB" w:rsidRPr="00317A46" w:rsidRDefault="00432CDB" w:rsidP="00F50C10">
      <w:pPr>
        <w:numPr>
          <w:ilvl w:val="0"/>
          <w:numId w:val="36"/>
        </w:numPr>
        <w:spacing w:line="276" w:lineRule="auto"/>
      </w:pPr>
      <w:r w:rsidRPr="00317A46">
        <w:t>obsługa bramkowych oraz ręcznych detektorów metali wg instrukcji ich użytkowania oraz procedur bezpieczeństwa na terenie Muzeum.</w:t>
      </w:r>
    </w:p>
    <w:p w:rsidR="00432CDB" w:rsidRDefault="00432CDB" w:rsidP="00F50C10">
      <w:pPr>
        <w:numPr>
          <w:ilvl w:val="0"/>
          <w:numId w:val="36"/>
        </w:numPr>
        <w:spacing w:line="276" w:lineRule="auto"/>
      </w:pPr>
      <w:r w:rsidRPr="00317A46">
        <w:t>obsługa ręcznych detektorów do wykrywania materiałów wybuchowych wg instrukcji użytkowania</w:t>
      </w:r>
      <w:r w:rsidRPr="00317A46" w:rsidDel="009A2E34">
        <w:t xml:space="preserve"> </w:t>
      </w:r>
    </w:p>
    <w:p w:rsidR="00432CDB" w:rsidRDefault="00432CDB" w:rsidP="00F50C10">
      <w:pPr>
        <w:numPr>
          <w:ilvl w:val="0"/>
          <w:numId w:val="36"/>
        </w:numPr>
        <w:spacing w:line="276" w:lineRule="auto"/>
      </w:pPr>
      <w:r w:rsidRPr="00317A46">
        <w:t xml:space="preserve">obsługa urządzenia do prześwietlania bagaży </w:t>
      </w:r>
      <w:r>
        <w:t xml:space="preserve">i poczty </w:t>
      </w:r>
      <w:r w:rsidRPr="00317A46">
        <w:t>promieniami rentgenowskimi,</w:t>
      </w:r>
    </w:p>
    <w:p w:rsidR="009830BC" w:rsidRPr="00317A46" w:rsidRDefault="009830BC" w:rsidP="00F50C10">
      <w:pPr>
        <w:numPr>
          <w:ilvl w:val="0"/>
          <w:numId w:val="36"/>
        </w:numPr>
        <w:spacing w:line="276" w:lineRule="auto"/>
      </w:pPr>
      <w:r w:rsidRPr="00317A46">
        <w:t xml:space="preserve">obsługa urządzenia do </w:t>
      </w:r>
      <w:r>
        <w:t>wykrywania par cząstek materiałów wybuchowych,</w:t>
      </w:r>
    </w:p>
    <w:p w:rsidR="00432CDB" w:rsidRPr="00317A46" w:rsidRDefault="00432CDB" w:rsidP="00F50C10">
      <w:pPr>
        <w:numPr>
          <w:ilvl w:val="0"/>
          <w:numId w:val="36"/>
        </w:numPr>
        <w:spacing w:line="276" w:lineRule="auto"/>
      </w:pPr>
      <w:r w:rsidRPr="00317A46">
        <w:t>wydawanie i przyjmowanie kluczy do pomieszczeń, które są poza depozytariuszem, w tym</w:t>
      </w:r>
      <w:r>
        <w:t xml:space="preserve"> </w:t>
      </w:r>
      <w:r w:rsidRPr="00317A46">
        <w:t>prowadzenie książki ewidencji wydawania kluczy,</w:t>
      </w:r>
    </w:p>
    <w:p w:rsidR="00432CDB" w:rsidRPr="00317A46" w:rsidRDefault="00432CDB" w:rsidP="00F50C10">
      <w:pPr>
        <w:numPr>
          <w:ilvl w:val="0"/>
          <w:numId w:val="36"/>
        </w:numPr>
        <w:spacing w:line="276" w:lineRule="auto"/>
      </w:pPr>
      <w:r w:rsidRPr="00317A46">
        <w:lastRenderedPageBreak/>
        <w:t xml:space="preserve">nadzór nad prawidłowym wykorzystaniem miejsc parkingowych oraz niedopuszczenie do korzystania z parkingu niezgodnie z jego </w:t>
      </w:r>
      <w:r>
        <w:t>przeznaczeniem</w:t>
      </w:r>
      <w:r w:rsidRPr="00317A46">
        <w:t>,</w:t>
      </w:r>
    </w:p>
    <w:p w:rsidR="00432CDB" w:rsidRDefault="00432CDB" w:rsidP="00F50C10">
      <w:pPr>
        <w:numPr>
          <w:ilvl w:val="0"/>
          <w:numId w:val="36"/>
        </w:numPr>
        <w:spacing w:line="276" w:lineRule="auto"/>
      </w:pPr>
      <w:r w:rsidRPr="00317A46">
        <w:t xml:space="preserve">sprawdzanie stanu bezpieczeństwa </w:t>
      </w:r>
      <w:r>
        <w:t xml:space="preserve">Muzeum w tym </w:t>
      </w:r>
      <w:r w:rsidRPr="00317A46">
        <w:t xml:space="preserve"> pomieszczeń pod </w:t>
      </w:r>
      <w:r>
        <w:t>kątem nienaruszalności zamknięć, stanu zabezpieczeń mechanicznych i elektronicznych,</w:t>
      </w:r>
    </w:p>
    <w:p w:rsidR="00432CDB" w:rsidRPr="00317A46" w:rsidRDefault="00432CDB" w:rsidP="00F50C10">
      <w:pPr>
        <w:numPr>
          <w:ilvl w:val="0"/>
          <w:numId w:val="36"/>
        </w:numPr>
        <w:spacing w:line="276" w:lineRule="auto"/>
      </w:pPr>
      <w:r w:rsidRPr="00317A46">
        <w:t xml:space="preserve"> czytelne prowadze</w:t>
      </w:r>
      <w:r>
        <w:t>nie dokumentacji służby ochrony;</w:t>
      </w:r>
    </w:p>
    <w:p w:rsidR="00432CDB" w:rsidRPr="00317A46" w:rsidRDefault="00432CDB" w:rsidP="00F50C10">
      <w:pPr>
        <w:numPr>
          <w:ilvl w:val="0"/>
          <w:numId w:val="36"/>
        </w:numPr>
        <w:spacing w:line="276" w:lineRule="auto"/>
      </w:pPr>
      <w:r w:rsidRPr="00317A46">
        <w:t xml:space="preserve">przestrzeganie dyscypliny pracy oraz kultury osobistej, </w:t>
      </w:r>
    </w:p>
    <w:p w:rsidR="00432CDB" w:rsidRPr="00317A46" w:rsidRDefault="00432CDB" w:rsidP="00F50C10">
      <w:pPr>
        <w:numPr>
          <w:ilvl w:val="0"/>
          <w:numId w:val="36"/>
        </w:numPr>
        <w:spacing w:line="276" w:lineRule="auto"/>
      </w:pPr>
      <w:r w:rsidRPr="00317A46">
        <w:t>egzekwowanie od osób p</w:t>
      </w:r>
      <w:r>
        <w:t xml:space="preserve">rzebywających na terenie Muzeum przepisów porządkowych, pożarowych  </w:t>
      </w:r>
      <w:r w:rsidRPr="00317A46">
        <w:t>itp.</w:t>
      </w:r>
      <w:r>
        <w:t>,</w:t>
      </w:r>
    </w:p>
    <w:p w:rsidR="00432CDB" w:rsidRPr="00317A46" w:rsidRDefault="00432CDB" w:rsidP="00F50C10">
      <w:pPr>
        <w:numPr>
          <w:ilvl w:val="0"/>
          <w:numId w:val="36"/>
        </w:numPr>
        <w:spacing w:line="276" w:lineRule="auto"/>
      </w:pPr>
      <w:r w:rsidRPr="00317A46">
        <w:t>obchód</w:t>
      </w:r>
      <w:r>
        <w:t xml:space="preserve"> po wyznaczonych trasach  i sprawdzanie</w:t>
      </w:r>
      <w:r w:rsidRPr="00317A46">
        <w:t xml:space="preserve"> po godzinach pracy </w:t>
      </w:r>
      <w:r>
        <w:t>(funkcjonowania) Muzeum</w:t>
      </w:r>
      <w:r w:rsidRPr="00317A46">
        <w:t xml:space="preserve"> oraz w dni, w których obiekt pozostaje zamknięty</w:t>
      </w:r>
      <w:r>
        <w:t xml:space="preserve"> z szczególnym uwzględnieniem kontroli stanu zabezpieczeń</w:t>
      </w:r>
      <w:r w:rsidRPr="00317A46">
        <w:t>:</w:t>
      </w:r>
    </w:p>
    <w:p w:rsidR="00432CDB" w:rsidRPr="00317A46" w:rsidRDefault="00432CDB" w:rsidP="00F50C10">
      <w:pPr>
        <w:numPr>
          <w:ilvl w:val="0"/>
          <w:numId w:val="34"/>
        </w:numPr>
        <w:spacing w:line="276" w:lineRule="auto"/>
      </w:pPr>
      <w:r w:rsidRPr="00317A46">
        <w:t>sprawdzanie czy są zamknięte okna,</w:t>
      </w:r>
    </w:p>
    <w:p w:rsidR="00432CDB" w:rsidRPr="00317A46" w:rsidRDefault="00432CDB" w:rsidP="00F50C10">
      <w:pPr>
        <w:numPr>
          <w:ilvl w:val="0"/>
          <w:numId w:val="34"/>
        </w:numPr>
        <w:spacing w:line="276" w:lineRule="auto"/>
      </w:pPr>
      <w:r w:rsidRPr="00317A46">
        <w:t>sprawdzanie czy jest zakręcona woda,</w:t>
      </w:r>
    </w:p>
    <w:p w:rsidR="00432CDB" w:rsidRPr="00317A46" w:rsidRDefault="00432CDB" w:rsidP="00F50C10">
      <w:pPr>
        <w:numPr>
          <w:ilvl w:val="0"/>
          <w:numId w:val="34"/>
        </w:numPr>
        <w:spacing w:line="276" w:lineRule="auto"/>
      </w:pPr>
      <w:r w:rsidRPr="00317A46">
        <w:t>sprawdzanie czy są wyłączone światła,</w:t>
      </w:r>
    </w:p>
    <w:p w:rsidR="00432CDB" w:rsidRPr="00317A46" w:rsidRDefault="00432CDB" w:rsidP="00F50C10">
      <w:pPr>
        <w:numPr>
          <w:ilvl w:val="0"/>
          <w:numId w:val="34"/>
        </w:numPr>
        <w:spacing w:line="276" w:lineRule="auto"/>
      </w:pPr>
      <w:r w:rsidRPr="00317A46">
        <w:t>sprawdzanie czy na terenie obiektu nie przebywają osoby, które nie mają do tego uprawnień,</w:t>
      </w:r>
    </w:p>
    <w:p w:rsidR="00432CDB" w:rsidRPr="00317A46" w:rsidRDefault="00432CDB" w:rsidP="00F50C10">
      <w:pPr>
        <w:numPr>
          <w:ilvl w:val="0"/>
          <w:numId w:val="36"/>
        </w:numPr>
        <w:spacing w:line="276" w:lineRule="auto"/>
      </w:pPr>
      <w:r>
        <w:t>nadzór i kontrola nad systemami zabezpieczającymi wjazd na teren parkingów (system zapór hydraulicznych oraz szlabanów),</w:t>
      </w:r>
    </w:p>
    <w:p w:rsidR="00432CDB" w:rsidRPr="00317A46" w:rsidRDefault="00432CDB" w:rsidP="00F50C10">
      <w:pPr>
        <w:numPr>
          <w:ilvl w:val="0"/>
          <w:numId w:val="36"/>
        </w:numPr>
        <w:spacing w:line="276" w:lineRule="auto"/>
      </w:pPr>
      <w:r w:rsidRPr="00317A46">
        <w:t xml:space="preserve">niezwłoczne reagowanie na zgłoszenia elektronicznych systemów sygnalizacyjnych i wizualizacji (w szczególności ppoż.) oraz na zauważone zdarzenia mogące mieć wpływ na wystąpienie strat w mieniu (zalanie pomieszczeń, uszkodzenia oświetlenia, uszkodzenia zamków, drzwi, samozamykaczy, przecieki itp.). Szczegółowy sposób reagowania jest  określony w </w:t>
      </w:r>
      <w:r>
        <w:t xml:space="preserve">instrukcjach </w:t>
      </w:r>
      <w:r w:rsidRPr="00317A46">
        <w:t>regulujących funkcjonowanie Muzeum.</w:t>
      </w:r>
    </w:p>
    <w:p w:rsidR="00432CDB" w:rsidRDefault="00432CDB" w:rsidP="00F50C10">
      <w:pPr>
        <w:numPr>
          <w:ilvl w:val="0"/>
          <w:numId w:val="36"/>
        </w:numPr>
        <w:spacing w:line="276" w:lineRule="auto"/>
      </w:pPr>
      <w:r w:rsidRPr="00317A46">
        <w:t>kontroli Ręcznych Ostrzegaczy Pożarowych oraz kontrola wszystkich nieuzasadnionych użyć powyższych urządzeń (do ujawnienia personaliów osoby dokonującej nieuzasadnionego użycia włącznie).</w:t>
      </w:r>
    </w:p>
    <w:p w:rsidR="009830BC" w:rsidRPr="00317A46" w:rsidRDefault="009830BC" w:rsidP="00F50C10">
      <w:pPr>
        <w:numPr>
          <w:ilvl w:val="0"/>
          <w:numId w:val="36"/>
        </w:numPr>
        <w:spacing w:line="276" w:lineRule="auto"/>
      </w:pPr>
      <w:r w:rsidRPr="00317A46">
        <w:t>przeprowadzenie interwencji w związku z z</w:t>
      </w:r>
      <w:r>
        <w:t xml:space="preserve">aistniałymi zagrożeniami Muzeum, w szczególności </w:t>
      </w:r>
      <w:r w:rsidRPr="00317A46">
        <w:t>przeciw</w:t>
      </w:r>
      <w:r>
        <w:t>działanie kradzieżom, zakłóceniom</w:t>
      </w:r>
      <w:r w:rsidRPr="00317A46">
        <w:t xml:space="preserve"> porządku</w:t>
      </w:r>
      <w:r>
        <w:t>,</w:t>
      </w:r>
      <w:r w:rsidRPr="00317A46">
        <w:t xml:space="preserve"> </w:t>
      </w:r>
      <w:r>
        <w:t xml:space="preserve">wandalizmu, </w:t>
      </w:r>
      <w:r w:rsidRPr="00317A46">
        <w:t>ak</w:t>
      </w:r>
      <w:r>
        <w:t xml:space="preserve">tom terroryzmu itp., </w:t>
      </w:r>
      <w:r w:rsidRPr="00317A46">
        <w:t xml:space="preserve"> </w:t>
      </w:r>
    </w:p>
    <w:p w:rsidR="009830BC" w:rsidRDefault="00445440" w:rsidP="00F50C10">
      <w:pPr>
        <w:numPr>
          <w:ilvl w:val="0"/>
          <w:numId w:val="36"/>
        </w:numPr>
        <w:spacing w:line="276" w:lineRule="auto"/>
      </w:pPr>
      <w:r w:rsidRPr="00317A46">
        <w:t xml:space="preserve">podejmowanie i koordynowanie działań mających na celu minimalizację szkód powstałych </w:t>
      </w:r>
      <w:r>
        <w:t>w </w:t>
      </w:r>
      <w:r w:rsidRPr="00317A46">
        <w:t>wyniku napadu, kradzieży, włamania, zakłócenia porządku publicznego, pożaru, awarii instalacji i urządzeń te</w:t>
      </w:r>
      <w:r>
        <w:t>chnicznych, klęsk żywiołowych, zdarzeń losowych itp.,</w:t>
      </w:r>
    </w:p>
    <w:p w:rsidR="00445440" w:rsidRDefault="00445440" w:rsidP="00F50C10">
      <w:pPr>
        <w:numPr>
          <w:ilvl w:val="0"/>
          <w:numId w:val="36"/>
        </w:numPr>
        <w:spacing w:line="276" w:lineRule="auto"/>
      </w:pPr>
      <w:r>
        <w:t xml:space="preserve">podejmowanie bezzwłocznych działań w przypadku stwierdzenia pozostawienia bez opieki pakunków, toreb, itp.. Właściwe procedury przekazane Wykonawcy w momencie rozpoczęcia usługi  na terenie Muzeum.  </w:t>
      </w:r>
    </w:p>
    <w:p w:rsidR="00445440" w:rsidRPr="00317A46" w:rsidRDefault="00445440" w:rsidP="00F50C10">
      <w:pPr>
        <w:numPr>
          <w:ilvl w:val="0"/>
          <w:numId w:val="36"/>
        </w:numPr>
        <w:spacing w:line="276" w:lineRule="auto"/>
      </w:pPr>
      <w:r w:rsidRPr="00317A46">
        <w:t xml:space="preserve">w godzinach wieczorowo-nocnych kontrola ruchu osobowego oraz </w:t>
      </w:r>
      <w:r>
        <w:t xml:space="preserve">wszelkich </w:t>
      </w:r>
      <w:r w:rsidRPr="00317A46">
        <w:t>prac wykonywanych na terenie Muzeum,</w:t>
      </w:r>
    </w:p>
    <w:p w:rsidR="00445440" w:rsidRDefault="00445440" w:rsidP="00F50C10">
      <w:pPr>
        <w:numPr>
          <w:ilvl w:val="0"/>
          <w:numId w:val="36"/>
        </w:numPr>
        <w:spacing w:line="276" w:lineRule="auto"/>
      </w:pPr>
      <w:r w:rsidRPr="00317A46">
        <w:t xml:space="preserve">podejmowanie bezzwłocznych działań w przypadku stwierdzenia naruszenia zasad </w:t>
      </w:r>
      <w:r>
        <w:t xml:space="preserve">bezpieczeństwa </w:t>
      </w:r>
      <w:r w:rsidRPr="00317A46">
        <w:t xml:space="preserve"> </w:t>
      </w:r>
      <w:r>
        <w:t>zgodnie z obowiązującym w tym zakresie procedurami wewnętrznymi Muzeum.</w:t>
      </w:r>
      <w:r w:rsidRPr="00317A46">
        <w:t xml:space="preserve"> Właściwe dokumenty </w:t>
      </w:r>
      <w:r>
        <w:t xml:space="preserve">w formie instrukcji, zarządzeń  zostaną </w:t>
      </w:r>
      <w:r w:rsidRPr="00317A46">
        <w:t xml:space="preserve">przekazane </w:t>
      </w:r>
      <w:r w:rsidRPr="00317A46">
        <w:lastRenderedPageBreak/>
        <w:t>Wykonawcy w</w:t>
      </w:r>
      <w:r>
        <w:t> </w:t>
      </w:r>
      <w:r w:rsidRPr="00317A46">
        <w:t>momencie rozpo</w:t>
      </w:r>
      <w:r>
        <w:t xml:space="preserve">częcia usługi na terenie Muzeum. Dokumentacja zostanie </w:t>
      </w:r>
      <w:r w:rsidRPr="00317A46">
        <w:t xml:space="preserve">zdeponowana w pomieszczeniach Centrum Nadzoru </w:t>
      </w:r>
      <w:r>
        <w:t xml:space="preserve">i </w:t>
      </w:r>
      <w:r w:rsidRPr="00317A46">
        <w:t>Ochrony Muzeum</w:t>
      </w:r>
    </w:p>
    <w:p w:rsidR="009830BC" w:rsidRPr="00317A46" w:rsidRDefault="00136DCC" w:rsidP="00F50C10">
      <w:pPr>
        <w:numPr>
          <w:ilvl w:val="0"/>
          <w:numId w:val="36"/>
        </w:numPr>
        <w:spacing w:line="276" w:lineRule="auto"/>
      </w:pPr>
      <w:r w:rsidRPr="00317A46">
        <w:t>niedopuszczenie do wejścia do części administracyjno-biurowej osób nieuprawnionych,</w:t>
      </w:r>
    </w:p>
    <w:p w:rsidR="00136DCC" w:rsidRPr="00317A46" w:rsidRDefault="00136DCC" w:rsidP="00F50C10">
      <w:pPr>
        <w:numPr>
          <w:ilvl w:val="0"/>
          <w:numId w:val="36"/>
        </w:numPr>
        <w:spacing w:line="276" w:lineRule="auto"/>
      </w:pPr>
      <w:r w:rsidRPr="00317A46">
        <w:t xml:space="preserve">udzielenie </w:t>
      </w:r>
      <w:r>
        <w:t>pierwszej pomocy przed medycznej zgodnie z posiadanymi umiejętnościami</w:t>
      </w:r>
      <w:r w:rsidRPr="00317A46">
        <w:t>,</w:t>
      </w:r>
    </w:p>
    <w:p w:rsidR="009830BC" w:rsidRPr="00317A46" w:rsidRDefault="00136DCC" w:rsidP="00F50C10">
      <w:pPr>
        <w:numPr>
          <w:ilvl w:val="0"/>
          <w:numId w:val="36"/>
        </w:numPr>
        <w:spacing w:line="276" w:lineRule="auto"/>
      </w:pPr>
      <w:r w:rsidRPr="00317A46">
        <w:t xml:space="preserve">wykonywanie poleceń przełożonych, </w:t>
      </w:r>
      <w:r>
        <w:t xml:space="preserve">w tym </w:t>
      </w:r>
      <w:r w:rsidRPr="00317A46">
        <w:t>osób upoważnionych z Działu Bezpieczeństwa Zamawiającego</w:t>
      </w:r>
    </w:p>
    <w:p w:rsidR="00432CDB" w:rsidRPr="00317A46" w:rsidRDefault="00432CDB" w:rsidP="00432CDB">
      <w:pPr>
        <w:spacing w:line="276" w:lineRule="auto"/>
      </w:pPr>
    </w:p>
    <w:p w:rsidR="00432CDB" w:rsidRDefault="00432CDB" w:rsidP="00432CDB">
      <w:pPr>
        <w:spacing w:line="276" w:lineRule="auto"/>
        <w:ind w:left="709" w:hanging="709"/>
      </w:pPr>
    </w:p>
    <w:p w:rsidR="00432CDB" w:rsidRPr="001931FE" w:rsidRDefault="00136DCC" w:rsidP="00432CDB">
      <w:pPr>
        <w:spacing w:line="276" w:lineRule="auto"/>
        <w:rPr>
          <w:b/>
        </w:rPr>
      </w:pPr>
      <w:r>
        <w:rPr>
          <w:b/>
        </w:rPr>
        <w:t>4</w:t>
      </w:r>
      <w:r w:rsidR="00432CDB" w:rsidRPr="001931FE">
        <w:rPr>
          <w:b/>
        </w:rPr>
        <w:t xml:space="preserve">. Procedury Kontroli </w:t>
      </w:r>
    </w:p>
    <w:p w:rsidR="00432CDB" w:rsidRDefault="00432CDB" w:rsidP="00F50C10">
      <w:pPr>
        <w:numPr>
          <w:ilvl w:val="0"/>
          <w:numId w:val="69"/>
        </w:numPr>
        <w:spacing w:line="276" w:lineRule="auto"/>
      </w:pPr>
      <w:r>
        <w:t>Wykonawca zobowiązany jest do raportowania do Działu Bezpieczeństwa dobowo – codziennie w godzinach 7:00-8:00 drogą elektroniczną na adres działu  b</w:t>
      </w:r>
      <w:r w:rsidRPr="00317A46">
        <w:t>ezpieczeństwa</w:t>
      </w:r>
      <w:r w:rsidRPr="009B55F6">
        <w:t xml:space="preserve"> </w:t>
      </w:r>
      <w:r w:rsidRPr="00317A46">
        <w:t>lub w razie awarii  drogą telefoniczną</w:t>
      </w:r>
      <w:r>
        <w:t>.</w:t>
      </w:r>
      <w:r w:rsidRPr="00317A46">
        <w:t xml:space="preserve"> Zakres przekazywanych informacji w formie tabelarycznej dostarczy Wykonawcy Zamawiający</w:t>
      </w:r>
      <w:r>
        <w:t xml:space="preserve"> po podpisaniu umowy. Ponadto n</w:t>
      </w:r>
      <w:r w:rsidRPr="00317A46">
        <w:t xml:space="preserve">atychmiastowe w sytuacjach mających wpływ na bieżące funkcjonowanie Muzeum – drogą </w:t>
      </w:r>
      <w:r>
        <w:t xml:space="preserve">elektroniczną i </w:t>
      </w:r>
      <w:r w:rsidRPr="00317A46">
        <w:t>telefoniczną bezpośrednio do Działu Bezpieczeństwa. (Koszty połączeń pozostają po stronie Wykonawcy).</w:t>
      </w:r>
    </w:p>
    <w:p w:rsidR="00432CDB" w:rsidRDefault="00432CDB" w:rsidP="00F50C10">
      <w:pPr>
        <w:numPr>
          <w:ilvl w:val="0"/>
          <w:numId w:val="69"/>
        </w:numPr>
        <w:spacing w:line="276" w:lineRule="auto"/>
      </w:pPr>
      <w:r w:rsidRPr="00317A46">
        <w:t>Stwierdzone przez Zamawiającego ewentualne nieprawidłowości w wykonywaniu zamówienia zgłaszane będą Wykonawcy na bieżąco, w szczególności poprzez wpis w „Książce Służby” lub przesłanie innego dokumentu, a ten będzie zobowiązany do ich natychmiastowego usunięcia. Wykonawca w ciągu 3 dni roboczych musi pisemnie ustosunkować się do wniesionych uwag przez Zamawiającego. Usunięcie skutków nieprawidłowego działania Wykonawcy nie uchyla prawa Zamawiającego do zastosowania postanowień umowy dotyczących kar umownych.</w:t>
      </w:r>
    </w:p>
    <w:p w:rsidR="00432CDB" w:rsidRDefault="00432CDB" w:rsidP="00F50C10">
      <w:pPr>
        <w:numPr>
          <w:ilvl w:val="0"/>
          <w:numId w:val="69"/>
        </w:numPr>
        <w:spacing w:line="276" w:lineRule="auto"/>
      </w:pPr>
      <w:r>
        <w:t>Przedstawiciel Zamawiającego dokonuje odbioru usługi wykonanej w każdy  miesiącu kalendarzowym ( do której wykonania w danym miesiącu Wykonawca był zobowiązany). Oświadczenie o potwierdzonym wykonaniu zamówienia złożone przez osobę upoważnioną przez Zamawiającego w protokole przedstawionym i podpisanym przez Wykonawcę po zakończeniu miesiąca kalendarzowego. Osoba upoważniona przez Zamawiającego dokona potwierdzenia należytego wykonania zamówienia lub potwierdzenia wykonania zamówienia w części wskazując nieprawidłowości, informację o nałożonych karach i obniżeniu wynagrodzenia. Protokół zostanie dołączony do faktury.</w:t>
      </w:r>
    </w:p>
    <w:p w:rsidR="00432CDB" w:rsidRPr="00317A46" w:rsidRDefault="00432CDB" w:rsidP="00432CDB">
      <w:pPr>
        <w:spacing w:line="276" w:lineRule="auto"/>
      </w:pPr>
    </w:p>
    <w:p w:rsidR="00432CDB" w:rsidRPr="00317A46" w:rsidRDefault="00432CDB" w:rsidP="00432CDB">
      <w:pPr>
        <w:spacing w:line="276" w:lineRule="auto"/>
      </w:pPr>
    </w:p>
    <w:p w:rsidR="00432CDB" w:rsidRPr="00317A46" w:rsidRDefault="00136DCC" w:rsidP="00432CDB">
      <w:pPr>
        <w:spacing w:line="276" w:lineRule="auto"/>
        <w:rPr>
          <w:b/>
          <w:bCs/>
        </w:rPr>
      </w:pPr>
      <w:r>
        <w:rPr>
          <w:b/>
          <w:bCs/>
        </w:rPr>
        <w:t>5</w:t>
      </w:r>
      <w:r w:rsidR="00432CDB" w:rsidRPr="00317A46">
        <w:rPr>
          <w:b/>
          <w:bCs/>
        </w:rPr>
        <w:t>. Szczegółowe obowi</w:t>
      </w:r>
      <w:r w:rsidR="00432CDB" w:rsidRPr="00317A46">
        <w:t>ą</w:t>
      </w:r>
      <w:r w:rsidR="00432CDB" w:rsidRPr="00317A46">
        <w:rPr>
          <w:b/>
          <w:bCs/>
        </w:rPr>
        <w:t>zki pracowników Grupy Interwencyjnej - GI:</w:t>
      </w:r>
    </w:p>
    <w:p w:rsidR="00432CDB" w:rsidRPr="00317A46" w:rsidRDefault="00432CDB" w:rsidP="00F50C10">
      <w:pPr>
        <w:numPr>
          <w:ilvl w:val="0"/>
          <w:numId w:val="37"/>
        </w:numPr>
        <w:spacing w:line="276" w:lineRule="auto"/>
      </w:pPr>
      <w:r w:rsidRPr="00317A46">
        <w:t xml:space="preserve">natychmiastowa interwencja w przypadku odebrania przez SMA sygnału alarmowego </w:t>
      </w:r>
      <w:r>
        <w:t>z </w:t>
      </w:r>
      <w:r w:rsidRPr="00317A46">
        <w:t>zainstalowanych w Muzeum systemów zabezpieczenia elektronicznego lub otrzymania inną drogą sygnału o zagrożeniu osób i mienia znajdującego się na terenie Muzeum,</w:t>
      </w:r>
    </w:p>
    <w:p w:rsidR="00432CDB" w:rsidRPr="00317A46" w:rsidRDefault="00432CDB" w:rsidP="00F50C10">
      <w:pPr>
        <w:numPr>
          <w:ilvl w:val="0"/>
          <w:numId w:val="37"/>
        </w:numPr>
        <w:spacing w:line="276" w:lineRule="auto"/>
      </w:pPr>
      <w:r w:rsidRPr="00317A46">
        <w:t>podjęcie interwencji na wezwanie kierownika zmiany i wzmocnienie ochrony stałej obiektu poprzez patrol interwencyjny,</w:t>
      </w:r>
    </w:p>
    <w:p w:rsidR="00432CDB" w:rsidRPr="00317A46" w:rsidRDefault="00432CDB" w:rsidP="00432CDB">
      <w:pPr>
        <w:spacing w:line="276" w:lineRule="auto"/>
        <w:rPr>
          <w:b/>
          <w:bCs/>
        </w:rPr>
      </w:pPr>
    </w:p>
    <w:p w:rsidR="00432CDB" w:rsidRPr="00317A46" w:rsidRDefault="00136DCC" w:rsidP="00432CDB">
      <w:pPr>
        <w:spacing w:line="276" w:lineRule="auto"/>
        <w:rPr>
          <w:b/>
          <w:bCs/>
        </w:rPr>
      </w:pPr>
      <w:r>
        <w:rPr>
          <w:b/>
          <w:bCs/>
        </w:rPr>
        <w:lastRenderedPageBreak/>
        <w:t>6</w:t>
      </w:r>
      <w:r w:rsidR="00432CDB">
        <w:rPr>
          <w:b/>
          <w:bCs/>
        </w:rPr>
        <w:t xml:space="preserve">. </w:t>
      </w:r>
      <w:r w:rsidR="00432CDB" w:rsidRPr="00317A46">
        <w:rPr>
          <w:b/>
          <w:bCs/>
        </w:rPr>
        <w:t>Szczegółowe obowi</w:t>
      </w:r>
      <w:r w:rsidR="00432CDB" w:rsidRPr="00317A46">
        <w:t>ą</w:t>
      </w:r>
      <w:r w:rsidR="00432CDB" w:rsidRPr="00317A46">
        <w:rPr>
          <w:b/>
          <w:bCs/>
        </w:rPr>
        <w:t>zki dy</w:t>
      </w:r>
      <w:r w:rsidR="00432CDB" w:rsidRPr="00317A46">
        <w:t>ż</w:t>
      </w:r>
      <w:r w:rsidR="00432CDB" w:rsidRPr="00317A46">
        <w:rPr>
          <w:b/>
          <w:bCs/>
        </w:rPr>
        <w:t xml:space="preserve">urnej grupy strażackiej </w:t>
      </w:r>
    </w:p>
    <w:p w:rsidR="00432CDB" w:rsidRPr="00317A46" w:rsidRDefault="00432CDB" w:rsidP="00F50C10">
      <w:pPr>
        <w:numPr>
          <w:ilvl w:val="0"/>
          <w:numId w:val="39"/>
        </w:numPr>
        <w:spacing w:line="276" w:lineRule="auto"/>
      </w:pPr>
      <w:r w:rsidRPr="00317A46">
        <w:t>Strażacy dyżurni ochrony ppoż. dyżur pełnią w oznakowanym ubraniu służbowym z napisem STRAŻAK w pomieszczeniu BMS. Dyżury w systemie 24/48h.</w:t>
      </w:r>
    </w:p>
    <w:p w:rsidR="00432CDB" w:rsidRPr="00317A46" w:rsidRDefault="00432CDB" w:rsidP="00F50C10">
      <w:pPr>
        <w:numPr>
          <w:ilvl w:val="0"/>
          <w:numId w:val="39"/>
        </w:numPr>
        <w:spacing w:line="276" w:lineRule="auto"/>
      </w:pPr>
      <w:r w:rsidRPr="00317A46">
        <w:t>Bieżąca obserwacja tablicy synoptycznej, poprawności działania systemu sygnalizacji pożarowej (Bosch),</w:t>
      </w:r>
    </w:p>
    <w:p w:rsidR="00432CDB" w:rsidRPr="00317A46" w:rsidRDefault="00432CDB" w:rsidP="00F50C10">
      <w:pPr>
        <w:numPr>
          <w:ilvl w:val="0"/>
          <w:numId w:val="39"/>
        </w:numPr>
        <w:spacing w:line="276" w:lineRule="auto"/>
      </w:pPr>
      <w:r w:rsidRPr="00317A46">
        <w:t>Niezwłoczne podjęcie działań ratowniczo – gaśniczych w momencie powstania zagrożenia,</w:t>
      </w:r>
    </w:p>
    <w:p w:rsidR="00432CDB" w:rsidRPr="00317A46" w:rsidRDefault="00432CDB" w:rsidP="00F50C10">
      <w:pPr>
        <w:numPr>
          <w:ilvl w:val="0"/>
          <w:numId w:val="39"/>
        </w:numPr>
        <w:spacing w:line="276" w:lineRule="auto"/>
      </w:pPr>
      <w:r w:rsidRPr="00317A46">
        <w:t>Zgłaszanie do dyżurnego technicznego alarmów spowodowanych niepoprawnym działaniem systemu i każdorazowe odnotowanie takich zdarzeń w książce dyżuru ochrony ppoż.,</w:t>
      </w:r>
    </w:p>
    <w:p w:rsidR="00432CDB" w:rsidRPr="00317A46" w:rsidRDefault="00432CDB" w:rsidP="00F50C10">
      <w:pPr>
        <w:numPr>
          <w:ilvl w:val="0"/>
          <w:numId w:val="39"/>
        </w:numPr>
        <w:spacing w:line="276" w:lineRule="auto"/>
      </w:pPr>
      <w:r w:rsidRPr="00317A46">
        <w:t xml:space="preserve">Dokonywanie </w:t>
      </w:r>
      <w:r>
        <w:t>p</w:t>
      </w:r>
      <w:r w:rsidRPr="00317A46">
        <w:t>odłącze</w:t>
      </w:r>
      <w:r>
        <w:t>nia i</w:t>
      </w:r>
      <w:r w:rsidRPr="00317A46">
        <w:t xml:space="preserve"> wyłączenia części systemu na polecenie uprawnionych osób </w:t>
      </w:r>
      <w:r>
        <w:br/>
      </w:r>
      <w:r w:rsidRPr="00317A46">
        <w:t xml:space="preserve">i każdorazowe odnotowanie w książce dyżuru ochrony ppoż. takich </w:t>
      </w:r>
      <w:r>
        <w:t xml:space="preserve"> czynności</w:t>
      </w:r>
      <w:r w:rsidRPr="00317A46">
        <w:t xml:space="preserve"> wraz ze wskazaniem osoby wydającej stosowne polecenie,</w:t>
      </w:r>
    </w:p>
    <w:p w:rsidR="00432CDB" w:rsidRPr="00317A46" w:rsidRDefault="00432CDB" w:rsidP="00F50C10">
      <w:pPr>
        <w:numPr>
          <w:ilvl w:val="0"/>
          <w:numId w:val="39"/>
        </w:numPr>
        <w:spacing w:line="276" w:lineRule="auto"/>
      </w:pPr>
      <w:r w:rsidRPr="00317A46">
        <w:t>Bieżąca kontrola wizualna stanu zabezpieczenia i przestrzegania przepisów o ochronie przeciwpożarowej całego obiektu, a w szczególności:</w:t>
      </w:r>
    </w:p>
    <w:p w:rsidR="00432CDB" w:rsidRPr="00317A46" w:rsidRDefault="00432CDB" w:rsidP="00F50C10">
      <w:pPr>
        <w:numPr>
          <w:ilvl w:val="0"/>
          <w:numId w:val="40"/>
        </w:numPr>
        <w:spacing w:line="276" w:lineRule="auto"/>
      </w:pPr>
      <w:r w:rsidRPr="00317A46">
        <w:t>drożność przejść, wyjść i dróg ewakuacyjnych,</w:t>
      </w:r>
    </w:p>
    <w:p w:rsidR="00432CDB" w:rsidRPr="00317A46" w:rsidRDefault="00432CDB" w:rsidP="00F50C10">
      <w:pPr>
        <w:numPr>
          <w:ilvl w:val="0"/>
          <w:numId w:val="40"/>
        </w:numPr>
        <w:spacing w:line="276" w:lineRule="auto"/>
      </w:pPr>
      <w:r w:rsidRPr="00317A46">
        <w:t>stan techniczny urządzeń sygnalizacji pożaru,</w:t>
      </w:r>
    </w:p>
    <w:p w:rsidR="00432CDB" w:rsidRPr="00317A46" w:rsidRDefault="00432CDB" w:rsidP="00F50C10">
      <w:pPr>
        <w:numPr>
          <w:ilvl w:val="0"/>
          <w:numId w:val="40"/>
        </w:numPr>
        <w:spacing w:line="276" w:lineRule="auto"/>
      </w:pPr>
      <w:r w:rsidRPr="00317A46">
        <w:t>stan techniczny stałych urządzeń gaśniczych (czujki pożarowe, tryskacze, hydranty),</w:t>
      </w:r>
    </w:p>
    <w:p w:rsidR="00432CDB" w:rsidRPr="00317A46" w:rsidRDefault="00432CDB" w:rsidP="00F50C10">
      <w:pPr>
        <w:numPr>
          <w:ilvl w:val="0"/>
          <w:numId w:val="40"/>
        </w:numPr>
        <w:spacing w:line="276" w:lineRule="auto"/>
      </w:pPr>
      <w:r w:rsidRPr="00317A46">
        <w:t>stan techniczny podręcznego sprzętu gaśniczego,</w:t>
      </w:r>
    </w:p>
    <w:p w:rsidR="00432CDB" w:rsidRPr="00317A46" w:rsidRDefault="00432CDB" w:rsidP="00F50C10">
      <w:pPr>
        <w:numPr>
          <w:ilvl w:val="0"/>
          <w:numId w:val="39"/>
        </w:numPr>
        <w:spacing w:line="276" w:lineRule="auto"/>
      </w:pPr>
      <w:r w:rsidRPr="00317A46">
        <w:t xml:space="preserve">Przestrzegania przepisów Instrukcji Bezpieczeństwa Pożarowego przez </w:t>
      </w:r>
      <w:r>
        <w:t>wszystkie osoby zatrudnione w Muzeum.</w:t>
      </w:r>
    </w:p>
    <w:p w:rsidR="00432CDB" w:rsidRPr="00317A46" w:rsidRDefault="00432CDB" w:rsidP="00F50C10">
      <w:pPr>
        <w:numPr>
          <w:ilvl w:val="0"/>
          <w:numId w:val="39"/>
        </w:numPr>
        <w:spacing w:line="276" w:lineRule="auto"/>
      </w:pPr>
      <w:r w:rsidRPr="00317A46">
        <w:t>Odnotowywanie wszelkich uwag odnośnie powyższych punktów w książce dyżuru ochrony ppoż. i informowanie o wszelkich niedociągnięciach osoby odpowiedzialnej po stronie Zamawiającego,</w:t>
      </w:r>
    </w:p>
    <w:p w:rsidR="00432CDB" w:rsidRPr="00317A46" w:rsidRDefault="00432CDB" w:rsidP="00F50C10">
      <w:pPr>
        <w:numPr>
          <w:ilvl w:val="0"/>
          <w:numId w:val="39"/>
        </w:numPr>
        <w:spacing w:line="276" w:lineRule="auto"/>
      </w:pPr>
      <w:r w:rsidRPr="00317A46">
        <w:t>Bieżąca pomoc w przeprowadzonych próbach, pokazach i warsztatach w których występują zagrożenia przeciwpożarowe, w tym udzielanie konsultacji merytorycznych podczas opracowywania tego typu projektów eksponatów, pokazów i warsztatów.</w:t>
      </w:r>
    </w:p>
    <w:p w:rsidR="00432CDB" w:rsidRPr="00317A46" w:rsidRDefault="00432CDB" w:rsidP="00432CDB">
      <w:pPr>
        <w:spacing w:line="276" w:lineRule="auto"/>
      </w:pPr>
      <w:r w:rsidRPr="00317A46">
        <w:t>Ponadto, Strażacy dyżurni ochrony ppoż. mogą zostać zwiększ</w:t>
      </w:r>
      <w:r>
        <w:t>e</w:t>
      </w:r>
      <w:r w:rsidRPr="00317A46">
        <w:t>ni o ustaloną ilość dodatkowych posterunków doraźnych lub stałych według oddzielnego zamówienia lub zgodnie z I</w:t>
      </w:r>
      <w:r>
        <w:t>nstrukcją ochrony ppoż. Muzeum.</w:t>
      </w:r>
    </w:p>
    <w:p w:rsidR="00432CDB" w:rsidRPr="00317A46" w:rsidRDefault="00432CDB" w:rsidP="00432CDB">
      <w:pPr>
        <w:spacing w:line="276" w:lineRule="auto"/>
      </w:pPr>
      <w:r w:rsidRPr="00317A46">
        <w:t>Zamawiający posiada stałe monitorowanie systemu sygnalizacji pożaru z bezpośrednim powiadomieniem Jednostki Straży Pożarnej.</w:t>
      </w:r>
    </w:p>
    <w:p w:rsidR="00432CDB" w:rsidRPr="00317A46" w:rsidRDefault="00432CDB" w:rsidP="00432CDB">
      <w:pPr>
        <w:spacing w:line="276" w:lineRule="auto"/>
        <w:rPr>
          <w:b/>
          <w:bCs/>
        </w:rPr>
      </w:pPr>
    </w:p>
    <w:p w:rsidR="00432CDB" w:rsidRPr="00317A46" w:rsidRDefault="00136DCC" w:rsidP="00432CDB">
      <w:pPr>
        <w:spacing w:line="276" w:lineRule="auto"/>
        <w:rPr>
          <w:b/>
          <w:bCs/>
        </w:rPr>
      </w:pPr>
      <w:r>
        <w:rPr>
          <w:b/>
          <w:bCs/>
        </w:rPr>
        <w:t>7</w:t>
      </w:r>
      <w:r w:rsidR="00432CDB" w:rsidRPr="00317A46">
        <w:rPr>
          <w:b/>
          <w:bCs/>
        </w:rPr>
        <w:t>. Wyposażenie indywidualne pracowników ochrony:</w:t>
      </w:r>
    </w:p>
    <w:p w:rsidR="00432CDB" w:rsidRDefault="00432CDB" w:rsidP="00432CDB">
      <w:pPr>
        <w:spacing w:line="276" w:lineRule="auto"/>
        <w:ind w:firstLine="360"/>
      </w:pPr>
      <w:r>
        <w:t xml:space="preserve">1) </w:t>
      </w:r>
      <w:r w:rsidRPr="00317A46">
        <w:t xml:space="preserve">Środki przymusu bezpośredniego </w:t>
      </w:r>
      <w:proofErr w:type="spellStart"/>
      <w:r w:rsidRPr="00317A46">
        <w:t>tj</w:t>
      </w:r>
      <w:proofErr w:type="spellEnd"/>
      <w:r w:rsidRPr="00317A46">
        <w:t>:</w:t>
      </w:r>
    </w:p>
    <w:p w:rsidR="00432CDB" w:rsidRDefault="00432CDB" w:rsidP="00F50C10">
      <w:pPr>
        <w:pStyle w:val="Akapitzlist"/>
        <w:numPr>
          <w:ilvl w:val="0"/>
          <w:numId w:val="71"/>
        </w:numPr>
        <w:spacing w:line="276" w:lineRule="auto"/>
      </w:pPr>
      <w:r w:rsidRPr="00317A46">
        <w:t>paralizator elektryczny</w:t>
      </w:r>
      <w:r>
        <w:t xml:space="preserve"> poniżej </w:t>
      </w:r>
      <w:r w:rsidRPr="00317A46">
        <w:t xml:space="preserve"> </w:t>
      </w:r>
      <w:r w:rsidRPr="00994063">
        <w:t>10mA</w:t>
      </w:r>
      <w:r>
        <w:t xml:space="preserve"> </w:t>
      </w:r>
      <w:r w:rsidRPr="00317A46">
        <w:t>(przynajmniej jeden na posterunek lub patrol),</w:t>
      </w:r>
    </w:p>
    <w:p w:rsidR="00432CDB" w:rsidRDefault="00432CDB" w:rsidP="00F50C10">
      <w:pPr>
        <w:pStyle w:val="Akapitzlist"/>
        <w:numPr>
          <w:ilvl w:val="0"/>
          <w:numId w:val="71"/>
        </w:numPr>
        <w:spacing w:line="276" w:lineRule="auto"/>
      </w:pPr>
      <w:r>
        <w:t xml:space="preserve">pałka wielofunkcyjna (stosownie do ilości osób na posterunku) </w:t>
      </w:r>
    </w:p>
    <w:p w:rsidR="00432CDB" w:rsidRPr="00317A46" w:rsidRDefault="00432CDB" w:rsidP="00F50C10">
      <w:pPr>
        <w:pStyle w:val="Akapitzlist"/>
        <w:numPr>
          <w:ilvl w:val="0"/>
          <w:numId w:val="71"/>
        </w:numPr>
        <w:spacing w:line="276" w:lineRule="auto"/>
      </w:pPr>
      <w:r w:rsidRPr="00317A46">
        <w:t>kajdanki</w:t>
      </w:r>
      <w:r>
        <w:t xml:space="preserve"> (plastikowe stosownie ilości osób na posterunku)</w:t>
      </w:r>
    </w:p>
    <w:p w:rsidR="00432CDB" w:rsidRDefault="00432CDB" w:rsidP="00432CDB">
      <w:pPr>
        <w:spacing w:line="276" w:lineRule="auto"/>
        <w:ind w:firstLine="360"/>
      </w:pPr>
      <w:r>
        <w:t xml:space="preserve">2) </w:t>
      </w:r>
      <w:r w:rsidRPr="00317A46">
        <w:t>Środki łączności bezprzewodowej</w:t>
      </w:r>
      <w:r>
        <w:t xml:space="preserve"> (zapewnia Zleceniodawca)</w:t>
      </w:r>
      <w:r w:rsidRPr="00317A46">
        <w:t>:</w:t>
      </w:r>
    </w:p>
    <w:p w:rsidR="00432CDB" w:rsidRDefault="00432CDB" w:rsidP="00F50C10">
      <w:pPr>
        <w:pStyle w:val="Akapitzlist"/>
        <w:numPr>
          <w:ilvl w:val="0"/>
          <w:numId w:val="70"/>
        </w:numPr>
        <w:spacing w:line="276" w:lineRule="auto"/>
      </w:pPr>
      <w:r w:rsidRPr="00317A46">
        <w:t>radiotelefon osobis</w:t>
      </w:r>
      <w:r>
        <w:t xml:space="preserve">ty do bezprzewodowej łączności </w:t>
      </w:r>
    </w:p>
    <w:p w:rsidR="00432CDB" w:rsidRPr="00317A46" w:rsidRDefault="00432CDB" w:rsidP="00F50C10">
      <w:pPr>
        <w:pStyle w:val="Akapitzlist"/>
        <w:numPr>
          <w:ilvl w:val="0"/>
          <w:numId w:val="70"/>
        </w:numPr>
        <w:spacing w:line="276" w:lineRule="auto"/>
      </w:pPr>
      <w:r w:rsidRPr="00317A46">
        <w:t>zestaw mikrofonowo - słuchawkowy do radiotelefonu.</w:t>
      </w:r>
    </w:p>
    <w:p w:rsidR="00432CDB" w:rsidRDefault="00432CDB" w:rsidP="00432CDB">
      <w:pPr>
        <w:spacing w:line="276" w:lineRule="auto"/>
        <w:ind w:firstLine="360"/>
      </w:pPr>
      <w:r>
        <w:lastRenderedPageBreak/>
        <w:t xml:space="preserve">3) </w:t>
      </w:r>
      <w:r w:rsidRPr="00317A46">
        <w:t>Wyposażenie dodatkowe:</w:t>
      </w:r>
    </w:p>
    <w:p w:rsidR="00432CDB" w:rsidRDefault="00432CDB" w:rsidP="00F50C10">
      <w:pPr>
        <w:pStyle w:val="Akapitzlist"/>
        <w:numPr>
          <w:ilvl w:val="0"/>
          <w:numId w:val="72"/>
        </w:numPr>
        <w:spacing w:line="276" w:lineRule="auto"/>
      </w:pPr>
      <w:r w:rsidRPr="00317A46">
        <w:t xml:space="preserve">latarka typu mini </w:t>
      </w:r>
      <w:proofErr w:type="spellStart"/>
      <w:r w:rsidRPr="00317A46">
        <w:t>Ma</w:t>
      </w:r>
      <w:r>
        <w:t>glite</w:t>
      </w:r>
      <w:proofErr w:type="spellEnd"/>
      <w:r>
        <w:t xml:space="preserve"> lub równoważną</w:t>
      </w:r>
    </w:p>
    <w:p w:rsidR="00432CDB" w:rsidRDefault="00432CDB" w:rsidP="00F50C10">
      <w:pPr>
        <w:pStyle w:val="Akapitzlist"/>
        <w:numPr>
          <w:ilvl w:val="0"/>
          <w:numId w:val="72"/>
        </w:numPr>
        <w:spacing w:line="276" w:lineRule="auto"/>
      </w:pPr>
      <w:r w:rsidRPr="00317A46">
        <w:t>podręczny pakiet medyczny w pokr</w:t>
      </w:r>
      <w:r>
        <w:t>owcu w tym rękawiczki lateksowe (zapewnia Zleceniodawca)</w:t>
      </w:r>
    </w:p>
    <w:p w:rsidR="00432CDB" w:rsidRPr="00317A46" w:rsidRDefault="00432CDB" w:rsidP="00F50C10">
      <w:pPr>
        <w:pStyle w:val="Akapitzlist"/>
        <w:numPr>
          <w:ilvl w:val="0"/>
          <w:numId w:val="72"/>
        </w:numPr>
        <w:spacing w:line="276" w:lineRule="auto"/>
      </w:pPr>
      <w:r w:rsidRPr="00317A46">
        <w:t xml:space="preserve">przenośny pilot alarmu napadowego (przynajmniej </w:t>
      </w:r>
      <w:r>
        <w:t>jeden na posterunek lub patrol - zapewnia Zleceniodawca)</w:t>
      </w:r>
    </w:p>
    <w:p w:rsidR="007677E0" w:rsidRPr="00317A46" w:rsidRDefault="007677E0" w:rsidP="007677E0">
      <w:pPr>
        <w:spacing w:line="276" w:lineRule="auto"/>
      </w:pPr>
    </w:p>
    <w:p w:rsidR="007677E0" w:rsidRPr="00317A46" w:rsidRDefault="007677E0" w:rsidP="007677E0">
      <w:pPr>
        <w:spacing w:line="276" w:lineRule="auto"/>
      </w:pPr>
    </w:p>
    <w:p w:rsidR="007677E0" w:rsidRDefault="007677E0" w:rsidP="005C1D58">
      <w:pPr>
        <w:rPr>
          <w:b/>
        </w:rPr>
      </w:pPr>
    </w:p>
    <w:p w:rsidR="004616A9" w:rsidRPr="00317A46" w:rsidRDefault="004616A9" w:rsidP="006F603E">
      <w:pPr>
        <w:spacing w:line="276" w:lineRule="auto"/>
      </w:pPr>
    </w:p>
    <w:p w:rsidR="00A6318F" w:rsidRDefault="00BD2789" w:rsidP="00973142">
      <w:pPr>
        <w:spacing w:before="0" w:after="200" w:line="276" w:lineRule="auto"/>
        <w:jc w:val="left"/>
      </w:pPr>
      <w:r w:rsidRPr="009E1351">
        <w:rPr>
          <w:rFonts w:asciiTheme="minorHAnsi" w:hAnsiTheme="minorHAnsi"/>
          <w:color w:val="0070C0"/>
          <w:sz w:val="24"/>
          <w:szCs w:val="24"/>
        </w:rPr>
        <w:br w:type="page"/>
      </w:r>
      <w:bookmarkStart w:id="12" w:name="_Toc356216617"/>
      <w:r w:rsidR="00E52413" w:rsidRPr="00433AE6">
        <w:lastRenderedPageBreak/>
        <w:t xml:space="preserve">Załącznik 2 do SIWZ </w:t>
      </w:r>
      <w:r w:rsidR="001F09EA" w:rsidRPr="00433AE6">
        <w:t>Wzór formularza ofertowego</w:t>
      </w:r>
      <w:bookmarkEnd w:id="10"/>
      <w:bookmarkEnd w:id="11"/>
      <w:bookmarkEnd w:id="12"/>
    </w:p>
    <w:p w:rsidR="00F303A4" w:rsidRPr="00433AE6" w:rsidRDefault="00F303A4" w:rsidP="00F303A4"/>
    <w:p w:rsidR="00E4421E" w:rsidRPr="00433AE6" w:rsidRDefault="00E4421E" w:rsidP="00F303A4"/>
    <w:p w:rsidR="00F303A4" w:rsidRPr="00433AE6" w:rsidRDefault="00F303A4" w:rsidP="00F303A4">
      <w:pPr>
        <w:jc w:val="right"/>
      </w:pPr>
      <w:r w:rsidRPr="00433AE6">
        <w:t>_________________</w:t>
      </w:r>
    </w:p>
    <w:p w:rsidR="00F303A4" w:rsidRPr="00433AE6" w:rsidRDefault="00F303A4" w:rsidP="00F303A4">
      <w:pPr>
        <w:jc w:val="right"/>
      </w:pPr>
      <w:r w:rsidRPr="00433AE6">
        <w:t xml:space="preserve"> (pieczęć wykonawcy)</w:t>
      </w:r>
    </w:p>
    <w:p w:rsidR="00F303A4" w:rsidRPr="00433AE6" w:rsidRDefault="00F303A4" w:rsidP="00F303A4">
      <w:pPr>
        <w:rPr>
          <w:b/>
        </w:rPr>
      </w:pPr>
      <w:r w:rsidRPr="00433AE6">
        <w:rPr>
          <w:b/>
        </w:rPr>
        <w:t>OFERTA</w:t>
      </w:r>
    </w:p>
    <w:p w:rsidR="00F303A4" w:rsidRPr="00433AE6" w:rsidRDefault="00F303A4" w:rsidP="00F303A4"/>
    <w:p w:rsidR="00F303A4" w:rsidRPr="00433AE6" w:rsidRDefault="00F303A4" w:rsidP="00F303A4">
      <w:r w:rsidRPr="00433AE6">
        <w:t>Pełna nazwa wykonawcy:</w:t>
      </w:r>
      <w:r w:rsidRPr="00433AE6">
        <w:tab/>
      </w:r>
    </w:p>
    <w:p w:rsidR="00F303A4" w:rsidRPr="00433AE6" w:rsidRDefault="00F303A4" w:rsidP="00F303A4">
      <w:r w:rsidRPr="00433AE6">
        <w:t>Siedziba i adres wykonawcy:</w:t>
      </w:r>
      <w:r w:rsidRPr="00433AE6">
        <w:tab/>
      </w:r>
    </w:p>
    <w:p w:rsidR="00F303A4" w:rsidRPr="00433AE6" w:rsidRDefault="00F303A4" w:rsidP="00F303A4">
      <w:r w:rsidRPr="00433AE6">
        <w:t>REGON:</w:t>
      </w:r>
      <w:r w:rsidRPr="00433AE6">
        <w:tab/>
        <w:t xml:space="preserve"> NIP:</w:t>
      </w:r>
      <w:r w:rsidRPr="00433AE6">
        <w:tab/>
      </w:r>
    </w:p>
    <w:p w:rsidR="00F303A4" w:rsidRPr="00433AE6" w:rsidRDefault="00F303A4" w:rsidP="00F303A4">
      <w:r w:rsidRPr="00433AE6">
        <w:t>Telefon:</w:t>
      </w:r>
      <w:r w:rsidRPr="00433AE6">
        <w:tab/>
        <w:t xml:space="preserve"> Fax:</w:t>
      </w:r>
      <w:r w:rsidRPr="00433AE6">
        <w:tab/>
      </w:r>
    </w:p>
    <w:p w:rsidR="00F303A4" w:rsidRPr="00433AE6" w:rsidRDefault="00F303A4" w:rsidP="00F303A4">
      <w:r w:rsidRPr="00433AE6">
        <w:t>Adres e-mail:</w:t>
      </w:r>
      <w:r w:rsidRPr="00433AE6">
        <w:tab/>
      </w:r>
    </w:p>
    <w:p w:rsidR="00F303A4" w:rsidRPr="00433AE6" w:rsidRDefault="00F303A4" w:rsidP="00F303A4"/>
    <w:p w:rsidR="00F303A4" w:rsidRPr="00433AE6" w:rsidRDefault="00F303A4" w:rsidP="00F303A4">
      <w:r w:rsidRPr="00433AE6">
        <w:t xml:space="preserve">W odpowiedzi na ogłoszenie o wszczęciu postępowania o udzielenie zamówienia publicznego </w:t>
      </w:r>
      <w:r w:rsidR="004117A9" w:rsidRPr="00433AE6">
        <w:t>w </w:t>
      </w:r>
      <w:r w:rsidRPr="00433AE6">
        <w:t>trybie przetargu nieograniczonego na: „</w:t>
      </w:r>
      <w:sdt>
        <w:sdtPr>
          <w:alias w:val="Subject"/>
          <w:tag w:val=""/>
          <w:id w:val="1260949820"/>
          <w:placeholder>
            <w:docPart w:val="0DCE5D09F46A452AA94DAE8CD1D3C2AE"/>
          </w:placeholder>
          <w:dataBinding w:prefixMappings="xmlns:ns0='http://purl.org/dc/elements/1.1/' xmlns:ns1='http://schemas.openxmlformats.org/package/2006/metadata/core-properties' " w:xpath="/ns1:coreProperties[1]/ns0:subject[1]" w:storeItemID="{6C3C8BC8-F283-45AE-878A-BAB7291924A1}"/>
          <w:text/>
        </w:sdtPr>
        <w:sdtEndPr/>
        <w:sdtContent>
          <w:r w:rsidR="00055979">
            <w:t>Usługi ochrony osób i mienia w Muzeum Historii Żydów Polskich</w:t>
          </w:r>
        </w:sdtContent>
      </w:sdt>
      <w:r w:rsidRPr="00433AE6">
        <w:t>”, oferujemy wykonanie ww. przedmiotu zamówienia zgodnie z wymogami Specyfikacji Istotnych Warunków Zamówienia („SIWZ”) za cenę:</w:t>
      </w:r>
    </w:p>
    <w:p w:rsidR="00F303A4" w:rsidRPr="00433AE6" w:rsidRDefault="00F303A4" w:rsidP="00E4421E">
      <w:pPr>
        <w:spacing w:before="120"/>
      </w:pPr>
      <w:r w:rsidRPr="00433AE6">
        <w:t>Cena ogółem wynosi:………………………</w:t>
      </w:r>
      <w:r w:rsidR="004117A9" w:rsidRPr="00433AE6">
        <w:t>…………….…………………………</w:t>
      </w:r>
      <w:r w:rsidRPr="00433AE6">
        <w:t>………………………………………. zł brutto</w:t>
      </w:r>
    </w:p>
    <w:p w:rsidR="00F303A4" w:rsidRPr="00433AE6" w:rsidRDefault="00F303A4" w:rsidP="00F303A4">
      <w:r w:rsidRPr="00433AE6">
        <w:t>(słownie złotych:…</w:t>
      </w:r>
      <w:r w:rsidRPr="00433AE6" w:rsidDel="00D15FE2">
        <w:t xml:space="preserve"> </w:t>
      </w:r>
      <w:r w:rsidRPr="00433AE6">
        <w:t>………………………………</w:t>
      </w:r>
      <w:r w:rsidR="004117A9" w:rsidRPr="00433AE6">
        <w:t>……………………………………………</w:t>
      </w:r>
      <w:r w:rsidRPr="00433AE6">
        <w:t>…………………………………………...)</w:t>
      </w:r>
    </w:p>
    <w:p w:rsidR="00F303A4" w:rsidRPr="00433AE6" w:rsidRDefault="00F303A4" w:rsidP="00F303A4">
      <w:r w:rsidRPr="00433AE6">
        <w:t xml:space="preserve">w tym </w:t>
      </w:r>
      <w:r w:rsidR="0048551C">
        <w:t xml:space="preserve">obowiązująca </w:t>
      </w:r>
      <w:r w:rsidRPr="00433AE6">
        <w:t>stawka podatku VAT …</w:t>
      </w:r>
      <w:r w:rsidR="009267B4" w:rsidRPr="00433AE6">
        <w:t>.</w:t>
      </w:r>
      <w:r w:rsidRPr="00433AE6">
        <w:t>……</w:t>
      </w:r>
      <w:r w:rsidR="004117A9" w:rsidRPr="00433AE6">
        <w:t>…</w:t>
      </w:r>
      <w:r w:rsidRPr="00433AE6">
        <w:t>.. %</w:t>
      </w:r>
    </w:p>
    <w:p w:rsidR="00ED1A7C" w:rsidRPr="00433AE6" w:rsidRDefault="00ED1A7C" w:rsidP="00F303A4"/>
    <w:p w:rsidR="00F56A24" w:rsidRPr="00433AE6" w:rsidRDefault="00F303A4" w:rsidP="00F303A4">
      <w:r w:rsidRPr="00433AE6">
        <w:t>*Ceny należy podać z dokładnością do dwóch miejsc po przecinku zgodnie z polskim systemem płatniczym</w:t>
      </w:r>
    </w:p>
    <w:p w:rsidR="008F0DDF" w:rsidRPr="00433AE6" w:rsidRDefault="008F0DDF" w:rsidP="00F303A4"/>
    <w:p w:rsidR="00433AE6" w:rsidRPr="00433AE6" w:rsidRDefault="00433AE6" w:rsidP="00F50C10">
      <w:pPr>
        <w:numPr>
          <w:ilvl w:val="0"/>
          <w:numId w:val="44"/>
        </w:numPr>
        <w:spacing w:before="120" w:after="120"/>
        <w:ind w:left="357" w:hanging="357"/>
      </w:pPr>
      <w:r w:rsidRPr="00433AE6">
        <w:t>Cena jednej roboczogodziny pracownika ochrony</w:t>
      </w:r>
      <w:r w:rsidR="003A5BC6">
        <w:t xml:space="preserve"> </w:t>
      </w:r>
      <w:r w:rsidR="007474E5">
        <w:t>kwalifikowanego</w:t>
      </w:r>
      <w:r w:rsidRPr="00433AE6">
        <w:t xml:space="preserve"> wynosi …………</w:t>
      </w:r>
      <w:r>
        <w:t>..</w:t>
      </w:r>
      <w:r w:rsidRPr="00433AE6">
        <w:t>……………… zł brutto (słownie: .....................</w:t>
      </w:r>
      <w:r w:rsidR="003A5BC6">
        <w:t>...................................</w:t>
      </w:r>
      <w:r w:rsidRPr="00433AE6">
        <w:t xml:space="preserve">........................). </w:t>
      </w:r>
    </w:p>
    <w:p w:rsidR="00433AE6" w:rsidRDefault="00433AE6" w:rsidP="00F50C10">
      <w:pPr>
        <w:numPr>
          <w:ilvl w:val="0"/>
          <w:numId w:val="44"/>
        </w:numPr>
        <w:spacing w:before="120" w:after="120"/>
        <w:ind w:left="357" w:hanging="357"/>
      </w:pPr>
      <w:r w:rsidRPr="00433AE6">
        <w:t xml:space="preserve">Cena jednej roboczogodziny </w:t>
      </w:r>
      <w:r w:rsidR="003A5BC6">
        <w:t>strażaka wynosi ……</w:t>
      </w:r>
      <w:r w:rsidRPr="00433AE6">
        <w:t>………………………..zł brutto (słownie:…………</w:t>
      </w:r>
      <w:r>
        <w:t>………………</w:t>
      </w:r>
      <w:r w:rsidR="003A5BC6">
        <w:t>…………………………………………………………………………..</w:t>
      </w:r>
      <w:r>
        <w:t>……………………..</w:t>
      </w:r>
      <w:r w:rsidRPr="00433AE6">
        <w:t>….).</w:t>
      </w:r>
    </w:p>
    <w:p w:rsidR="00211E5C" w:rsidRPr="00433AE6" w:rsidRDefault="00211E5C" w:rsidP="001F635F">
      <w:pPr>
        <w:spacing w:before="120" w:after="120"/>
      </w:pPr>
    </w:p>
    <w:p w:rsidR="00433AE6" w:rsidRPr="00433AE6" w:rsidRDefault="00433AE6" w:rsidP="00F303A4"/>
    <w:p w:rsidR="007A0A62" w:rsidRPr="00433AE6" w:rsidRDefault="007A0A62" w:rsidP="0032415B">
      <w:pPr>
        <w:spacing w:before="120"/>
      </w:pPr>
      <w:r w:rsidRPr="00433AE6">
        <w:t>Część zamówienia, której wykonanie zamierzamy powierzyć podwykonawcy/com obejmuje (jeżeli dotyczy):</w:t>
      </w:r>
    </w:p>
    <w:p w:rsidR="007A0A62" w:rsidRPr="00433AE6" w:rsidRDefault="007A0A62" w:rsidP="009267B4">
      <w:pPr>
        <w:tabs>
          <w:tab w:val="right" w:leader="underscore" w:pos="8789"/>
        </w:tabs>
        <w:spacing w:before="120"/>
      </w:pPr>
      <w:r w:rsidRPr="00433AE6">
        <w:tab/>
      </w:r>
    </w:p>
    <w:p w:rsidR="007A0A62" w:rsidRPr="00433AE6" w:rsidRDefault="007A0A62" w:rsidP="007A0A62"/>
    <w:p w:rsidR="006A49C2" w:rsidRPr="00135D1B" w:rsidRDefault="006A49C2" w:rsidP="001E2358">
      <w:pPr>
        <w:keepNext/>
      </w:pPr>
      <w:r w:rsidRPr="00135D1B">
        <w:t>Oświadczamy, że:</w:t>
      </w:r>
    </w:p>
    <w:p w:rsidR="006A49C2" w:rsidRPr="00135D1B" w:rsidRDefault="006A49C2" w:rsidP="00C82981">
      <w:pPr>
        <w:pStyle w:val="NormalN"/>
        <w:numPr>
          <w:ilvl w:val="0"/>
          <w:numId w:val="12"/>
        </w:numPr>
        <w:ind w:left="426" w:hanging="426"/>
      </w:pPr>
      <w:r w:rsidRPr="00135D1B">
        <w:t>Zapoznaliśmy się ze specyfikacją istotnych warunków zamówienia (w tym z istotnymi postanowieniami umowy) oraz zdobyliśmy wszelkie informacje konieczne do przygotowania oferty i przyjmujemy warunki określone w SIWZ.</w:t>
      </w:r>
    </w:p>
    <w:p w:rsidR="003D51F9" w:rsidRPr="003D51F9" w:rsidRDefault="003D51F9" w:rsidP="003D51F9">
      <w:pPr>
        <w:pStyle w:val="NormalN"/>
        <w:numPr>
          <w:ilvl w:val="0"/>
          <w:numId w:val="12"/>
        </w:numPr>
        <w:rPr>
          <w:rFonts w:asciiTheme="minorHAnsi" w:hAnsiTheme="minorHAnsi"/>
        </w:rPr>
      </w:pPr>
      <w:r>
        <w:t xml:space="preserve">Oświadczamy że wykonamy przedmiot zamówienia, zgodnie z postanowieniami SIWZ oraz jej wszystkimi </w:t>
      </w:r>
      <w:r w:rsidRPr="003D51F9">
        <w:rPr>
          <w:rFonts w:asciiTheme="minorHAnsi" w:hAnsiTheme="minorHAnsi"/>
        </w:rPr>
        <w:t>załącznikami.</w:t>
      </w:r>
    </w:p>
    <w:p w:rsidR="006A49C2" w:rsidRDefault="006A49C2" w:rsidP="004C0467">
      <w:pPr>
        <w:pStyle w:val="NormalN"/>
      </w:pPr>
      <w:r w:rsidRPr="00135D1B">
        <w:t>Uważamy się za</w:t>
      </w:r>
      <w:r w:rsidR="003D51F9">
        <w:t xml:space="preserve"> związanych ofertą przez okres 6</w:t>
      </w:r>
      <w:r w:rsidRPr="00135D1B">
        <w:t>0 dni od upływu terminu składania ofert.</w:t>
      </w:r>
    </w:p>
    <w:p w:rsidR="003D51F9" w:rsidRDefault="003D51F9" w:rsidP="003D51F9">
      <w:pPr>
        <w:pStyle w:val="NormalN"/>
      </w:pPr>
      <w:r w:rsidRPr="0034625F">
        <w:lastRenderedPageBreak/>
        <w:t>Wnieśliśmy wymagane wadium co potwierdza załączona kopia.</w:t>
      </w:r>
    </w:p>
    <w:p w:rsidR="003D51F9" w:rsidRPr="00135D1B" w:rsidRDefault="003D51F9" w:rsidP="003D51F9">
      <w:pPr>
        <w:pStyle w:val="NormalN"/>
      </w:pPr>
      <w:r w:rsidRPr="00D22ACE">
        <w:t>Jeżeli nasza oferta zostanie wybrana jako najkorzystniejsza, zobowiązujemy się do wniesienia zabezpieczenia należytego wykonania umowy, w wysokości 5% wynagrodzenia umownego, najpóźniej w terminie podpisania umowy.</w:t>
      </w:r>
    </w:p>
    <w:p w:rsidR="006A49C2" w:rsidRPr="00135D1B" w:rsidRDefault="006A49C2" w:rsidP="004C0467">
      <w:pPr>
        <w:pStyle w:val="NormalN"/>
      </w:pPr>
      <w:r w:rsidRPr="00135D1B">
        <w:t>W razie wybrania przez Zamawiającego naszej oferty zobowiązujemy się do podpisania umowy na warunkach zawartych w SIWZ oraz w miejscu i terminie określonym przez Zamawiającego.</w:t>
      </w:r>
    </w:p>
    <w:p w:rsidR="007E02A2" w:rsidRDefault="007E02A2" w:rsidP="007E02A2">
      <w:pPr>
        <w:pStyle w:val="NormalN"/>
      </w:pPr>
      <w:r w:rsidRPr="00135D1B">
        <w:t xml:space="preserve">Nie należymy do grupy kapitałowej, w rozumieniu ustawy z dnia 16 lutego 2007 r. o ochronie konkurencji i konsumentów (Dz. U. Nr 50, poz. 331, z </w:t>
      </w:r>
      <w:proofErr w:type="spellStart"/>
      <w:r w:rsidRPr="00135D1B">
        <w:t>późn</w:t>
      </w:r>
      <w:proofErr w:type="spellEnd"/>
      <w:r w:rsidRPr="00135D1B">
        <w:t>. zm.), o której mowa w art. 24 ust. 2 pkt 5 ustawy Prawo zamówień publicznych.*</w:t>
      </w:r>
    </w:p>
    <w:p w:rsidR="003D51F9" w:rsidRDefault="003D51F9" w:rsidP="003D51F9">
      <w:pPr>
        <w:pStyle w:val="NormalN"/>
      </w:pPr>
      <w:r w:rsidRPr="00D22ACE">
        <w:t>Informacje stanowiące tajemnicę przedsiębiorstwa (w rozumieniu przepisów ustawy o zwalczaniu nieuczciwej konkurencji) zawarte są na stronach ____________ i, jako takie, nie mogą być udostępnianie innym uczestnikom postępowania</w:t>
      </w:r>
      <w:r w:rsidR="00EF2707">
        <w:t>**</w:t>
      </w:r>
      <w:r w:rsidRPr="00D22ACE">
        <w:t>.</w:t>
      </w:r>
    </w:p>
    <w:p w:rsidR="007379F4" w:rsidRDefault="007379F4" w:rsidP="007E02A2">
      <w:pPr>
        <w:pStyle w:val="NormalN"/>
        <w:numPr>
          <w:ilvl w:val="0"/>
          <w:numId w:val="0"/>
        </w:numPr>
        <w:rPr>
          <w:sz w:val="20"/>
          <w:szCs w:val="20"/>
        </w:rPr>
      </w:pPr>
    </w:p>
    <w:p w:rsidR="007E02A2" w:rsidRPr="00135D1B" w:rsidRDefault="007E02A2" w:rsidP="007E02A2">
      <w:pPr>
        <w:pStyle w:val="NormalN"/>
        <w:numPr>
          <w:ilvl w:val="0"/>
          <w:numId w:val="0"/>
        </w:numPr>
        <w:rPr>
          <w:sz w:val="20"/>
          <w:szCs w:val="20"/>
        </w:rPr>
      </w:pPr>
      <w:r w:rsidRPr="00135D1B">
        <w:rPr>
          <w:sz w:val="20"/>
          <w:szCs w:val="20"/>
        </w:rPr>
        <w:t xml:space="preserve">* w przypadku przynależności do grupy kapitałowej punkt </w:t>
      </w:r>
      <w:r w:rsidR="005C2651" w:rsidRPr="00135D1B">
        <w:rPr>
          <w:sz w:val="20"/>
          <w:szCs w:val="20"/>
        </w:rPr>
        <w:t>ten</w:t>
      </w:r>
      <w:r w:rsidRPr="00135D1B">
        <w:rPr>
          <w:sz w:val="20"/>
          <w:szCs w:val="20"/>
        </w:rPr>
        <w:t xml:space="preserve"> należy przekreślić lub usunąć i dołączyć do oferty listę podmiotów należących do tej samej grupy kapitałowej.</w:t>
      </w:r>
    </w:p>
    <w:p w:rsidR="007E02A2" w:rsidRPr="00135D1B" w:rsidRDefault="00EF2707" w:rsidP="00EF2707">
      <w:pPr>
        <w:pStyle w:val="NormalN"/>
        <w:numPr>
          <w:ilvl w:val="0"/>
          <w:numId w:val="0"/>
        </w:numPr>
      </w:pPr>
      <w:r>
        <w:t xml:space="preserve">** </w:t>
      </w:r>
      <w:r w:rsidRPr="00EF2707">
        <w:rPr>
          <w:sz w:val="20"/>
          <w:szCs w:val="20"/>
        </w:rPr>
        <w:t>W przypadku dokonania takiego zastrzeżenia, należy wskazać zawarte w ww. dokumentach informacje organizacyjne przedsiębiorstwa/inne informacje, posiadające wartość gospodarczą, oraz wskazać, jakie zostały podjęte działania w celu zachowania ich poufności przed ujawnieniem do wiadomości publicznej.</w:t>
      </w:r>
    </w:p>
    <w:p w:rsidR="006A49C2" w:rsidRPr="00135D1B" w:rsidRDefault="006A49C2" w:rsidP="006A49C2"/>
    <w:p w:rsidR="006A49C2" w:rsidRPr="00135D1B" w:rsidRDefault="006A49C2" w:rsidP="006A49C2">
      <w:r w:rsidRPr="00135D1B">
        <w:t>Do niniejszej oferty załączamy:</w:t>
      </w:r>
    </w:p>
    <w:p w:rsidR="006A49C2" w:rsidRPr="00135D1B" w:rsidRDefault="00104C48" w:rsidP="00C82981">
      <w:pPr>
        <w:pStyle w:val="NormalN"/>
        <w:numPr>
          <w:ilvl w:val="0"/>
          <w:numId w:val="15"/>
        </w:numPr>
        <w:ind w:left="426" w:hanging="426"/>
      </w:pPr>
      <w:r w:rsidRPr="00135D1B">
        <w:t>……………………...</w:t>
      </w:r>
    </w:p>
    <w:p w:rsidR="00A3536B" w:rsidRPr="00135D1B" w:rsidRDefault="00AC63DD" w:rsidP="004C0467">
      <w:pPr>
        <w:pStyle w:val="NormalN"/>
      </w:pPr>
      <w:r w:rsidRPr="00135D1B">
        <w:t>………………………</w:t>
      </w:r>
      <w:r w:rsidR="00A3536B" w:rsidRPr="00135D1B">
        <w:tab/>
      </w:r>
    </w:p>
    <w:p w:rsidR="00A3536B" w:rsidRPr="00135D1B" w:rsidRDefault="00AC63DD" w:rsidP="004C0467">
      <w:pPr>
        <w:pStyle w:val="NormalN"/>
      </w:pPr>
      <w:r w:rsidRPr="00135D1B">
        <w:t>………………………</w:t>
      </w:r>
      <w:r w:rsidR="00A3536B" w:rsidRPr="00135D1B">
        <w:tab/>
      </w:r>
    </w:p>
    <w:p w:rsidR="00A3536B" w:rsidRPr="00135D1B" w:rsidRDefault="00AC63DD" w:rsidP="004C0467">
      <w:pPr>
        <w:pStyle w:val="NormalN"/>
      </w:pPr>
      <w:r w:rsidRPr="00135D1B">
        <w:t>………………………</w:t>
      </w:r>
      <w:r w:rsidR="00A3536B" w:rsidRPr="00135D1B">
        <w:tab/>
      </w:r>
    </w:p>
    <w:p w:rsidR="006A49C2" w:rsidRPr="00135D1B" w:rsidRDefault="006A49C2" w:rsidP="006A49C2"/>
    <w:p w:rsidR="006A49C2" w:rsidRPr="00135D1B" w:rsidRDefault="006A49C2" w:rsidP="00A3536B">
      <w:r w:rsidRPr="00135D1B">
        <w:t>Ofer</w:t>
      </w:r>
      <w:r w:rsidR="00CA6121" w:rsidRPr="00135D1B">
        <w:t>ta wraz z załącznikami zawiera ________</w:t>
      </w:r>
      <w:r w:rsidRPr="00135D1B">
        <w:t xml:space="preserve"> zapisanych kolejno ponumerowanych stron.</w:t>
      </w:r>
    </w:p>
    <w:p w:rsidR="006A49C2" w:rsidRPr="00135D1B" w:rsidRDefault="006A49C2" w:rsidP="006A49C2"/>
    <w:p w:rsidR="00C15686" w:rsidRPr="00135D1B" w:rsidRDefault="00A343BA" w:rsidP="006A49C2">
      <w:r w:rsidRPr="00135D1B">
        <w:t xml:space="preserve"> </w:t>
      </w:r>
      <w:r w:rsidR="006A49C2" w:rsidRPr="00135D1B">
        <w:tab/>
      </w:r>
      <w:r w:rsidR="006A49C2" w:rsidRPr="00135D1B">
        <w:tab/>
      </w:r>
      <w:r w:rsidR="006A49C2" w:rsidRPr="00135D1B">
        <w:tab/>
      </w:r>
      <w:r w:rsidR="006A49C2" w:rsidRPr="00135D1B">
        <w:tab/>
      </w:r>
      <w:r w:rsidR="006A49C2" w:rsidRPr="00135D1B">
        <w:tab/>
      </w:r>
      <w:r w:rsidR="006A49C2" w:rsidRPr="00135D1B">
        <w:tab/>
      </w:r>
      <w:r w:rsidR="006A49C2" w:rsidRPr="00135D1B">
        <w:tab/>
      </w:r>
      <w:r w:rsidRPr="00135D1B">
        <w:t xml:space="preserve"> </w:t>
      </w:r>
    </w:p>
    <w:p w:rsidR="00C15686" w:rsidRPr="00135D1B" w:rsidRDefault="00C15686" w:rsidP="006A49C2"/>
    <w:p w:rsidR="006A49C2" w:rsidRPr="00135D1B" w:rsidRDefault="00CA6121" w:rsidP="00C15686">
      <w:pPr>
        <w:jc w:val="right"/>
      </w:pPr>
      <w:r w:rsidRPr="00135D1B">
        <w:t>____________</w:t>
      </w:r>
      <w:r w:rsidR="00034414" w:rsidRPr="00135D1B">
        <w:t>_________</w:t>
      </w:r>
      <w:r w:rsidRPr="00135D1B">
        <w:t>________________</w:t>
      </w:r>
    </w:p>
    <w:p w:rsidR="006A49C2" w:rsidRPr="00135D1B" w:rsidRDefault="006A49C2" w:rsidP="00C15686">
      <w:pPr>
        <w:jc w:val="right"/>
      </w:pPr>
      <w:r w:rsidRPr="00135D1B">
        <w:t>(data, imię i nazwisko oraz podpis</w:t>
      </w:r>
    </w:p>
    <w:p w:rsidR="00B15DDD" w:rsidRPr="00135D1B" w:rsidRDefault="006A49C2" w:rsidP="00B15DDD">
      <w:pPr>
        <w:jc w:val="right"/>
      </w:pPr>
      <w:r w:rsidRPr="00135D1B">
        <w:t>upoważnionego przedstawiciela Wykonawcy)</w:t>
      </w:r>
    </w:p>
    <w:p w:rsidR="00792478" w:rsidRPr="00135D1B" w:rsidRDefault="00E52413" w:rsidP="009E78C2">
      <w:pPr>
        <w:pStyle w:val="Nagwek1"/>
      </w:pPr>
      <w:bookmarkStart w:id="13" w:name="_Ref335390066"/>
      <w:bookmarkStart w:id="14" w:name="_Ref335390108"/>
      <w:bookmarkStart w:id="15" w:name="_Toc335390941"/>
      <w:bookmarkStart w:id="16" w:name="_Toc356216618"/>
      <w:r w:rsidRPr="00135D1B">
        <w:lastRenderedPageBreak/>
        <w:t xml:space="preserve">Załącznik 3 do SIWZ </w:t>
      </w:r>
      <w:r w:rsidR="00792478" w:rsidRPr="00135D1B">
        <w:t xml:space="preserve">Wzór oświadczenia </w:t>
      </w:r>
      <w:r w:rsidR="00A57730" w:rsidRPr="00135D1B">
        <w:t>o spełnianiu warunków udziału w </w:t>
      </w:r>
      <w:r w:rsidR="00792478" w:rsidRPr="00135D1B">
        <w:t>postępowaniu</w:t>
      </w:r>
      <w:bookmarkEnd w:id="13"/>
      <w:bookmarkEnd w:id="14"/>
      <w:bookmarkEnd w:id="15"/>
      <w:bookmarkEnd w:id="16"/>
    </w:p>
    <w:p w:rsidR="00D14E93" w:rsidRPr="00135D1B" w:rsidRDefault="00D14E93" w:rsidP="00D14E93"/>
    <w:p w:rsidR="00D14E93" w:rsidRPr="00135D1B" w:rsidRDefault="00CA51F0" w:rsidP="00CA51F0">
      <w:pPr>
        <w:jc w:val="right"/>
      </w:pPr>
      <w:r w:rsidRPr="00135D1B">
        <w:t>_________________</w:t>
      </w:r>
    </w:p>
    <w:p w:rsidR="00D14E93" w:rsidRPr="00135D1B" w:rsidRDefault="00D14E93" w:rsidP="00D14E93">
      <w:pPr>
        <w:jc w:val="right"/>
      </w:pPr>
      <w:r w:rsidRPr="00135D1B">
        <w:t>(pieczęć wykonawcy)</w:t>
      </w:r>
    </w:p>
    <w:p w:rsidR="00D14E93" w:rsidRPr="00135D1B" w:rsidRDefault="00D14E93" w:rsidP="00D14E93">
      <w:pPr>
        <w:jc w:val="right"/>
      </w:pPr>
    </w:p>
    <w:p w:rsidR="00D14E93" w:rsidRPr="00135D1B" w:rsidRDefault="00CA51F0" w:rsidP="00FE0D61">
      <w:pPr>
        <w:pStyle w:val="Nagwek2"/>
        <w:jc w:val="center"/>
        <w:rPr>
          <w:color w:val="auto"/>
        </w:rPr>
      </w:pPr>
      <w:r w:rsidRPr="00135D1B">
        <w:rPr>
          <w:color w:val="auto"/>
          <w:szCs w:val="24"/>
        </w:rPr>
        <w:t>OŚWIADCZENIE</w:t>
      </w:r>
      <w:r w:rsidR="00B1532E" w:rsidRPr="00135D1B">
        <w:rPr>
          <w:color w:val="auto"/>
        </w:rPr>
        <w:t xml:space="preserve"> O SPEŁNIENIU </w:t>
      </w:r>
      <w:r w:rsidR="00FE597D" w:rsidRPr="00135D1B">
        <w:rPr>
          <w:color w:val="auto"/>
        </w:rPr>
        <w:t>WARUNKÓW UDZIAŁU W POSTĘPOWANIU</w:t>
      </w:r>
      <w:r w:rsidR="00FE597D" w:rsidRPr="00135D1B">
        <w:rPr>
          <w:color w:val="auto"/>
        </w:rPr>
        <w:br/>
      </w:r>
      <w:r w:rsidR="0070191F" w:rsidRPr="00135D1B">
        <w:rPr>
          <w:color w:val="auto"/>
        </w:rPr>
        <w:t>o których mowa w art. 22 ust. 1 ustawy z dnia 29 stycznia 2004 r. Prawo zamówień publicznych</w:t>
      </w:r>
    </w:p>
    <w:p w:rsidR="0070191F" w:rsidRPr="00135D1B" w:rsidRDefault="0070191F" w:rsidP="00CA51F0">
      <w:pPr>
        <w:tabs>
          <w:tab w:val="right" w:leader="underscore" w:pos="8789"/>
        </w:tabs>
      </w:pPr>
    </w:p>
    <w:p w:rsidR="00CA51F0" w:rsidRPr="00135D1B" w:rsidRDefault="00CA51F0" w:rsidP="00CA51F0">
      <w:pPr>
        <w:tabs>
          <w:tab w:val="right" w:leader="underscore" w:pos="8789"/>
        </w:tabs>
      </w:pPr>
      <w:r w:rsidRPr="00135D1B">
        <w:t xml:space="preserve">Przystępując do udziału w postępowaniu o udzielenie zamówienia publicznego </w:t>
      </w:r>
      <w:r w:rsidR="0047735B" w:rsidRPr="00135D1B">
        <w:t>„</w:t>
      </w:r>
      <w:sdt>
        <w:sdtPr>
          <w:alias w:val="Subject"/>
          <w:tag w:val=""/>
          <w:id w:val="-1952932522"/>
          <w:placeholder>
            <w:docPart w:val="2A8BB4FE1AC948C0A05852461A52EC09"/>
          </w:placeholder>
          <w:dataBinding w:prefixMappings="xmlns:ns0='http://purl.org/dc/elements/1.1/' xmlns:ns1='http://schemas.openxmlformats.org/package/2006/metadata/core-properties' " w:xpath="/ns1:coreProperties[1]/ns0:subject[1]" w:storeItemID="{6C3C8BC8-F283-45AE-878A-BAB7291924A1}"/>
          <w:text/>
        </w:sdtPr>
        <w:sdtEndPr/>
        <w:sdtContent>
          <w:r w:rsidR="00055979">
            <w:t>Usługi ochrony osób i mienia w Muzeum Historii Żydów Polskich</w:t>
          </w:r>
        </w:sdtContent>
      </w:sdt>
    </w:p>
    <w:p w:rsidR="00CA51F0" w:rsidRPr="00135D1B" w:rsidRDefault="00CA51F0" w:rsidP="00CA51F0">
      <w:pPr>
        <w:tabs>
          <w:tab w:val="right" w:leader="underscore" w:pos="8789"/>
        </w:tabs>
      </w:pPr>
    </w:p>
    <w:p w:rsidR="00D14E93" w:rsidRPr="00135D1B" w:rsidRDefault="00CA51F0" w:rsidP="00CA51F0">
      <w:pPr>
        <w:tabs>
          <w:tab w:val="right" w:leader="underscore" w:pos="8789"/>
        </w:tabs>
      </w:pPr>
      <w:r w:rsidRPr="00135D1B">
        <w:t>w imieniu</w:t>
      </w:r>
      <w:r w:rsidR="00D14E93" w:rsidRPr="00135D1B">
        <w:t>:</w:t>
      </w:r>
      <w:r w:rsidR="00D14E93" w:rsidRPr="00135D1B">
        <w:tab/>
      </w:r>
    </w:p>
    <w:p w:rsidR="004837CE" w:rsidRPr="00135D1B" w:rsidRDefault="004837CE" w:rsidP="004837CE">
      <w:pPr>
        <w:ind w:left="1418" w:firstLine="709"/>
      </w:pPr>
      <w:r w:rsidRPr="00135D1B">
        <w:t>(pełna nazwa Wykonawcy)</w:t>
      </w:r>
    </w:p>
    <w:p w:rsidR="00792478" w:rsidRPr="00135D1B" w:rsidRDefault="00792478" w:rsidP="00034414"/>
    <w:p w:rsidR="00FE597D" w:rsidRPr="00135D1B" w:rsidRDefault="00FE597D" w:rsidP="00FE597D">
      <w:r w:rsidRPr="00135D1B">
        <w:t>oświadczamy, że na dzień składania ofert spełniamy warunki dotyczące:</w:t>
      </w:r>
    </w:p>
    <w:p w:rsidR="00FE597D" w:rsidRPr="00135D1B" w:rsidRDefault="00FE597D" w:rsidP="00C82981">
      <w:pPr>
        <w:pStyle w:val="NormalN"/>
        <w:numPr>
          <w:ilvl w:val="0"/>
          <w:numId w:val="13"/>
        </w:numPr>
        <w:ind w:left="426" w:hanging="426"/>
      </w:pPr>
      <w:r w:rsidRPr="00135D1B">
        <w:t>posiadania uprawnień do wykonywania określonej działalności lub czynności, jeżeli przepisy prawa nakładają obowiązek ich posiadania,</w:t>
      </w:r>
    </w:p>
    <w:p w:rsidR="00FE597D" w:rsidRPr="00135D1B" w:rsidRDefault="00FE597D" w:rsidP="004C0467">
      <w:pPr>
        <w:pStyle w:val="NormalN"/>
      </w:pPr>
      <w:r w:rsidRPr="00135D1B">
        <w:t>posiadania wiedzy i doświadczenia,</w:t>
      </w:r>
    </w:p>
    <w:p w:rsidR="00FE597D" w:rsidRPr="00135D1B" w:rsidRDefault="00FE597D" w:rsidP="004C0467">
      <w:pPr>
        <w:pStyle w:val="NormalN"/>
      </w:pPr>
      <w:r w:rsidRPr="00135D1B">
        <w:t>dysponowania odpowiednim potencjałem technicznym oraz osobami zdolnymi do wykonania zamówienia,</w:t>
      </w:r>
    </w:p>
    <w:p w:rsidR="00034414" w:rsidRPr="00135D1B" w:rsidRDefault="00FE597D" w:rsidP="004C0467">
      <w:pPr>
        <w:pStyle w:val="NormalN"/>
      </w:pPr>
      <w:r w:rsidRPr="00135D1B">
        <w:t>sytuacji ekonomicznej i finansowej.</w:t>
      </w:r>
    </w:p>
    <w:p w:rsidR="00034414" w:rsidRPr="00135D1B" w:rsidRDefault="00A343BA" w:rsidP="00034414">
      <w:r w:rsidRPr="00135D1B">
        <w:t xml:space="preserve"> </w:t>
      </w:r>
      <w:r w:rsidR="00034414" w:rsidRPr="00135D1B">
        <w:tab/>
      </w:r>
      <w:r w:rsidR="00034414" w:rsidRPr="00135D1B">
        <w:tab/>
      </w:r>
      <w:r w:rsidR="00034414" w:rsidRPr="00135D1B">
        <w:tab/>
      </w:r>
      <w:r w:rsidR="00034414" w:rsidRPr="00135D1B">
        <w:tab/>
      </w:r>
      <w:r w:rsidR="00034414" w:rsidRPr="00135D1B">
        <w:tab/>
      </w:r>
      <w:r w:rsidR="00034414" w:rsidRPr="00135D1B">
        <w:tab/>
      </w:r>
      <w:r w:rsidR="00034414" w:rsidRPr="00135D1B">
        <w:tab/>
      </w:r>
      <w:r w:rsidRPr="00135D1B">
        <w:t xml:space="preserve"> </w:t>
      </w:r>
    </w:p>
    <w:p w:rsidR="00034414" w:rsidRPr="00135D1B" w:rsidRDefault="00034414" w:rsidP="00034414"/>
    <w:p w:rsidR="00034414" w:rsidRPr="00135D1B" w:rsidRDefault="00034414" w:rsidP="00034414"/>
    <w:p w:rsidR="00034414" w:rsidRPr="00135D1B" w:rsidRDefault="00034414" w:rsidP="00034414"/>
    <w:p w:rsidR="00034414" w:rsidRPr="00135D1B" w:rsidRDefault="00034414" w:rsidP="00034414"/>
    <w:p w:rsidR="00034414" w:rsidRPr="00135D1B" w:rsidRDefault="00034414" w:rsidP="00034414">
      <w:pPr>
        <w:jc w:val="right"/>
      </w:pPr>
      <w:r w:rsidRPr="00135D1B">
        <w:t>_____________________________________</w:t>
      </w:r>
    </w:p>
    <w:p w:rsidR="00034414" w:rsidRPr="00135D1B" w:rsidRDefault="00034414" w:rsidP="00034414">
      <w:pPr>
        <w:jc w:val="right"/>
      </w:pPr>
      <w:r w:rsidRPr="00135D1B">
        <w:t>(data, imię i nazwisko oraz podpis</w:t>
      </w:r>
    </w:p>
    <w:p w:rsidR="00B15DDD" w:rsidRPr="00135D1B" w:rsidRDefault="00034414" w:rsidP="00AC6B2E">
      <w:pPr>
        <w:jc w:val="right"/>
      </w:pPr>
      <w:r w:rsidRPr="00135D1B">
        <w:t>upoważnionego przedstawiciela Wykonawcy)</w:t>
      </w:r>
    </w:p>
    <w:p w:rsidR="00AC604F" w:rsidRPr="009E78C2" w:rsidRDefault="00E52413" w:rsidP="009E78C2">
      <w:pPr>
        <w:pStyle w:val="Nagwek1"/>
      </w:pPr>
      <w:bookmarkStart w:id="17" w:name="_Ref335390203"/>
      <w:bookmarkStart w:id="18" w:name="_Toc335390942"/>
      <w:bookmarkStart w:id="19" w:name="_Toc356216621"/>
      <w:r w:rsidRPr="009E78C2">
        <w:lastRenderedPageBreak/>
        <w:t xml:space="preserve">Załącznik 4 do SIWZ </w:t>
      </w:r>
      <w:r w:rsidR="00AC604F" w:rsidRPr="009E78C2">
        <w:t xml:space="preserve">Wzór oświadczenia o braku podstaw do </w:t>
      </w:r>
      <w:r w:rsidR="00190ABF" w:rsidRPr="009E78C2">
        <w:t>wykluczenia z </w:t>
      </w:r>
      <w:r w:rsidR="00AC604F" w:rsidRPr="009E78C2">
        <w:t>postępowania</w:t>
      </w:r>
      <w:bookmarkEnd w:id="17"/>
      <w:bookmarkEnd w:id="18"/>
      <w:bookmarkEnd w:id="19"/>
    </w:p>
    <w:p w:rsidR="00AC604F" w:rsidRPr="009E78C2" w:rsidRDefault="00AC604F" w:rsidP="00AC604F">
      <w:pPr>
        <w:jc w:val="right"/>
      </w:pPr>
      <w:r w:rsidRPr="009E78C2">
        <w:t>_________________</w:t>
      </w:r>
    </w:p>
    <w:p w:rsidR="00AC604F" w:rsidRPr="009E78C2" w:rsidRDefault="00AC604F" w:rsidP="00AC604F">
      <w:pPr>
        <w:jc w:val="right"/>
      </w:pPr>
      <w:r w:rsidRPr="009E78C2">
        <w:t>(pieczęć wykonawcy)</w:t>
      </w:r>
    </w:p>
    <w:p w:rsidR="00AC604F" w:rsidRPr="009E78C2" w:rsidRDefault="00AC604F" w:rsidP="00AC604F">
      <w:pPr>
        <w:jc w:val="right"/>
      </w:pPr>
    </w:p>
    <w:p w:rsidR="00AC604F" w:rsidRPr="009E78C2" w:rsidRDefault="00AC604F" w:rsidP="00190ABF">
      <w:pPr>
        <w:pStyle w:val="Nagwek2"/>
        <w:jc w:val="center"/>
        <w:rPr>
          <w:rFonts w:asciiTheme="minorHAnsi" w:hAnsiTheme="minorHAnsi"/>
          <w:color w:val="auto"/>
          <w:szCs w:val="24"/>
        </w:rPr>
      </w:pPr>
      <w:r w:rsidRPr="009E78C2">
        <w:rPr>
          <w:rFonts w:asciiTheme="minorHAnsi" w:hAnsiTheme="minorHAnsi"/>
          <w:color w:val="auto"/>
          <w:szCs w:val="24"/>
        </w:rPr>
        <w:t>OŚWIADCZENIE</w:t>
      </w:r>
    </w:p>
    <w:p w:rsidR="00AC604F" w:rsidRPr="009E78C2" w:rsidRDefault="00AC604F" w:rsidP="00AC604F"/>
    <w:p w:rsidR="00AC604F" w:rsidRPr="009E78C2" w:rsidRDefault="00AC604F" w:rsidP="00AC604F">
      <w:pPr>
        <w:tabs>
          <w:tab w:val="right" w:leader="underscore" w:pos="8789"/>
        </w:tabs>
      </w:pPr>
      <w:r w:rsidRPr="009E78C2">
        <w:t>Przystępując do udziału w postępowaniu o udzielenie zamówienia publicznego na</w:t>
      </w:r>
      <w:r w:rsidR="00877100" w:rsidRPr="009E78C2">
        <w:t xml:space="preserve">: </w:t>
      </w:r>
      <w:sdt>
        <w:sdtPr>
          <w:alias w:val="Subject"/>
          <w:tag w:val=""/>
          <w:id w:val="1078336548"/>
          <w:placeholder>
            <w:docPart w:val="D3CF18C096FF47FC98C0808196C581AA"/>
          </w:placeholder>
          <w:dataBinding w:prefixMappings="xmlns:ns0='http://purl.org/dc/elements/1.1/' xmlns:ns1='http://schemas.openxmlformats.org/package/2006/metadata/core-properties' " w:xpath="/ns1:coreProperties[1]/ns0:subject[1]" w:storeItemID="{6C3C8BC8-F283-45AE-878A-BAB7291924A1}"/>
          <w:text/>
        </w:sdtPr>
        <w:sdtEndPr/>
        <w:sdtContent>
          <w:r w:rsidR="00055979">
            <w:t>Usługi ochrony osób i mienia w Muzeum Historii Żydów Polskich</w:t>
          </w:r>
        </w:sdtContent>
      </w:sdt>
    </w:p>
    <w:p w:rsidR="00AC604F" w:rsidRPr="009E78C2" w:rsidRDefault="00AC604F" w:rsidP="00AC604F">
      <w:pPr>
        <w:tabs>
          <w:tab w:val="right" w:leader="underscore" w:pos="8789"/>
        </w:tabs>
      </w:pPr>
    </w:p>
    <w:p w:rsidR="00AC604F" w:rsidRPr="009E78C2" w:rsidRDefault="00AC604F" w:rsidP="00AC604F">
      <w:pPr>
        <w:tabs>
          <w:tab w:val="right" w:leader="underscore" w:pos="8789"/>
        </w:tabs>
      </w:pPr>
      <w:r w:rsidRPr="009E78C2">
        <w:t>w imieniu:</w:t>
      </w:r>
      <w:r w:rsidRPr="009E78C2">
        <w:tab/>
      </w:r>
    </w:p>
    <w:p w:rsidR="00AC604F" w:rsidRPr="009E78C2" w:rsidRDefault="004837CE" w:rsidP="004837CE">
      <w:pPr>
        <w:ind w:left="1418" w:firstLine="709"/>
      </w:pPr>
      <w:r w:rsidRPr="009E78C2">
        <w:t>(pełna nazwa Wykonawcy)</w:t>
      </w:r>
    </w:p>
    <w:p w:rsidR="004837CE" w:rsidRPr="009E78C2" w:rsidRDefault="004837CE" w:rsidP="00AC604F"/>
    <w:p w:rsidR="00E331D6" w:rsidRPr="009E78C2" w:rsidRDefault="0070191F" w:rsidP="006C59C9">
      <w:pPr>
        <w:spacing w:after="120"/>
      </w:pPr>
      <w:r w:rsidRPr="009E78C2">
        <w:t>oświadczamy, że na dzień składania ofert brak jest podstaw do wykluczenia z postępowania na podstawie art. 24 ust. 1 ustawy z dnia 29 stycznia 2004 r. Prawo zamówień publicznych</w:t>
      </w:r>
      <w:r w:rsidR="00E331D6" w:rsidRPr="009E78C2">
        <w:t>, w brzmieniu:</w:t>
      </w:r>
    </w:p>
    <w:p w:rsidR="00E331D6" w:rsidRPr="009E78C2" w:rsidRDefault="00E331D6" w:rsidP="00E331D6">
      <w:pPr>
        <w:widowControl w:val="0"/>
        <w:autoSpaceDE w:val="0"/>
        <w:autoSpaceDN w:val="0"/>
        <w:adjustRightInd w:val="0"/>
        <w:spacing w:before="0" w:after="0"/>
        <w:rPr>
          <w:rFonts w:asciiTheme="minorHAnsi" w:hAnsiTheme="minorHAnsi" w:cs="Arial"/>
          <w:sz w:val="20"/>
          <w:szCs w:val="20"/>
        </w:rPr>
      </w:pPr>
      <w:r w:rsidRPr="009E78C2">
        <w:rPr>
          <w:rFonts w:asciiTheme="minorHAnsi" w:hAnsiTheme="minorHAnsi" w:cs="Arial"/>
          <w:sz w:val="20"/>
          <w:szCs w:val="20"/>
        </w:rPr>
        <w:t xml:space="preserve">„Z postępowania o udzielenie zamówienia wyklucza się: </w:t>
      </w:r>
    </w:p>
    <w:p w:rsidR="007379F4" w:rsidRPr="001F635F" w:rsidRDefault="007379F4" w:rsidP="006C59C9">
      <w:pPr>
        <w:widowControl w:val="0"/>
        <w:autoSpaceDE w:val="0"/>
        <w:autoSpaceDN w:val="0"/>
        <w:adjustRightInd w:val="0"/>
        <w:spacing w:before="0" w:after="0"/>
        <w:rPr>
          <w:rFonts w:asciiTheme="minorHAnsi" w:hAnsiTheme="minorHAnsi" w:cs="Arial"/>
          <w:bCs/>
          <w:sz w:val="20"/>
          <w:szCs w:val="20"/>
        </w:rPr>
      </w:pPr>
      <w:r>
        <w:rPr>
          <w:rFonts w:asciiTheme="minorHAnsi" w:hAnsiTheme="minorHAnsi" w:cs="Arial"/>
          <w:bCs/>
          <w:sz w:val="20"/>
          <w:szCs w:val="20"/>
        </w:rPr>
        <w:t>[</w:t>
      </w:r>
      <w:r w:rsidRPr="001F635F">
        <w:rPr>
          <w:rFonts w:asciiTheme="minorHAnsi" w:hAnsiTheme="minorHAnsi" w:cs="Arial"/>
          <w:bCs/>
          <w:sz w:val="20"/>
          <w:szCs w:val="20"/>
        </w:rPr>
        <w:t>1</w:t>
      </w:r>
      <w:r>
        <w:rPr>
          <w:rFonts w:asciiTheme="minorHAnsi" w:hAnsiTheme="minorHAnsi" w:cs="Arial"/>
          <w:bCs/>
          <w:sz w:val="20"/>
          <w:szCs w:val="20"/>
        </w:rPr>
        <w:t>) i 1a) - uchylone]</w:t>
      </w:r>
    </w:p>
    <w:p w:rsidR="00E331D6" w:rsidRPr="009E78C2" w:rsidRDefault="00E331D6" w:rsidP="006C59C9">
      <w:pPr>
        <w:widowControl w:val="0"/>
        <w:autoSpaceDE w:val="0"/>
        <w:autoSpaceDN w:val="0"/>
        <w:adjustRightInd w:val="0"/>
        <w:spacing w:before="0" w:after="0"/>
        <w:rPr>
          <w:rFonts w:asciiTheme="minorHAnsi" w:hAnsiTheme="minorHAnsi"/>
          <w:sz w:val="20"/>
        </w:rPr>
      </w:pPr>
      <w:r w:rsidRPr="009E78C2">
        <w:rPr>
          <w:rFonts w:asciiTheme="minorHAnsi" w:hAnsiTheme="minorHAnsi" w:cs="Arial"/>
          <w:b/>
          <w:bCs/>
          <w:sz w:val="20"/>
          <w:szCs w:val="20"/>
        </w:rPr>
        <w:t>2)</w:t>
      </w:r>
      <w:r w:rsidRPr="009E78C2">
        <w:rPr>
          <w:rFonts w:asciiTheme="minorHAnsi" w:hAnsiTheme="minorHAnsi"/>
          <w:sz w:val="20"/>
        </w:rPr>
        <w:t xml:space="preserve">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r w:rsidRPr="009E78C2">
        <w:rPr>
          <w:rFonts w:asciiTheme="minorHAnsi" w:hAnsiTheme="minorHAnsi" w:cs="Arial"/>
          <w:sz w:val="20"/>
          <w:szCs w:val="20"/>
        </w:rPr>
        <w:t xml:space="preserve">; </w:t>
      </w:r>
    </w:p>
    <w:p w:rsidR="00E331D6" w:rsidRPr="009E78C2" w:rsidRDefault="00E331D6" w:rsidP="00E331D6">
      <w:pPr>
        <w:widowControl w:val="0"/>
        <w:autoSpaceDE w:val="0"/>
        <w:autoSpaceDN w:val="0"/>
        <w:adjustRightInd w:val="0"/>
        <w:spacing w:before="0" w:after="0"/>
        <w:rPr>
          <w:rFonts w:asciiTheme="minorHAnsi" w:hAnsiTheme="minorHAnsi" w:cs="Arial"/>
          <w:sz w:val="20"/>
          <w:szCs w:val="20"/>
        </w:rPr>
      </w:pPr>
      <w:r w:rsidRPr="009E78C2">
        <w:rPr>
          <w:rFonts w:asciiTheme="minorHAnsi" w:hAnsiTheme="minorHAnsi" w:cs="Arial"/>
          <w:b/>
          <w:bCs/>
          <w:sz w:val="20"/>
          <w:szCs w:val="20"/>
        </w:rPr>
        <w:t xml:space="preserve">3) </w:t>
      </w:r>
      <w:r w:rsidRPr="009E78C2">
        <w:rPr>
          <w:rFonts w:asciiTheme="minorHAnsi" w:hAnsiTheme="minorHAnsi"/>
          <w:sz w:val="20"/>
        </w:rPr>
        <w:t xml:space="preserve"> </w:t>
      </w:r>
      <w:r w:rsidRPr="009E78C2">
        <w:rPr>
          <w:rFonts w:asciiTheme="minorHAnsi" w:hAnsiTheme="minorHAnsi" w:cs="Arial"/>
          <w:sz w:val="20"/>
          <w:szCs w:val="20"/>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E331D6" w:rsidRPr="009E78C2" w:rsidRDefault="00E331D6" w:rsidP="00E331D6">
      <w:pPr>
        <w:widowControl w:val="0"/>
        <w:autoSpaceDE w:val="0"/>
        <w:autoSpaceDN w:val="0"/>
        <w:adjustRightInd w:val="0"/>
        <w:spacing w:before="0" w:after="0"/>
        <w:rPr>
          <w:rFonts w:asciiTheme="minorHAnsi" w:hAnsiTheme="minorHAnsi" w:cs="Arial"/>
          <w:sz w:val="20"/>
          <w:szCs w:val="20"/>
        </w:rPr>
      </w:pPr>
      <w:r w:rsidRPr="009E78C2">
        <w:rPr>
          <w:rFonts w:asciiTheme="minorHAnsi" w:hAnsiTheme="minorHAnsi" w:cs="Arial"/>
          <w:b/>
          <w:bCs/>
          <w:sz w:val="20"/>
          <w:szCs w:val="20"/>
        </w:rPr>
        <w:t xml:space="preserve">4) </w:t>
      </w:r>
      <w:r w:rsidRPr="009E78C2">
        <w:rPr>
          <w:rFonts w:asciiTheme="minorHAnsi" w:hAnsiTheme="minorHAnsi"/>
          <w:sz w:val="20"/>
        </w:rPr>
        <w:t xml:space="preserve"> </w:t>
      </w:r>
      <w:r w:rsidRPr="009E78C2">
        <w:rPr>
          <w:rFonts w:asciiTheme="minorHAnsi" w:hAnsiTheme="minorHAnsi" w:cs="Arial"/>
          <w:sz w:val="20"/>
          <w:szCs w:val="20"/>
        </w:rPr>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9E78C2" w:rsidRDefault="00E331D6" w:rsidP="00E331D6">
      <w:pPr>
        <w:widowControl w:val="0"/>
        <w:autoSpaceDE w:val="0"/>
        <w:autoSpaceDN w:val="0"/>
        <w:adjustRightInd w:val="0"/>
        <w:spacing w:before="0" w:after="0"/>
        <w:rPr>
          <w:rFonts w:asciiTheme="minorHAnsi" w:hAnsiTheme="minorHAnsi" w:cs="Arial"/>
          <w:sz w:val="20"/>
          <w:szCs w:val="20"/>
        </w:rPr>
      </w:pPr>
      <w:r w:rsidRPr="009E78C2">
        <w:rPr>
          <w:rFonts w:asciiTheme="minorHAnsi" w:hAnsiTheme="minorHAnsi" w:cs="Arial"/>
          <w:b/>
          <w:bCs/>
          <w:sz w:val="20"/>
          <w:szCs w:val="20"/>
        </w:rPr>
        <w:t>5)</w:t>
      </w:r>
      <w:r w:rsidRPr="009E78C2">
        <w:rPr>
          <w:rFonts w:asciiTheme="minorHAnsi" w:hAnsiTheme="minorHAnsi"/>
          <w:sz w:val="20"/>
        </w:rPr>
        <w:t xml:space="preserve"> </w:t>
      </w:r>
      <w:r w:rsidRPr="009E78C2">
        <w:rPr>
          <w:rFonts w:asciiTheme="minorHAnsi" w:hAnsiTheme="minorHAnsi" w:cs="Arial"/>
          <w:sz w:val="20"/>
          <w:szCs w:val="20"/>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9E78C2" w:rsidRDefault="00E331D6" w:rsidP="00E331D6">
      <w:pPr>
        <w:widowControl w:val="0"/>
        <w:autoSpaceDE w:val="0"/>
        <w:autoSpaceDN w:val="0"/>
        <w:adjustRightInd w:val="0"/>
        <w:spacing w:before="0" w:after="0"/>
        <w:rPr>
          <w:rFonts w:asciiTheme="minorHAnsi" w:hAnsiTheme="minorHAnsi" w:cs="Arial"/>
          <w:sz w:val="20"/>
          <w:szCs w:val="20"/>
        </w:rPr>
      </w:pPr>
      <w:r w:rsidRPr="009E78C2">
        <w:rPr>
          <w:rFonts w:asciiTheme="minorHAnsi" w:hAnsiTheme="minorHAnsi" w:cs="Arial"/>
          <w:b/>
          <w:bCs/>
          <w:sz w:val="20"/>
          <w:szCs w:val="20"/>
        </w:rPr>
        <w:t>6)</w:t>
      </w:r>
      <w:r w:rsidRPr="009E78C2">
        <w:rPr>
          <w:rFonts w:asciiTheme="minorHAnsi" w:hAnsiTheme="minorHAnsi"/>
          <w:sz w:val="20"/>
        </w:rPr>
        <w:t xml:space="preserve"> </w:t>
      </w:r>
      <w:r w:rsidRPr="009E78C2">
        <w:rPr>
          <w:rFonts w:asciiTheme="minorHAnsi" w:hAnsiTheme="minorHAnsi" w:cs="Arial"/>
          <w:sz w:val="20"/>
          <w:szCs w:val="20"/>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9E78C2" w:rsidRDefault="00E331D6" w:rsidP="00E331D6">
      <w:pPr>
        <w:widowControl w:val="0"/>
        <w:autoSpaceDE w:val="0"/>
        <w:autoSpaceDN w:val="0"/>
        <w:adjustRightInd w:val="0"/>
        <w:spacing w:before="0" w:after="0"/>
        <w:rPr>
          <w:rFonts w:asciiTheme="minorHAnsi" w:hAnsiTheme="minorHAnsi" w:cs="Arial"/>
          <w:sz w:val="20"/>
          <w:szCs w:val="20"/>
        </w:rPr>
      </w:pPr>
      <w:r w:rsidRPr="009E78C2">
        <w:rPr>
          <w:rFonts w:asciiTheme="minorHAnsi" w:hAnsiTheme="minorHAnsi" w:cs="Arial"/>
          <w:b/>
          <w:bCs/>
          <w:sz w:val="20"/>
          <w:szCs w:val="20"/>
        </w:rPr>
        <w:t>7)</w:t>
      </w:r>
      <w:r w:rsidRPr="009E78C2">
        <w:rPr>
          <w:rFonts w:asciiTheme="minorHAnsi" w:hAnsiTheme="minorHAnsi"/>
          <w:sz w:val="20"/>
        </w:rPr>
        <w:t xml:space="preserve"> </w:t>
      </w:r>
      <w:r w:rsidRPr="009E78C2">
        <w:rPr>
          <w:rFonts w:asciiTheme="minorHAnsi" w:hAnsiTheme="minorHAnsi" w:cs="Arial"/>
          <w:sz w:val="20"/>
          <w:szCs w:val="20"/>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w:t>
      </w:r>
      <w:r w:rsidRPr="009E78C2">
        <w:rPr>
          <w:rFonts w:asciiTheme="minorHAnsi" w:hAnsiTheme="minorHAnsi" w:cs="Arial"/>
          <w:sz w:val="20"/>
          <w:szCs w:val="20"/>
        </w:rPr>
        <w:lastRenderedPageBreak/>
        <w:t xml:space="preserve">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9E78C2" w:rsidRDefault="00E331D6" w:rsidP="00E331D6">
      <w:pPr>
        <w:widowControl w:val="0"/>
        <w:autoSpaceDE w:val="0"/>
        <w:autoSpaceDN w:val="0"/>
        <w:adjustRightInd w:val="0"/>
        <w:spacing w:before="0" w:after="0"/>
        <w:rPr>
          <w:rFonts w:asciiTheme="minorHAnsi" w:hAnsiTheme="minorHAnsi" w:cs="Arial"/>
          <w:sz w:val="20"/>
          <w:szCs w:val="20"/>
        </w:rPr>
      </w:pPr>
      <w:r w:rsidRPr="009E78C2">
        <w:rPr>
          <w:rFonts w:asciiTheme="minorHAnsi" w:hAnsiTheme="minorHAnsi" w:cs="Arial"/>
          <w:b/>
          <w:bCs/>
          <w:sz w:val="20"/>
          <w:szCs w:val="20"/>
        </w:rPr>
        <w:t>8)</w:t>
      </w:r>
      <w:r w:rsidRPr="009E78C2">
        <w:rPr>
          <w:rFonts w:asciiTheme="minorHAnsi" w:hAnsiTheme="minorHAnsi"/>
          <w:sz w:val="20"/>
        </w:rPr>
        <w:t xml:space="preserve"> </w:t>
      </w:r>
      <w:r w:rsidRPr="009E78C2">
        <w:rPr>
          <w:rFonts w:asciiTheme="minorHAnsi" w:hAnsiTheme="minorHAnsi" w:cs="Arial"/>
          <w:sz w:val="20"/>
          <w:szCs w:val="20"/>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9E78C2" w:rsidRDefault="00E331D6" w:rsidP="00E331D6">
      <w:pPr>
        <w:widowControl w:val="0"/>
        <w:autoSpaceDE w:val="0"/>
        <w:autoSpaceDN w:val="0"/>
        <w:adjustRightInd w:val="0"/>
        <w:spacing w:before="0" w:after="0"/>
        <w:rPr>
          <w:rFonts w:asciiTheme="minorHAnsi" w:hAnsiTheme="minorHAnsi" w:cs="Arial"/>
          <w:sz w:val="20"/>
          <w:szCs w:val="20"/>
        </w:rPr>
      </w:pPr>
      <w:r w:rsidRPr="009E78C2">
        <w:rPr>
          <w:rFonts w:asciiTheme="minorHAnsi" w:hAnsiTheme="minorHAnsi" w:cs="Arial"/>
          <w:b/>
          <w:bCs/>
          <w:sz w:val="20"/>
          <w:szCs w:val="20"/>
        </w:rPr>
        <w:t>9)</w:t>
      </w:r>
      <w:r w:rsidRPr="009E78C2">
        <w:rPr>
          <w:rFonts w:asciiTheme="minorHAnsi" w:hAnsiTheme="minorHAnsi"/>
          <w:sz w:val="20"/>
        </w:rPr>
        <w:t xml:space="preserve"> </w:t>
      </w:r>
      <w:r w:rsidRPr="009E78C2">
        <w:rPr>
          <w:rFonts w:asciiTheme="minorHAnsi" w:hAnsiTheme="minorHAnsi" w:cs="Arial"/>
          <w:sz w:val="20"/>
          <w:szCs w:val="20"/>
        </w:rPr>
        <w:t xml:space="preserve">podmioty zbiorowe, wobec których sąd orzekł zakaz ubiegania się o zamówienia na podstawie przepisów o odpowiedzialności podmiotów zbiorowych za czyny zabronione pod groźbą kary; </w:t>
      </w:r>
    </w:p>
    <w:p w:rsidR="00E331D6" w:rsidRPr="009E78C2" w:rsidRDefault="00E331D6" w:rsidP="00E331D6">
      <w:pPr>
        <w:widowControl w:val="0"/>
        <w:autoSpaceDE w:val="0"/>
        <w:autoSpaceDN w:val="0"/>
        <w:adjustRightInd w:val="0"/>
        <w:spacing w:before="0" w:after="0"/>
        <w:rPr>
          <w:rFonts w:asciiTheme="minorHAnsi" w:hAnsiTheme="minorHAnsi" w:cs="Arial"/>
          <w:sz w:val="20"/>
          <w:szCs w:val="20"/>
        </w:rPr>
      </w:pPr>
      <w:r w:rsidRPr="009E78C2">
        <w:rPr>
          <w:rFonts w:asciiTheme="minorHAnsi" w:hAnsiTheme="minorHAnsi" w:cs="Arial"/>
          <w:b/>
          <w:bCs/>
          <w:sz w:val="20"/>
          <w:szCs w:val="20"/>
        </w:rPr>
        <w:t>10)</w:t>
      </w:r>
      <w:r w:rsidRPr="009E78C2">
        <w:rPr>
          <w:rFonts w:asciiTheme="minorHAnsi" w:hAnsiTheme="minorHAnsi"/>
          <w:sz w:val="20"/>
        </w:rPr>
        <w:t xml:space="preserve"> </w:t>
      </w:r>
      <w:r w:rsidRPr="009E78C2">
        <w:rPr>
          <w:rFonts w:asciiTheme="minorHAnsi" w:hAnsiTheme="minorHAnsi" w:cs="Arial"/>
          <w:sz w:val="20"/>
          <w:szCs w:val="20"/>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w:t>
      </w:r>
      <w:proofErr w:type="spellStart"/>
      <w:r w:rsidRPr="009E78C2">
        <w:rPr>
          <w:rFonts w:asciiTheme="minorHAnsi" w:hAnsiTheme="minorHAnsi" w:cs="Arial"/>
          <w:sz w:val="20"/>
          <w:szCs w:val="20"/>
        </w:rPr>
        <w:t>Dz.U</w:t>
      </w:r>
      <w:proofErr w:type="spellEnd"/>
      <w:r w:rsidRPr="009E78C2">
        <w:rPr>
          <w:rFonts w:asciiTheme="minorHAnsi" w:hAnsiTheme="minorHAnsi" w:cs="Arial"/>
          <w:sz w:val="20"/>
          <w:szCs w:val="20"/>
        </w:rPr>
        <w:t xml:space="preserve">. poz. 769) - przez okres 1 roku od dnia uprawomocnienia się wyroku; </w:t>
      </w:r>
    </w:p>
    <w:p w:rsidR="00AC604F" w:rsidRPr="009E78C2" w:rsidRDefault="00E331D6" w:rsidP="00E331D6">
      <w:pPr>
        <w:rPr>
          <w:rFonts w:asciiTheme="minorHAnsi" w:hAnsiTheme="minorHAnsi"/>
          <w:sz w:val="24"/>
          <w:szCs w:val="24"/>
        </w:rPr>
      </w:pPr>
      <w:r w:rsidRPr="009E78C2">
        <w:rPr>
          <w:rFonts w:asciiTheme="minorHAnsi" w:hAnsiTheme="minorHAnsi" w:cs="Arial"/>
          <w:b/>
          <w:bCs/>
          <w:sz w:val="20"/>
          <w:szCs w:val="20"/>
        </w:rPr>
        <w:t>11)</w:t>
      </w:r>
      <w:r w:rsidRPr="009E78C2">
        <w:rPr>
          <w:rFonts w:asciiTheme="minorHAnsi" w:hAnsiTheme="minorHAnsi"/>
          <w:sz w:val="20"/>
        </w:rPr>
        <w:t xml:space="preserve"> </w:t>
      </w:r>
      <w:r w:rsidRPr="009E78C2">
        <w:rPr>
          <w:rFonts w:asciiTheme="minorHAnsi" w:hAnsiTheme="minorHAnsi" w:cs="Arial"/>
          <w:sz w:val="20"/>
          <w:szCs w:val="20"/>
        </w:rPr>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AC604F" w:rsidRPr="009E78C2" w:rsidRDefault="00A343BA" w:rsidP="00AC604F">
      <w:pPr>
        <w:rPr>
          <w:rFonts w:asciiTheme="minorHAnsi" w:hAnsiTheme="minorHAnsi"/>
          <w:sz w:val="24"/>
          <w:szCs w:val="24"/>
        </w:rPr>
      </w:pPr>
      <w:r w:rsidRPr="009E78C2">
        <w:rPr>
          <w:rFonts w:asciiTheme="minorHAnsi" w:hAnsiTheme="minorHAnsi"/>
          <w:sz w:val="24"/>
          <w:szCs w:val="24"/>
        </w:rPr>
        <w:t xml:space="preserve"> </w:t>
      </w:r>
      <w:r w:rsidR="00AC604F" w:rsidRPr="009E78C2">
        <w:rPr>
          <w:rFonts w:asciiTheme="minorHAnsi" w:hAnsiTheme="minorHAnsi"/>
          <w:sz w:val="24"/>
          <w:szCs w:val="24"/>
        </w:rPr>
        <w:tab/>
      </w:r>
      <w:r w:rsidR="00AC604F" w:rsidRPr="009E78C2">
        <w:rPr>
          <w:rFonts w:asciiTheme="minorHAnsi" w:hAnsiTheme="minorHAnsi"/>
          <w:sz w:val="24"/>
          <w:szCs w:val="24"/>
        </w:rPr>
        <w:tab/>
      </w:r>
      <w:r w:rsidR="00AC604F" w:rsidRPr="009E78C2">
        <w:rPr>
          <w:rFonts w:asciiTheme="minorHAnsi" w:hAnsiTheme="minorHAnsi"/>
          <w:sz w:val="24"/>
          <w:szCs w:val="24"/>
        </w:rPr>
        <w:tab/>
      </w:r>
      <w:r w:rsidR="00AC604F" w:rsidRPr="009E78C2">
        <w:rPr>
          <w:rFonts w:asciiTheme="minorHAnsi" w:hAnsiTheme="minorHAnsi"/>
          <w:sz w:val="24"/>
          <w:szCs w:val="24"/>
        </w:rPr>
        <w:tab/>
      </w:r>
      <w:r w:rsidR="00AC604F" w:rsidRPr="009E78C2">
        <w:rPr>
          <w:rFonts w:asciiTheme="minorHAnsi" w:hAnsiTheme="minorHAnsi"/>
          <w:sz w:val="24"/>
          <w:szCs w:val="24"/>
        </w:rPr>
        <w:tab/>
      </w:r>
      <w:r w:rsidR="00AC604F" w:rsidRPr="009E78C2">
        <w:rPr>
          <w:rFonts w:asciiTheme="minorHAnsi" w:hAnsiTheme="minorHAnsi"/>
          <w:sz w:val="24"/>
          <w:szCs w:val="24"/>
        </w:rPr>
        <w:tab/>
      </w:r>
      <w:r w:rsidR="00AC604F" w:rsidRPr="009E78C2">
        <w:rPr>
          <w:rFonts w:asciiTheme="minorHAnsi" w:hAnsiTheme="minorHAnsi"/>
          <w:sz w:val="24"/>
          <w:szCs w:val="24"/>
        </w:rPr>
        <w:tab/>
      </w:r>
      <w:r w:rsidRPr="009E78C2">
        <w:rPr>
          <w:rFonts w:asciiTheme="minorHAnsi" w:hAnsiTheme="minorHAnsi"/>
          <w:sz w:val="24"/>
          <w:szCs w:val="24"/>
        </w:rPr>
        <w:t xml:space="preserve"> </w:t>
      </w:r>
    </w:p>
    <w:p w:rsidR="00AC604F" w:rsidRPr="009E78C2" w:rsidRDefault="00AC604F" w:rsidP="00AC604F">
      <w:pPr>
        <w:rPr>
          <w:rFonts w:asciiTheme="minorHAnsi" w:hAnsiTheme="minorHAnsi"/>
          <w:sz w:val="24"/>
          <w:szCs w:val="24"/>
        </w:rPr>
      </w:pPr>
    </w:p>
    <w:p w:rsidR="00AC604F" w:rsidRPr="009E78C2" w:rsidRDefault="00AC604F" w:rsidP="00AC604F">
      <w:pPr>
        <w:rPr>
          <w:rFonts w:asciiTheme="minorHAnsi" w:hAnsiTheme="minorHAnsi"/>
          <w:sz w:val="24"/>
          <w:szCs w:val="24"/>
        </w:rPr>
      </w:pPr>
    </w:p>
    <w:p w:rsidR="00AC604F" w:rsidRPr="009E78C2" w:rsidRDefault="00AC604F" w:rsidP="00AC604F">
      <w:pPr>
        <w:rPr>
          <w:rFonts w:asciiTheme="minorHAnsi" w:hAnsiTheme="minorHAnsi"/>
          <w:sz w:val="24"/>
          <w:szCs w:val="24"/>
        </w:rPr>
      </w:pPr>
    </w:p>
    <w:p w:rsidR="00AC604F" w:rsidRPr="009E78C2" w:rsidRDefault="00AC604F" w:rsidP="00AC604F">
      <w:pPr>
        <w:jc w:val="right"/>
        <w:rPr>
          <w:rFonts w:asciiTheme="minorHAnsi" w:hAnsiTheme="minorHAnsi"/>
          <w:sz w:val="24"/>
          <w:szCs w:val="24"/>
        </w:rPr>
      </w:pPr>
      <w:r w:rsidRPr="009E78C2">
        <w:rPr>
          <w:rFonts w:asciiTheme="minorHAnsi" w:hAnsiTheme="minorHAnsi"/>
          <w:sz w:val="24"/>
          <w:szCs w:val="24"/>
        </w:rPr>
        <w:t>_____________________________________</w:t>
      </w:r>
    </w:p>
    <w:p w:rsidR="00AC604F" w:rsidRPr="009E78C2" w:rsidRDefault="00AC604F" w:rsidP="00AC604F">
      <w:pPr>
        <w:jc w:val="right"/>
        <w:rPr>
          <w:rFonts w:asciiTheme="minorHAnsi" w:hAnsiTheme="minorHAnsi"/>
          <w:sz w:val="24"/>
          <w:szCs w:val="24"/>
        </w:rPr>
      </w:pPr>
      <w:r w:rsidRPr="009E78C2">
        <w:rPr>
          <w:rFonts w:asciiTheme="minorHAnsi" w:hAnsiTheme="minorHAnsi"/>
          <w:sz w:val="24"/>
          <w:szCs w:val="24"/>
        </w:rPr>
        <w:t>(data, imię i nazwisko oraz podpis</w:t>
      </w:r>
    </w:p>
    <w:p w:rsidR="00AC604F" w:rsidRPr="009E78C2" w:rsidRDefault="00AC604F" w:rsidP="00AC604F">
      <w:pPr>
        <w:jc w:val="right"/>
        <w:rPr>
          <w:rFonts w:asciiTheme="minorHAnsi" w:hAnsiTheme="minorHAnsi"/>
          <w:sz w:val="24"/>
          <w:szCs w:val="24"/>
        </w:rPr>
      </w:pPr>
      <w:r w:rsidRPr="009E78C2">
        <w:rPr>
          <w:rFonts w:asciiTheme="minorHAnsi" w:hAnsiTheme="minorHAnsi"/>
          <w:sz w:val="24"/>
          <w:szCs w:val="24"/>
        </w:rPr>
        <w:t>upoważnionego przedstawiciela Wykonawcy)</w:t>
      </w:r>
    </w:p>
    <w:p w:rsidR="00AC604F" w:rsidRPr="009E78C2" w:rsidRDefault="00AC604F" w:rsidP="00AC604F">
      <w:pPr>
        <w:rPr>
          <w:rFonts w:asciiTheme="minorHAnsi" w:hAnsiTheme="minorHAnsi"/>
          <w:sz w:val="24"/>
          <w:szCs w:val="24"/>
        </w:rPr>
      </w:pPr>
    </w:p>
    <w:p w:rsidR="00C809EF" w:rsidRPr="009E78C2" w:rsidRDefault="00C809EF" w:rsidP="00A33221">
      <w:pPr>
        <w:pStyle w:val="Nagwek1"/>
      </w:pPr>
      <w:r w:rsidRPr="009E78C2">
        <w:lastRenderedPageBreak/>
        <w:t xml:space="preserve">Załącznik 5 do SIWZ Wzór wykazu </w:t>
      </w:r>
      <w:r w:rsidR="00A33221">
        <w:t>budynków użyteczności publicznej porównywalnych</w:t>
      </w:r>
      <w:r w:rsidR="00B9665E">
        <w:rPr>
          <w:rStyle w:val="Odwoanieprzypisudolnego"/>
        </w:rPr>
        <w:footnoteReference w:id="4"/>
      </w:r>
      <w:r w:rsidR="00A33221">
        <w:t xml:space="preserve"> z budynkiem zamawiającego </w:t>
      </w:r>
    </w:p>
    <w:p w:rsidR="00C809EF" w:rsidRPr="009E78C2" w:rsidRDefault="00C809EF" w:rsidP="00C809EF">
      <w:pPr>
        <w:rPr>
          <w:bCs/>
        </w:rPr>
      </w:pPr>
      <w:r w:rsidRPr="009E78C2">
        <w:rPr>
          <w:bCs/>
        </w:rPr>
        <w:t>______________________</w:t>
      </w:r>
    </w:p>
    <w:p w:rsidR="00C809EF" w:rsidRPr="009E78C2" w:rsidRDefault="00C809EF" w:rsidP="00C809EF">
      <w:pPr>
        <w:rPr>
          <w:bCs/>
          <w:i/>
          <w:sz w:val="20"/>
          <w:szCs w:val="20"/>
        </w:rPr>
      </w:pPr>
      <w:r w:rsidRPr="009E78C2">
        <w:rPr>
          <w:bCs/>
          <w:i/>
          <w:sz w:val="20"/>
          <w:szCs w:val="20"/>
        </w:rPr>
        <w:t xml:space="preserve">     (pieczęć wykonawcy)</w:t>
      </w:r>
    </w:p>
    <w:p w:rsidR="00C809EF" w:rsidRPr="009E78C2" w:rsidRDefault="00C809EF" w:rsidP="00C809EF">
      <w:pPr>
        <w:rPr>
          <w:b/>
          <w:bCs/>
        </w:rPr>
      </w:pPr>
    </w:p>
    <w:p w:rsidR="00D62B35" w:rsidRDefault="00C809EF" w:rsidP="00D62B35">
      <w:pPr>
        <w:autoSpaceDE w:val="0"/>
        <w:autoSpaceDN w:val="0"/>
        <w:adjustRightInd w:val="0"/>
      </w:pPr>
      <w:r w:rsidRPr="009E78C2">
        <w:rPr>
          <w:rFonts w:cs="Times"/>
        </w:rPr>
        <w:t>Dot. postępowania o udzielenie zamówienia publicznego w trybie przetargu  nieograniczonego na „</w:t>
      </w:r>
      <w:sdt>
        <w:sdtPr>
          <w:rPr>
            <w:rFonts w:cs="Times"/>
          </w:rPr>
          <w:alias w:val="Subject"/>
          <w:tag w:val=""/>
          <w:id w:val="-1254430645"/>
          <w:placeholder>
            <w:docPart w:val="3C5385F99B044317A84567998A2B9936"/>
          </w:placeholder>
          <w:dataBinding w:prefixMappings="xmlns:ns0='http://purl.org/dc/elements/1.1/' xmlns:ns1='http://schemas.openxmlformats.org/package/2006/metadata/core-properties' " w:xpath="/ns1:coreProperties[1]/ns0:subject[1]" w:storeItemID="{6C3C8BC8-F283-45AE-878A-BAB7291924A1}"/>
          <w:text/>
        </w:sdtPr>
        <w:sdtEndPr/>
        <w:sdtContent>
          <w:r w:rsidR="00055979">
            <w:rPr>
              <w:rFonts w:cs="Times"/>
            </w:rPr>
            <w:t>Usługi ochrony osób i mienia w Muzeum Historii Żydów Polskich</w:t>
          </w:r>
        </w:sdtContent>
      </w:sdt>
    </w:p>
    <w:p w:rsidR="00D62B35" w:rsidRDefault="00D62B35" w:rsidP="00C809EF"/>
    <w:tbl>
      <w:tblPr>
        <w:tblStyle w:val="Tabela-Siatka"/>
        <w:tblW w:w="0" w:type="auto"/>
        <w:tblInd w:w="-1168" w:type="dxa"/>
        <w:tblLook w:val="04A0" w:firstRow="1" w:lastRow="0" w:firstColumn="1" w:lastColumn="0" w:noHBand="0" w:noVBand="1"/>
      </w:tblPr>
      <w:tblGrid>
        <w:gridCol w:w="1134"/>
        <w:gridCol w:w="1702"/>
        <w:gridCol w:w="1701"/>
        <w:gridCol w:w="1417"/>
        <w:gridCol w:w="1578"/>
        <w:gridCol w:w="1316"/>
        <w:gridCol w:w="1551"/>
      </w:tblGrid>
      <w:tr w:rsidR="00D62B35" w:rsidTr="00D62B35">
        <w:tc>
          <w:tcPr>
            <w:tcW w:w="1134" w:type="dxa"/>
          </w:tcPr>
          <w:p w:rsidR="00D62B35" w:rsidRDefault="00D62B35" w:rsidP="00C809EF">
            <w:r>
              <w:t>L.p.</w:t>
            </w:r>
          </w:p>
        </w:tc>
        <w:tc>
          <w:tcPr>
            <w:tcW w:w="1702" w:type="dxa"/>
          </w:tcPr>
          <w:p w:rsidR="00D62B35" w:rsidRDefault="00D62B35" w:rsidP="00C809EF">
            <w:r w:rsidRPr="004B1898">
              <w:rPr>
                <w:b/>
                <w:sz w:val="20"/>
                <w:szCs w:val="20"/>
              </w:rPr>
              <w:t xml:space="preserve">Przedmiot zamówienia </w:t>
            </w:r>
            <w:r w:rsidRPr="00AA35F1">
              <w:rPr>
                <w:sz w:val="18"/>
                <w:szCs w:val="18"/>
              </w:rPr>
              <w:t xml:space="preserve">(zakres wykonanych/ wykonywanych  usług </w:t>
            </w:r>
            <w:r>
              <w:rPr>
                <w:rFonts w:asciiTheme="minorHAnsi" w:hAnsiTheme="minorHAnsi"/>
                <w:sz w:val="18"/>
                <w:szCs w:val="18"/>
              </w:rPr>
              <w:t>)</w:t>
            </w:r>
          </w:p>
        </w:tc>
        <w:tc>
          <w:tcPr>
            <w:tcW w:w="1701" w:type="dxa"/>
          </w:tcPr>
          <w:p w:rsidR="00D62B35" w:rsidRPr="009E78C2" w:rsidRDefault="00D62B35" w:rsidP="00D62B35">
            <w:pPr>
              <w:jc w:val="center"/>
              <w:rPr>
                <w:b/>
              </w:rPr>
            </w:pPr>
            <w:r w:rsidRPr="009E78C2">
              <w:rPr>
                <w:b/>
              </w:rPr>
              <w:t>Nazwa odbiorcy</w:t>
            </w:r>
          </w:p>
          <w:p w:rsidR="00D62B35" w:rsidRDefault="00D62B35" w:rsidP="00D62B35">
            <w:r w:rsidRPr="009E78C2">
              <w:rPr>
                <w:b/>
              </w:rPr>
              <w:t>i jego adres</w:t>
            </w:r>
          </w:p>
        </w:tc>
        <w:tc>
          <w:tcPr>
            <w:tcW w:w="1417" w:type="dxa"/>
          </w:tcPr>
          <w:p w:rsidR="00D62B35" w:rsidRDefault="00D62B35" w:rsidP="00C809EF">
            <w:r w:rsidRPr="009E78C2">
              <w:rPr>
                <w:b/>
              </w:rPr>
              <w:t>Wartość zamówienia brutto w zł</w:t>
            </w:r>
          </w:p>
        </w:tc>
        <w:tc>
          <w:tcPr>
            <w:tcW w:w="1578" w:type="dxa"/>
          </w:tcPr>
          <w:p w:rsidR="00D62B35" w:rsidRDefault="00D62B35" w:rsidP="00D62B35">
            <w:pPr>
              <w:jc w:val="center"/>
              <w:rPr>
                <w:b/>
              </w:rPr>
            </w:pPr>
            <w:r>
              <w:rPr>
                <w:b/>
              </w:rPr>
              <w:t xml:space="preserve">Budynek użyteczności publicznej </w:t>
            </w:r>
          </w:p>
          <w:p w:rsidR="00D62B35" w:rsidRDefault="00D62B35" w:rsidP="007266EC">
            <w:pPr>
              <w:jc w:val="center"/>
            </w:pPr>
            <w:r>
              <w:rPr>
                <w:b/>
              </w:rPr>
              <w:t>TAK/NIE</w:t>
            </w:r>
            <w:r w:rsidR="007266EC">
              <w:rPr>
                <w:b/>
              </w:rPr>
              <w:t>*</w:t>
            </w:r>
          </w:p>
        </w:tc>
        <w:tc>
          <w:tcPr>
            <w:tcW w:w="1316" w:type="dxa"/>
          </w:tcPr>
          <w:p w:rsidR="00D62B35" w:rsidRDefault="00D62B35" w:rsidP="00C809EF">
            <w:r w:rsidRPr="009E78C2">
              <w:rPr>
                <w:b/>
              </w:rPr>
              <w:t>Czas realizacji zamówienia</w:t>
            </w:r>
            <w:r>
              <w:rPr>
                <w:b/>
              </w:rPr>
              <w:t xml:space="preserve"> od – do (</w:t>
            </w:r>
            <w:r w:rsidRPr="009E78C2">
              <w:rPr>
                <w:b/>
              </w:rPr>
              <w:t>/mm/</w:t>
            </w:r>
            <w:proofErr w:type="spellStart"/>
            <w:r w:rsidRPr="009E78C2">
              <w:rPr>
                <w:b/>
              </w:rPr>
              <w:t>rrrr</w:t>
            </w:r>
            <w:proofErr w:type="spellEnd"/>
            <w:r w:rsidRPr="009E78C2">
              <w:rPr>
                <w:b/>
              </w:rPr>
              <w:t>)</w:t>
            </w:r>
          </w:p>
        </w:tc>
        <w:tc>
          <w:tcPr>
            <w:tcW w:w="1551" w:type="dxa"/>
          </w:tcPr>
          <w:p w:rsidR="00D62B35" w:rsidRDefault="00D62B35" w:rsidP="00C809EF">
            <w:r w:rsidRPr="009E78C2">
              <w:rPr>
                <w:rFonts w:cs="Calibri"/>
                <w:b/>
              </w:rPr>
              <w:t>Rodzaj doświadczenia (własne, innego podmiotu)</w:t>
            </w:r>
          </w:p>
        </w:tc>
      </w:tr>
      <w:tr w:rsidR="00D62B35" w:rsidTr="00D62B35">
        <w:tc>
          <w:tcPr>
            <w:tcW w:w="1134" w:type="dxa"/>
          </w:tcPr>
          <w:p w:rsidR="00D62B35" w:rsidRDefault="00D62B35" w:rsidP="00C809EF"/>
        </w:tc>
        <w:tc>
          <w:tcPr>
            <w:tcW w:w="1702" w:type="dxa"/>
          </w:tcPr>
          <w:p w:rsidR="00D62B35" w:rsidRDefault="00D62B35" w:rsidP="00C809EF"/>
        </w:tc>
        <w:tc>
          <w:tcPr>
            <w:tcW w:w="1701" w:type="dxa"/>
          </w:tcPr>
          <w:p w:rsidR="00D62B35" w:rsidRDefault="00D62B35" w:rsidP="00C809EF"/>
        </w:tc>
        <w:tc>
          <w:tcPr>
            <w:tcW w:w="1417" w:type="dxa"/>
          </w:tcPr>
          <w:p w:rsidR="00D62B35" w:rsidRDefault="00D62B35" w:rsidP="00C809EF"/>
        </w:tc>
        <w:tc>
          <w:tcPr>
            <w:tcW w:w="1578" w:type="dxa"/>
          </w:tcPr>
          <w:p w:rsidR="00D62B35" w:rsidRDefault="00D62B35" w:rsidP="00C809EF"/>
        </w:tc>
        <w:tc>
          <w:tcPr>
            <w:tcW w:w="1316" w:type="dxa"/>
          </w:tcPr>
          <w:p w:rsidR="00D62B35" w:rsidRDefault="00D62B35" w:rsidP="00C809EF"/>
        </w:tc>
        <w:tc>
          <w:tcPr>
            <w:tcW w:w="1551" w:type="dxa"/>
          </w:tcPr>
          <w:p w:rsidR="00D62B35" w:rsidRDefault="00D62B35" w:rsidP="00C809EF"/>
        </w:tc>
      </w:tr>
      <w:tr w:rsidR="00D62B35" w:rsidTr="00D62B35">
        <w:tc>
          <w:tcPr>
            <w:tcW w:w="1134" w:type="dxa"/>
          </w:tcPr>
          <w:p w:rsidR="00D62B35" w:rsidRDefault="00D62B35" w:rsidP="00C809EF"/>
        </w:tc>
        <w:tc>
          <w:tcPr>
            <w:tcW w:w="1702" w:type="dxa"/>
          </w:tcPr>
          <w:p w:rsidR="00D62B35" w:rsidRDefault="00D62B35" w:rsidP="00C809EF"/>
        </w:tc>
        <w:tc>
          <w:tcPr>
            <w:tcW w:w="1701" w:type="dxa"/>
          </w:tcPr>
          <w:p w:rsidR="00D62B35" w:rsidRDefault="00D62B35" w:rsidP="00C809EF"/>
        </w:tc>
        <w:tc>
          <w:tcPr>
            <w:tcW w:w="1417" w:type="dxa"/>
          </w:tcPr>
          <w:p w:rsidR="00D62B35" w:rsidRDefault="00D62B35" w:rsidP="00C809EF"/>
        </w:tc>
        <w:tc>
          <w:tcPr>
            <w:tcW w:w="1578" w:type="dxa"/>
          </w:tcPr>
          <w:p w:rsidR="00D62B35" w:rsidRDefault="00D62B35" w:rsidP="00C809EF"/>
        </w:tc>
        <w:tc>
          <w:tcPr>
            <w:tcW w:w="1316" w:type="dxa"/>
          </w:tcPr>
          <w:p w:rsidR="00D62B35" w:rsidRDefault="00D62B35" w:rsidP="00C809EF"/>
        </w:tc>
        <w:tc>
          <w:tcPr>
            <w:tcW w:w="1551" w:type="dxa"/>
          </w:tcPr>
          <w:p w:rsidR="00D62B35" w:rsidRDefault="00D62B35" w:rsidP="00C809EF"/>
        </w:tc>
      </w:tr>
    </w:tbl>
    <w:p w:rsidR="00D62B35" w:rsidRPr="009E78C2" w:rsidRDefault="00D62B35" w:rsidP="00C809EF"/>
    <w:p w:rsidR="00C809EF" w:rsidRPr="009E78C2" w:rsidRDefault="00C809EF" w:rsidP="00C809EF">
      <w:pPr>
        <w:autoSpaceDE w:val="0"/>
        <w:autoSpaceDN w:val="0"/>
        <w:adjustRightInd w:val="0"/>
        <w:spacing w:line="280" w:lineRule="exact"/>
        <w:ind w:hanging="180"/>
        <w:jc w:val="center"/>
        <w:rPr>
          <w:rFonts w:cs="Calibri"/>
        </w:rPr>
      </w:pPr>
      <w:r w:rsidRPr="009E78C2">
        <w:rPr>
          <w:rFonts w:cs="Calibri"/>
        </w:rPr>
        <w:t xml:space="preserve">                                                                                    </w:t>
      </w:r>
    </w:p>
    <w:p w:rsidR="00C809EF" w:rsidRPr="009E78C2" w:rsidRDefault="00C809EF" w:rsidP="00C809EF">
      <w:pPr>
        <w:autoSpaceDE w:val="0"/>
        <w:autoSpaceDN w:val="0"/>
        <w:adjustRightInd w:val="0"/>
        <w:spacing w:line="280" w:lineRule="exact"/>
        <w:ind w:hanging="180"/>
        <w:jc w:val="center"/>
        <w:rPr>
          <w:rFonts w:cs="Calibri"/>
        </w:rPr>
      </w:pPr>
      <w:r w:rsidRPr="009E78C2">
        <w:rPr>
          <w:rFonts w:cs="Calibri"/>
        </w:rPr>
        <w:t xml:space="preserve">                                                                                          ……..…………………………………....</w:t>
      </w:r>
    </w:p>
    <w:p w:rsidR="00C809EF" w:rsidRPr="009E78C2" w:rsidRDefault="00C809EF" w:rsidP="003D7D28">
      <w:pPr>
        <w:autoSpaceDE w:val="0"/>
        <w:autoSpaceDN w:val="0"/>
        <w:adjustRightInd w:val="0"/>
        <w:ind w:left="4859" w:hanging="324"/>
        <w:jc w:val="center"/>
        <w:rPr>
          <w:rFonts w:cs="Calibri"/>
          <w:i/>
          <w:iCs/>
          <w:sz w:val="20"/>
          <w:szCs w:val="20"/>
        </w:rPr>
      </w:pPr>
      <w:r w:rsidRPr="009E78C2">
        <w:rPr>
          <w:rFonts w:cs="Calibri"/>
          <w:i/>
          <w:iCs/>
        </w:rPr>
        <w:t xml:space="preserve"> </w:t>
      </w:r>
      <w:r w:rsidRPr="009E78C2">
        <w:rPr>
          <w:rFonts w:cs="Calibri"/>
          <w:i/>
          <w:iCs/>
        </w:rPr>
        <w:tab/>
      </w:r>
      <w:r w:rsidRPr="009E78C2">
        <w:rPr>
          <w:rFonts w:cs="Calibri"/>
          <w:i/>
          <w:iCs/>
          <w:sz w:val="20"/>
          <w:szCs w:val="20"/>
        </w:rPr>
        <w:tab/>
        <w:t>(data, imię i nazwisko oraz podpis</w:t>
      </w:r>
    </w:p>
    <w:p w:rsidR="00C809EF" w:rsidRPr="009E78C2" w:rsidRDefault="00C809EF" w:rsidP="003D7D28">
      <w:pPr>
        <w:autoSpaceDE w:val="0"/>
        <w:autoSpaceDN w:val="0"/>
        <w:adjustRightInd w:val="0"/>
        <w:ind w:left="4859"/>
        <w:jc w:val="center"/>
        <w:rPr>
          <w:rFonts w:cs="Calibri"/>
          <w:i/>
          <w:iCs/>
          <w:sz w:val="20"/>
          <w:szCs w:val="20"/>
        </w:rPr>
      </w:pPr>
      <w:r w:rsidRPr="009E78C2">
        <w:rPr>
          <w:rFonts w:cs="Calibri"/>
          <w:i/>
          <w:iCs/>
          <w:sz w:val="20"/>
          <w:szCs w:val="20"/>
        </w:rPr>
        <w:t>upoważnionego przedstawiciela Wykonawcy)</w:t>
      </w:r>
    </w:p>
    <w:p w:rsidR="00C809EF" w:rsidRPr="009E78C2" w:rsidRDefault="00C809EF" w:rsidP="00C809EF">
      <w:pPr>
        <w:autoSpaceDE w:val="0"/>
        <w:autoSpaceDN w:val="0"/>
        <w:adjustRightInd w:val="0"/>
        <w:rPr>
          <w:rFonts w:cs="Calibri"/>
          <w:sz w:val="16"/>
          <w:szCs w:val="16"/>
        </w:rPr>
      </w:pPr>
    </w:p>
    <w:p w:rsidR="00C809EF" w:rsidRPr="009E78C2" w:rsidRDefault="00C809EF" w:rsidP="00C809EF">
      <w:pPr>
        <w:autoSpaceDE w:val="0"/>
        <w:autoSpaceDN w:val="0"/>
        <w:adjustRightInd w:val="0"/>
        <w:rPr>
          <w:rFonts w:cs="Calibri"/>
          <w:sz w:val="20"/>
          <w:szCs w:val="20"/>
        </w:rPr>
      </w:pPr>
      <w:r w:rsidRPr="009E78C2">
        <w:rPr>
          <w:rFonts w:cs="Calibri"/>
          <w:sz w:val="20"/>
          <w:szCs w:val="20"/>
        </w:rPr>
        <w:t>Uwaga:</w:t>
      </w:r>
    </w:p>
    <w:p w:rsidR="00C809EF" w:rsidRPr="009E78C2" w:rsidRDefault="00C809EF" w:rsidP="00F50C10">
      <w:pPr>
        <w:numPr>
          <w:ilvl w:val="0"/>
          <w:numId w:val="28"/>
        </w:numPr>
        <w:autoSpaceDE w:val="0"/>
        <w:autoSpaceDN w:val="0"/>
        <w:adjustRightInd w:val="0"/>
        <w:spacing w:before="0" w:after="0"/>
        <w:ind w:left="426"/>
        <w:rPr>
          <w:rFonts w:cs="Calibri"/>
          <w:sz w:val="20"/>
          <w:szCs w:val="20"/>
        </w:rPr>
      </w:pPr>
      <w:r w:rsidRPr="009E78C2">
        <w:rPr>
          <w:rFonts w:cs="Calibri"/>
          <w:sz w:val="20"/>
          <w:szCs w:val="20"/>
        </w:rPr>
        <w:t>Zamawiający wymaga, aby Wykonawca załączył wykaz wraz z dokumentami potwierdzającymi, że usługi zostały wykonane lub są wykonywane należycie.</w:t>
      </w:r>
    </w:p>
    <w:p w:rsidR="00B05637" w:rsidRDefault="00C809EF" w:rsidP="00F50C10">
      <w:pPr>
        <w:numPr>
          <w:ilvl w:val="0"/>
          <w:numId w:val="28"/>
        </w:numPr>
        <w:autoSpaceDE w:val="0"/>
        <w:autoSpaceDN w:val="0"/>
        <w:adjustRightInd w:val="0"/>
        <w:spacing w:before="0" w:after="0"/>
        <w:ind w:left="426"/>
        <w:rPr>
          <w:rFonts w:cs="Calibri"/>
          <w:sz w:val="20"/>
          <w:szCs w:val="20"/>
        </w:rPr>
      </w:pPr>
      <w:r w:rsidRPr="009E78C2">
        <w:rPr>
          <w:rFonts w:cs="Calibri"/>
          <w:sz w:val="20"/>
          <w:szCs w:val="20"/>
        </w:rPr>
        <w:t xml:space="preserve">Zamawiający wymaga, aby Wykonawca wskazał, czy doświadczenie, na które się powołuje jest jego własnym doświadczeniem, czy doświadczeniem innych podmiotów niezależnie od charakteru prawnego łączących go z nimi stosunków i udowodnić Zamawiającemu, iż będzie dysponował zasobami niezbędnymi do realizacji zamówienia, w szczególności przedstawiając w tym celu </w:t>
      </w:r>
      <w:r w:rsidRPr="009E78C2">
        <w:rPr>
          <w:rFonts w:cs="Calibri"/>
          <w:sz w:val="20"/>
          <w:szCs w:val="20"/>
          <w:u w:val="single"/>
        </w:rPr>
        <w:t>pisemne</w:t>
      </w:r>
      <w:r w:rsidRPr="009E78C2">
        <w:rPr>
          <w:rFonts w:cs="Calibri"/>
          <w:sz w:val="20"/>
          <w:szCs w:val="20"/>
        </w:rPr>
        <w:t xml:space="preserve"> zobowiązanie tych podmiotów do oddania mu do dyspozycji niezbędnych zasobów na okres korzystania z nich przy wykonaniu zamówienia.</w:t>
      </w:r>
      <w:r w:rsidR="00B05637">
        <w:rPr>
          <w:rFonts w:cs="Calibri"/>
          <w:sz w:val="20"/>
          <w:szCs w:val="20"/>
        </w:rPr>
        <w:t xml:space="preserve"> </w:t>
      </w:r>
      <w:r w:rsidR="00B05637">
        <w:rPr>
          <w:rFonts w:cs="Calibri"/>
          <w:sz w:val="20"/>
          <w:szCs w:val="20"/>
        </w:rPr>
        <w:br w:type="page"/>
      </w:r>
    </w:p>
    <w:p w:rsidR="003A4ECB" w:rsidRDefault="003A4ECB" w:rsidP="00B05637">
      <w:pPr>
        <w:autoSpaceDE w:val="0"/>
        <w:autoSpaceDN w:val="0"/>
        <w:adjustRightInd w:val="0"/>
        <w:spacing w:before="0" w:after="0"/>
        <w:ind w:left="426"/>
        <w:rPr>
          <w:rFonts w:cs="Calibri"/>
          <w:sz w:val="20"/>
          <w:szCs w:val="20"/>
        </w:rPr>
        <w:sectPr w:rsidR="003A4ECB" w:rsidSect="0032415B">
          <w:headerReference w:type="default" r:id="rId18"/>
          <w:footerReference w:type="default" r:id="rId19"/>
          <w:headerReference w:type="first" r:id="rId20"/>
          <w:footnotePr>
            <w:numFmt w:val="chicago"/>
            <w:numRestart w:val="eachPage"/>
          </w:footnotePr>
          <w:pgSz w:w="11907" w:h="16840" w:code="9"/>
          <w:pgMar w:top="1247" w:right="794" w:bottom="1134" w:left="2098" w:header="709" w:footer="709" w:gutter="0"/>
          <w:cols w:space="708"/>
          <w:titlePg/>
          <w:docGrid w:linePitch="360"/>
        </w:sectPr>
      </w:pPr>
    </w:p>
    <w:p w:rsidR="0038638D" w:rsidRPr="009E78C2" w:rsidRDefault="0038638D" w:rsidP="0038638D">
      <w:pPr>
        <w:pStyle w:val="Nagwek1"/>
        <w:rPr>
          <w:rFonts w:asciiTheme="minorHAnsi" w:hAnsiTheme="minorHAnsi"/>
        </w:rPr>
      </w:pPr>
      <w:r w:rsidRPr="009E78C2">
        <w:lastRenderedPageBreak/>
        <w:t xml:space="preserve">Załącznik </w:t>
      </w:r>
      <w:r>
        <w:t>6</w:t>
      </w:r>
      <w:r w:rsidRPr="009E78C2">
        <w:t xml:space="preserve"> do SIWZ Wzór </w:t>
      </w:r>
      <w:r w:rsidR="002D5F6C">
        <w:t>oświadczenia dot. wymaganych uprawnień</w:t>
      </w:r>
    </w:p>
    <w:p w:rsidR="0038638D" w:rsidRPr="0038638D" w:rsidRDefault="0038638D" w:rsidP="0038638D">
      <w:pPr>
        <w:autoSpaceDE w:val="0"/>
        <w:autoSpaceDN w:val="0"/>
        <w:adjustRightInd w:val="0"/>
        <w:spacing w:before="0" w:after="0"/>
        <w:ind w:left="426"/>
        <w:rPr>
          <w:rFonts w:cs="Calibri"/>
          <w:sz w:val="20"/>
          <w:szCs w:val="20"/>
          <w:u w:val="single"/>
        </w:rPr>
      </w:pPr>
    </w:p>
    <w:p w:rsidR="0038638D" w:rsidRPr="0038638D" w:rsidRDefault="0038638D" w:rsidP="0038638D">
      <w:pPr>
        <w:autoSpaceDE w:val="0"/>
        <w:autoSpaceDN w:val="0"/>
        <w:adjustRightInd w:val="0"/>
        <w:spacing w:before="0" w:after="0"/>
        <w:ind w:left="426"/>
        <w:rPr>
          <w:rFonts w:cs="Calibri"/>
          <w:b/>
          <w:bCs/>
          <w:sz w:val="20"/>
          <w:szCs w:val="20"/>
          <w:u w:val="single"/>
        </w:rPr>
      </w:pPr>
    </w:p>
    <w:p w:rsidR="0038638D" w:rsidRPr="0038638D" w:rsidRDefault="0038638D" w:rsidP="0038638D">
      <w:pPr>
        <w:autoSpaceDE w:val="0"/>
        <w:autoSpaceDN w:val="0"/>
        <w:adjustRightInd w:val="0"/>
        <w:spacing w:before="0" w:after="0"/>
        <w:ind w:left="426"/>
        <w:rPr>
          <w:rFonts w:cs="Calibri"/>
          <w:b/>
          <w:bCs/>
          <w:sz w:val="20"/>
          <w:szCs w:val="20"/>
          <w:u w:val="single"/>
        </w:rPr>
      </w:pPr>
    </w:p>
    <w:p w:rsidR="0038638D" w:rsidRPr="0038638D" w:rsidRDefault="0038638D" w:rsidP="0038638D">
      <w:pPr>
        <w:autoSpaceDE w:val="0"/>
        <w:autoSpaceDN w:val="0"/>
        <w:adjustRightInd w:val="0"/>
        <w:spacing w:before="0" w:after="0"/>
        <w:ind w:left="426"/>
        <w:rPr>
          <w:rFonts w:cs="Calibri"/>
          <w:bCs/>
          <w:sz w:val="20"/>
          <w:szCs w:val="20"/>
          <w:u w:val="single"/>
        </w:rPr>
      </w:pPr>
      <w:r w:rsidRPr="0038638D">
        <w:rPr>
          <w:rFonts w:cs="Calibri"/>
          <w:bCs/>
          <w:sz w:val="20"/>
          <w:szCs w:val="20"/>
          <w:u w:val="single"/>
        </w:rPr>
        <w:t>______________________</w:t>
      </w:r>
    </w:p>
    <w:p w:rsidR="0038638D" w:rsidRPr="0038638D" w:rsidRDefault="0038638D" w:rsidP="0038638D">
      <w:pPr>
        <w:autoSpaceDE w:val="0"/>
        <w:autoSpaceDN w:val="0"/>
        <w:adjustRightInd w:val="0"/>
        <w:spacing w:before="0" w:after="0"/>
        <w:ind w:left="426"/>
        <w:rPr>
          <w:rFonts w:cs="Calibri"/>
          <w:bCs/>
          <w:i/>
          <w:sz w:val="20"/>
          <w:szCs w:val="20"/>
        </w:rPr>
      </w:pPr>
      <w:r w:rsidRPr="0038638D">
        <w:rPr>
          <w:rFonts w:cs="Calibri"/>
          <w:bCs/>
          <w:i/>
          <w:sz w:val="20"/>
          <w:szCs w:val="20"/>
        </w:rPr>
        <w:t xml:space="preserve">     (pieczęć wykonawcy)</w:t>
      </w:r>
    </w:p>
    <w:p w:rsidR="0038638D" w:rsidRPr="0038638D" w:rsidRDefault="0038638D" w:rsidP="0038638D">
      <w:pPr>
        <w:autoSpaceDE w:val="0"/>
        <w:autoSpaceDN w:val="0"/>
        <w:adjustRightInd w:val="0"/>
        <w:spacing w:before="0" w:after="0"/>
        <w:ind w:left="426"/>
        <w:rPr>
          <w:rFonts w:cs="Calibri"/>
          <w:b/>
          <w:bCs/>
          <w:sz w:val="20"/>
          <w:szCs w:val="20"/>
        </w:rPr>
      </w:pPr>
    </w:p>
    <w:p w:rsidR="0038638D" w:rsidRPr="0038638D" w:rsidRDefault="0038638D" w:rsidP="0038638D">
      <w:pPr>
        <w:autoSpaceDE w:val="0"/>
        <w:autoSpaceDN w:val="0"/>
        <w:adjustRightInd w:val="0"/>
        <w:spacing w:before="0" w:after="0"/>
        <w:ind w:left="426"/>
        <w:rPr>
          <w:rFonts w:cs="Calibri"/>
          <w:sz w:val="20"/>
          <w:szCs w:val="20"/>
        </w:rPr>
      </w:pPr>
      <w:r w:rsidRPr="0038638D">
        <w:rPr>
          <w:rFonts w:cs="Calibri"/>
          <w:sz w:val="20"/>
          <w:szCs w:val="20"/>
        </w:rPr>
        <w:t>Dot. postępowania o udzielenie zamówienia publicznego w trybie przetargu  nieograniczonego na „</w:t>
      </w:r>
      <w:sdt>
        <w:sdtPr>
          <w:rPr>
            <w:rFonts w:cs="Calibri"/>
            <w:sz w:val="20"/>
            <w:szCs w:val="20"/>
          </w:rPr>
          <w:alias w:val="Subject"/>
          <w:tag w:val=""/>
          <w:id w:val="1965847967"/>
          <w:placeholder>
            <w:docPart w:val="DE0982D42D8C43DA8BEFA42C6E1E27CA"/>
          </w:placeholder>
          <w:dataBinding w:prefixMappings="xmlns:ns0='http://purl.org/dc/elements/1.1/' xmlns:ns1='http://schemas.openxmlformats.org/package/2006/metadata/core-properties' " w:xpath="/ns1:coreProperties[1]/ns0:subject[1]" w:storeItemID="{6C3C8BC8-F283-45AE-878A-BAB7291924A1}"/>
          <w:text/>
        </w:sdtPr>
        <w:sdtEndPr/>
        <w:sdtContent>
          <w:r w:rsidR="00055979">
            <w:rPr>
              <w:rFonts w:cs="Calibri"/>
              <w:sz w:val="20"/>
              <w:szCs w:val="20"/>
            </w:rPr>
            <w:t>Usługi ochrony osób i mienia w Muzeum Historii Żydów Polskich</w:t>
          </w:r>
        </w:sdtContent>
      </w:sdt>
    </w:p>
    <w:p w:rsidR="003A4ECB" w:rsidRPr="003A4ECB" w:rsidRDefault="003A4ECB" w:rsidP="003A4ECB">
      <w:pPr>
        <w:autoSpaceDE w:val="0"/>
        <w:autoSpaceDN w:val="0"/>
        <w:adjustRightInd w:val="0"/>
        <w:spacing w:before="0" w:after="0"/>
        <w:ind w:left="426"/>
        <w:rPr>
          <w:rFonts w:cs="Calibri"/>
          <w:sz w:val="20"/>
          <w:szCs w:val="20"/>
        </w:rPr>
      </w:pPr>
    </w:p>
    <w:p w:rsidR="003A4ECB" w:rsidRPr="002D5F6C" w:rsidRDefault="002D5F6C" w:rsidP="002D5F6C">
      <w:pPr>
        <w:autoSpaceDE w:val="0"/>
        <w:autoSpaceDN w:val="0"/>
        <w:adjustRightInd w:val="0"/>
        <w:spacing w:before="0" w:after="0"/>
        <w:ind w:left="426"/>
        <w:jc w:val="center"/>
        <w:rPr>
          <w:rFonts w:cs="Calibri"/>
          <w:b/>
          <w:sz w:val="24"/>
          <w:szCs w:val="24"/>
        </w:rPr>
      </w:pPr>
      <w:r>
        <w:rPr>
          <w:rFonts w:cs="Calibri"/>
          <w:b/>
          <w:sz w:val="24"/>
          <w:szCs w:val="24"/>
        </w:rPr>
        <w:t>OŚWIADCZENIE</w:t>
      </w:r>
    </w:p>
    <w:p w:rsidR="003A4ECB" w:rsidRPr="002D5F6C" w:rsidRDefault="003A4ECB" w:rsidP="003A4ECB">
      <w:pPr>
        <w:autoSpaceDE w:val="0"/>
        <w:autoSpaceDN w:val="0"/>
        <w:adjustRightInd w:val="0"/>
        <w:spacing w:before="0" w:after="0"/>
        <w:ind w:left="426"/>
        <w:rPr>
          <w:rFonts w:cs="Calibri"/>
        </w:rPr>
      </w:pPr>
    </w:p>
    <w:p w:rsidR="0038638D" w:rsidRDefault="002D5F6C" w:rsidP="009F3033">
      <w:pPr>
        <w:autoSpaceDE w:val="0"/>
        <w:autoSpaceDN w:val="0"/>
        <w:adjustRightInd w:val="0"/>
        <w:spacing w:before="120" w:after="120" w:line="360" w:lineRule="auto"/>
        <w:ind w:left="425"/>
        <w:rPr>
          <w:rFonts w:cs="Calibri"/>
        </w:rPr>
      </w:pPr>
      <w:r>
        <w:rPr>
          <w:rFonts w:cs="Calibri"/>
        </w:rPr>
        <w:t>Ja/My (imię i nazwisko) ……………………………………………………………………</w:t>
      </w:r>
      <w:r w:rsidR="00A41104">
        <w:rPr>
          <w:rFonts w:cs="Calibri"/>
        </w:rPr>
        <w:t>…………………………………</w:t>
      </w:r>
      <w:r>
        <w:rPr>
          <w:rFonts w:cs="Calibri"/>
        </w:rPr>
        <w:t>……..</w:t>
      </w:r>
    </w:p>
    <w:p w:rsidR="002D5F6C" w:rsidRDefault="002D5F6C" w:rsidP="009F3033">
      <w:pPr>
        <w:autoSpaceDE w:val="0"/>
        <w:autoSpaceDN w:val="0"/>
        <w:adjustRightInd w:val="0"/>
        <w:spacing w:before="120" w:after="120" w:line="360" w:lineRule="auto"/>
        <w:ind w:left="425"/>
        <w:rPr>
          <w:rFonts w:cs="Calibri"/>
        </w:rPr>
      </w:pPr>
      <w:r>
        <w:rPr>
          <w:rFonts w:cs="Calibri"/>
        </w:rPr>
        <w:t>Jako upoważniony/upoważnieni przedstawiciel/przedstawiciele*</w:t>
      </w:r>
    </w:p>
    <w:p w:rsidR="002D5F6C" w:rsidRDefault="00A41104" w:rsidP="009F3033">
      <w:pPr>
        <w:autoSpaceDE w:val="0"/>
        <w:autoSpaceDN w:val="0"/>
        <w:adjustRightInd w:val="0"/>
        <w:spacing w:before="120" w:after="120" w:line="360" w:lineRule="auto"/>
        <w:ind w:left="425"/>
        <w:jc w:val="center"/>
        <w:rPr>
          <w:rFonts w:cs="Calibri"/>
        </w:rPr>
      </w:pPr>
      <w:r>
        <w:rPr>
          <w:rFonts w:cs="Calibri"/>
        </w:rPr>
        <w:t>………………</w:t>
      </w:r>
      <w:r w:rsidR="009F3033">
        <w:rPr>
          <w:rFonts w:cs="Calibri"/>
        </w:rPr>
        <w:t>..</w:t>
      </w:r>
      <w:r>
        <w:rPr>
          <w:rFonts w:cs="Calibri"/>
        </w:rPr>
        <w:t>………………………………………………………………………………………………………………………………….</w:t>
      </w:r>
      <w:r w:rsidR="002D5F6C">
        <w:rPr>
          <w:rFonts w:cs="Calibri"/>
        </w:rPr>
        <w:t>Wykonawcy/Wykonawców występujących wspólnie</w:t>
      </w:r>
      <w:r>
        <w:rPr>
          <w:rFonts w:cs="Calibri"/>
        </w:rPr>
        <w:t>*: …………………………………………………………… …………………………………………………………………………………………………………………………………..………………..</w:t>
      </w:r>
    </w:p>
    <w:p w:rsidR="009F3033" w:rsidRPr="009F3033" w:rsidRDefault="009F3033" w:rsidP="009F3033">
      <w:pPr>
        <w:autoSpaceDE w:val="0"/>
        <w:autoSpaceDN w:val="0"/>
        <w:adjustRightInd w:val="0"/>
        <w:spacing w:before="0" w:after="0"/>
        <w:ind w:left="425"/>
        <w:jc w:val="center"/>
        <w:rPr>
          <w:rFonts w:cs="Calibri"/>
          <w:sz w:val="18"/>
          <w:szCs w:val="18"/>
        </w:rPr>
      </w:pPr>
      <w:r w:rsidRPr="009F3033">
        <w:rPr>
          <w:rFonts w:cs="Calibri"/>
          <w:sz w:val="18"/>
          <w:szCs w:val="18"/>
        </w:rPr>
        <w:t>(nazwa Wykonawcy/nazwy wszystkich Wykonawców występujących wspólnie)</w:t>
      </w:r>
    </w:p>
    <w:p w:rsidR="009F3033" w:rsidRPr="002D5F6C" w:rsidRDefault="009F3033" w:rsidP="009F3033">
      <w:pPr>
        <w:autoSpaceDE w:val="0"/>
        <w:autoSpaceDN w:val="0"/>
        <w:adjustRightInd w:val="0"/>
        <w:spacing w:before="120" w:after="120"/>
        <w:ind w:left="425"/>
        <w:rPr>
          <w:rFonts w:cs="Calibri"/>
        </w:rPr>
      </w:pPr>
      <w:r>
        <w:rPr>
          <w:rFonts w:cs="Calibri"/>
        </w:rPr>
        <w:t>Oświadczam / oświadczamy, że osoby, które będą uczestniczyć w wykonywaniu zamówienia, posiadają wymagane uprawnienia.</w:t>
      </w:r>
    </w:p>
    <w:p w:rsidR="009F3033" w:rsidRDefault="009F3033" w:rsidP="0038638D">
      <w:pPr>
        <w:autoSpaceDE w:val="0"/>
        <w:autoSpaceDN w:val="0"/>
        <w:adjustRightInd w:val="0"/>
        <w:spacing w:before="0" w:after="0"/>
        <w:ind w:left="426"/>
        <w:jc w:val="right"/>
        <w:rPr>
          <w:rFonts w:cs="Calibri"/>
          <w:sz w:val="20"/>
          <w:szCs w:val="20"/>
        </w:rPr>
      </w:pPr>
    </w:p>
    <w:p w:rsidR="009F3033" w:rsidRDefault="009F3033" w:rsidP="0038638D">
      <w:pPr>
        <w:autoSpaceDE w:val="0"/>
        <w:autoSpaceDN w:val="0"/>
        <w:adjustRightInd w:val="0"/>
        <w:spacing w:before="0" w:after="0"/>
        <w:ind w:left="426"/>
        <w:jc w:val="right"/>
        <w:rPr>
          <w:rFonts w:cs="Calibri"/>
          <w:sz w:val="20"/>
          <w:szCs w:val="20"/>
        </w:rPr>
      </w:pPr>
    </w:p>
    <w:p w:rsidR="009F3033" w:rsidRDefault="009F3033" w:rsidP="0038638D">
      <w:pPr>
        <w:autoSpaceDE w:val="0"/>
        <w:autoSpaceDN w:val="0"/>
        <w:adjustRightInd w:val="0"/>
        <w:spacing w:before="0" w:after="0"/>
        <w:ind w:left="426"/>
        <w:jc w:val="right"/>
        <w:rPr>
          <w:rFonts w:cs="Calibri"/>
          <w:sz w:val="20"/>
          <w:szCs w:val="20"/>
        </w:rPr>
      </w:pPr>
    </w:p>
    <w:p w:rsidR="009F3033" w:rsidRDefault="009F3033" w:rsidP="0038638D">
      <w:pPr>
        <w:autoSpaceDE w:val="0"/>
        <w:autoSpaceDN w:val="0"/>
        <w:adjustRightInd w:val="0"/>
        <w:spacing w:before="0" w:after="0"/>
        <w:ind w:left="426"/>
        <w:jc w:val="right"/>
        <w:rPr>
          <w:rFonts w:cs="Calibri"/>
          <w:sz w:val="20"/>
          <w:szCs w:val="20"/>
        </w:rPr>
      </w:pPr>
    </w:p>
    <w:p w:rsidR="009F3033" w:rsidRDefault="009F3033" w:rsidP="0038638D">
      <w:pPr>
        <w:autoSpaceDE w:val="0"/>
        <w:autoSpaceDN w:val="0"/>
        <w:adjustRightInd w:val="0"/>
        <w:spacing w:before="0" w:after="0"/>
        <w:ind w:left="426"/>
        <w:jc w:val="right"/>
        <w:rPr>
          <w:rFonts w:cs="Calibri"/>
          <w:sz w:val="20"/>
          <w:szCs w:val="20"/>
        </w:rPr>
      </w:pPr>
    </w:p>
    <w:p w:rsidR="009F3033" w:rsidRDefault="009F3033" w:rsidP="0038638D">
      <w:pPr>
        <w:autoSpaceDE w:val="0"/>
        <w:autoSpaceDN w:val="0"/>
        <w:adjustRightInd w:val="0"/>
        <w:spacing w:before="0" w:after="0"/>
        <w:ind w:left="426"/>
        <w:jc w:val="right"/>
        <w:rPr>
          <w:rFonts w:cs="Calibri"/>
          <w:sz w:val="20"/>
          <w:szCs w:val="20"/>
        </w:rPr>
      </w:pPr>
    </w:p>
    <w:p w:rsidR="0038638D" w:rsidRPr="0038638D" w:rsidRDefault="0038638D" w:rsidP="0038638D">
      <w:pPr>
        <w:autoSpaceDE w:val="0"/>
        <w:autoSpaceDN w:val="0"/>
        <w:adjustRightInd w:val="0"/>
        <w:spacing w:before="0" w:after="0"/>
        <w:ind w:left="426"/>
        <w:jc w:val="right"/>
        <w:rPr>
          <w:rFonts w:cs="Calibri"/>
          <w:sz w:val="20"/>
          <w:szCs w:val="20"/>
        </w:rPr>
      </w:pPr>
      <w:r w:rsidRPr="0038638D">
        <w:rPr>
          <w:rFonts w:cs="Calibri"/>
          <w:sz w:val="20"/>
          <w:szCs w:val="20"/>
        </w:rPr>
        <w:t>……..…………………………………....</w:t>
      </w:r>
    </w:p>
    <w:p w:rsidR="0038638D" w:rsidRPr="0038638D" w:rsidRDefault="0038638D" w:rsidP="0038638D">
      <w:pPr>
        <w:autoSpaceDE w:val="0"/>
        <w:autoSpaceDN w:val="0"/>
        <w:adjustRightInd w:val="0"/>
        <w:spacing w:before="0" w:after="0"/>
        <w:ind w:left="426"/>
        <w:jc w:val="right"/>
        <w:rPr>
          <w:rFonts w:cs="Calibri"/>
          <w:i/>
          <w:iCs/>
          <w:sz w:val="20"/>
          <w:szCs w:val="20"/>
        </w:rPr>
      </w:pPr>
      <w:r w:rsidRPr="0038638D">
        <w:rPr>
          <w:rFonts w:cs="Calibri"/>
          <w:i/>
          <w:iCs/>
          <w:sz w:val="20"/>
          <w:szCs w:val="20"/>
        </w:rPr>
        <w:t xml:space="preserve"> </w:t>
      </w:r>
      <w:r w:rsidRPr="0038638D">
        <w:rPr>
          <w:rFonts w:cs="Calibri"/>
          <w:i/>
          <w:iCs/>
          <w:sz w:val="20"/>
          <w:szCs w:val="20"/>
        </w:rPr>
        <w:tab/>
      </w:r>
      <w:r w:rsidRPr="0038638D">
        <w:rPr>
          <w:rFonts w:cs="Calibri"/>
          <w:i/>
          <w:iCs/>
          <w:sz w:val="20"/>
          <w:szCs w:val="20"/>
        </w:rPr>
        <w:tab/>
        <w:t>(data, imię i nazwisko oraz podpis</w:t>
      </w:r>
    </w:p>
    <w:p w:rsidR="0038638D" w:rsidRPr="003A4ECB" w:rsidRDefault="0038638D" w:rsidP="0038638D">
      <w:pPr>
        <w:autoSpaceDE w:val="0"/>
        <w:autoSpaceDN w:val="0"/>
        <w:adjustRightInd w:val="0"/>
        <w:spacing w:before="0" w:after="0"/>
        <w:ind w:left="426"/>
        <w:jc w:val="right"/>
        <w:rPr>
          <w:rFonts w:cs="Calibri"/>
          <w:sz w:val="20"/>
          <w:szCs w:val="20"/>
        </w:rPr>
      </w:pPr>
      <w:r w:rsidRPr="0038638D">
        <w:rPr>
          <w:rFonts w:cs="Calibri"/>
          <w:i/>
          <w:iCs/>
          <w:sz w:val="20"/>
          <w:szCs w:val="20"/>
        </w:rPr>
        <w:t>upoważnionego przedstawiciela Wykonawcy)</w:t>
      </w:r>
    </w:p>
    <w:p w:rsidR="00B05637" w:rsidRPr="00B05637" w:rsidRDefault="00B05637" w:rsidP="00B05637">
      <w:pPr>
        <w:autoSpaceDE w:val="0"/>
        <w:autoSpaceDN w:val="0"/>
        <w:adjustRightInd w:val="0"/>
        <w:spacing w:before="0" w:after="0"/>
        <w:ind w:left="426"/>
        <w:rPr>
          <w:rFonts w:cs="Calibri"/>
          <w:sz w:val="20"/>
          <w:szCs w:val="20"/>
        </w:rPr>
      </w:pPr>
    </w:p>
    <w:p w:rsidR="002B509F" w:rsidRPr="009E78C2" w:rsidRDefault="00EE3020" w:rsidP="002B509F">
      <w:pPr>
        <w:pStyle w:val="Nagwek1"/>
        <w:rPr>
          <w:rFonts w:asciiTheme="minorHAnsi" w:hAnsiTheme="minorHAnsi"/>
        </w:rPr>
      </w:pPr>
      <w:r w:rsidRPr="009E78C2">
        <w:lastRenderedPageBreak/>
        <w:t xml:space="preserve"> </w:t>
      </w:r>
      <w:r w:rsidR="002B509F" w:rsidRPr="009E78C2">
        <w:t xml:space="preserve">Załącznik </w:t>
      </w:r>
      <w:r w:rsidR="002B509F">
        <w:t>7</w:t>
      </w:r>
      <w:r w:rsidR="002B509F" w:rsidRPr="009E78C2">
        <w:t xml:space="preserve"> do SIWZ </w:t>
      </w:r>
      <w:r w:rsidR="000D2DDF">
        <w:t xml:space="preserve">Wykaz osób których udział jest przewidywany w realizacji zamówienia publicznego </w:t>
      </w:r>
    </w:p>
    <w:tbl>
      <w:tblPr>
        <w:tblStyle w:val="Tabela-Siatka"/>
        <w:tblpPr w:leftFromText="141" w:rightFromText="141" w:vertAnchor="text" w:horzAnchor="margin" w:tblpXSpec="right" w:tblpY="1389"/>
        <w:tblW w:w="9214" w:type="dxa"/>
        <w:tblLayout w:type="fixed"/>
        <w:tblLook w:val="04A0" w:firstRow="1" w:lastRow="0" w:firstColumn="1" w:lastColumn="0" w:noHBand="0" w:noVBand="1"/>
      </w:tblPr>
      <w:tblGrid>
        <w:gridCol w:w="395"/>
        <w:gridCol w:w="1023"/>
        <w:gridCol w:w="1292"/>
        <w:gridCol w:w="1214"/>
        <w:gridCol w:w="1585"/>
        <w:gridCol w:w="1154"/>
        <w:gridCol w:w="1276"/>
        <w:gridCol w:w="1275"/>
      </w:tblGrid>
      <w:tr w:rsidR="0033302C" w:rsidTr="00973142">
        <w:tc>
          <w:tcPr>
            <w:tcW w:w="395" w:type="dxa"/>
          </w:tcPr>
          <w:p w:rsidR="0033302C" w:rsidRPr="004A605C" w:rsidRDefault="0033302C" w:rsidP="00F730B8">
            <w:pPr>
              <w:rPr>
                <w:sz w:val="16"/>
                <w:szCs w:val="16"/>
              </w:rPr>
            </w:pPr>
            <w:proofErr w:type="spellStart"/>
            <w:r w:rsidRPr="004A605C">
              <w:rPr>
                <w:sz w:val="16"/>
                <w:szCs w:val="16"/>
              </w:rPr>
              <w:t>Lp</w:t>
            </w:r>
            <w:proofErr w:type="spellEnd"/>
          </w:p>
        </w:tc>
        <w:tc>
          <w:tcPr>
            <w:tcW w:w="1023" w:type="dxa"/>
          </w:tcPr>
          <w:p w:rsidR="0033302C" w:rsidRPr="004A605C" w:rsidRDefault="0033302C" w:rsidP="00F730B8">
            <w:pPr>
              <w:rPr>
                <w:sz w:val="16"/>
                <w:szCs w:val="16"/>
              </w:rPr>
            </w:pPr>
            <w:r w:rsidRPr="004A605C">
              <w:rPr>
                <w:sz w:val="16"/>
                <w:szCs w:val="16"/>
              </w:rPr>
              <w:t>Imię Nazwisko</w:t>
            </w:r>
            <w:r w:rsidRPr="004A605C">
              <w:rPr>
                <w:rStyle w:val="Odwoanieprzypisudolnego"/>
                <w:sz w:val="16"/>
                <w:szCs w:val="16"/>
              </w:rPr>
              <w:footnoteReference w:id="5"/>
            </w:r>
          </w:p>
        </w:tc>
        <w:tc>
          <w:tcPr>
            <w:tcW w:w="1292" w:type="dxa"/>
          </w:tcPr>
          <w:p w:rsidR="0033302C" w:rsidRPr="004A605C" w:rsidRDefault="0033302C" w:rsidP="00F730B8">
            <w:pPr>
              <w:rPr>
                <w:sz w:val="16"/>
                <w:szCs w:val="16"/>
              </w:rPr>
            </w:pPr>
            <w:r w:rsidRPr="004A605C">
              <w:rPr>
                <w:sz w:val="16"/>
                <w:szCs w:val="16"/>
              </w:rPr>
              <w:t xml:space="preserve">Kwalifikacje zawodowe, wykształcenie, doświadczenia </w:t>
            </w:r>
            <w:r w:rsidRPr="004A605C">
              <w:rPr>
                <w:rStyle w:val="Odwoanieprzypisudolnego"/>
                <w:sz w:val="16"/>
                <w:szCs w:val="16"/>
              </w:rPr>
              <w:footnoteReference w:id="6"/>
            </w:r>
          </w:p>
        </w:tc>
        <w:tc>
          <w:tcPr>
            <w:tcW w:w="1214" w:type="dxa"/>
          </w:tcPr>
          <w:p w:rsidR="0033302C" w:rsidRPr="004A605C" w:rsidRDefault="0033302C" w:rsidP="00F730B8">
            <w:pPr>
              <w:rPr>
                <w:sz w:val="16"/>
                <w:szCs w:val="16"/>
              </w:rPr>
            </w:pPr>
            <w:r w:rsidRPr="004A605C">
              <w:rPr>
                <w:sz w:val="16"/>
                <w:szCs w:val="16"/>
              </w:rPr>
              <w:t>Znajomość języka angielskiego</w:t>
            </w:r>
            <w:r w:rsidRPr="004A605C">
              <w:rPr>
                <w:rStyle w:val="Odwoanieprzypisudolnego"/>
                <w:sz w:val="16"/>
                <w:szCs w:val="16"/>
              </w:rPr>
              <w:footnoteReference w:id="7"/>
            </w:r>
            <w:r w:rsidRPr="004A605C">
              <w:rPr>
                <w:sz w:val="16"/>
                <w:szCs w:val="16"/>
              </w:rPr>
              <w:t xml:space="preserve"> </w:t>
            </w:r>
          </w:p>
        </w:tc>
        <w:tc>
          <w:tcPr>
            <w:tcW w:w="1585" w:type="dxa"/>
          </w:tcPr>
          <w:p w:rsidR="0033302C" w:rsidRPr="004A605C" w:rsidRDefault="0033302C" w:rsidP="00F730B8">
            <w:pPr>
              <w:rPr>
                <w:sz w:val="16"/>
                <w:szCs w:val="16"/>
              </w:rPr>
            </w:pPr>
            <w:r w:rsidRPr="004A605C">
              <w:rPr>
                <w:sz w:val="16"/>
                <w:szCs w:val="16"/>
              </w:rPr>
              <w:t>Przeszkolenie z rozpoznania pirotechnicznego</w:t>
            </w:r>
            <w:r w:rsidRPr="004A605C">
              <w:rPr>
                <w:rStyle w:val="Odwoanieprzypisudolnego"/>
                <w:sz w:val="16"/>
                <w:szCs w:val="16"/>
              </w:rPr>
              <w:footnoteReference w:id="8"/>
            </w:r>
          </w:p>
        </w:tc>
        <w:tc>
          <w:tcPr>
            <w:tcW w:w="1154" w:type="dxa"/>
          </w:tcPr>
          <w:p w:rsidR="0033302C" w:rsidRPr="004A605C" w:rsidRDefault="0033302C" w:rsidP="00F730B8">
            <w:pPr>
              <w:jc w:val="center"/>
              <w:rPr>
                <w:sz w:val="16"/>
                <w:szCs w:val="16"/>
              </w:rPr>
            </w:pPr>
            <w:r w:rsidRPr="004A605C">
              <w:rPr>
                <w:sz w:val="16"/>
                <w:szCs w:val="16"/>
              </w:rPr>
              <w:t xml:space="preserve">Zaświadczenie o przeszkoleniu przez instytucje podległe </w:t>
            </w:r>
            <w:proofErr w:type="spellStart"/>
            <w:r w:rsidRPr="004A605C">
              <w:rPr>
                <w:sz w:val="16"/>
                <w:szCs w:val="16"/>
              </w:rPr>
              <w:t>MKiDN</w:t>
            </w:r>
            <w:proofErr w:type="spellEnd"/>
            <w:r w:rsidRPr="004A605C">
              <w:rPr>
                <w:sz w:val="16"/>
                <w:szCs w:val="16"/>
              </w:rPr>
              <w:t xml:space="preserve"> </w:t>
            </w:r>
            <w:r>
              <w:rPr>
                <w:sz w:val="16"/>
                <w:szCs w:val="16"/>
              </w:rPr>
              <w:t>TAK/NIE</w:t>
            </w:r>
          </w:p>
        </w:tc>
        <w:tc>
          <w:tcPr>
            <w:tcW w:w="1276" w:type="dxa"/>
          </w:tcPr>
          <w:p w:rsidR="0033302C" w:rsidRDefault="0033302C" w:rsidP="00F730B8">
            <w:pPr>
              <w:jc w:val="center"/>
              <w:rPr>
                <w:sz w:val="16"/>
                <w:szCs w:val="16"/>
              </w:rPr>
            </w:pPr>
            <w:r>
              <w:rPr>
                <w:sz w:val="16"/>
                <w:szCs w:val="16"/>
              </w:rPr>
              <w:t>Badania lekarskie do  pracy na urządzeniach RTG</w:t>
            </w:r>
          </w:p>
          <w:p w:rsidR="0033302C" w:rsidRPr="004A605C" w:rsidRDefault="0033302C" w:rsidP="00F730B8">
            <w:pPr>
              <w:jc w:val="center"/>
              <w:rPr>
                <w:sz w:val="16"/>
                <w:szCs w:val="16"/>
              </w:rPr>
            </w:pPr>
            <w:r>
              <w:rPr>
                <w:sz w:val="16"/>
                <w:szCs w:val="16"/>
              </w:rPr>
              <w:t>TAK/NIE</w:t>
            </w:r>
          </w:p>
        </w:tc>
        <w:tc>
          <w:tcPr>
            <w:tcW w:w="1275" w:type="dxa"/>
          </w:tcPr>
          <w:p w:rsidR="0033302C" w:rsidRPr="004A605C" w:rsidRDefault="0033302C" w:rsidP="00F730B8">
            <w:pPr>
              <w:rPr>
                <w:sz w:val="16"/>
                <w:szCs w:val="16"/>
              </w:rPr>
            </w:pPr>
            <w:r w:rsidRPr="004A605C">
              <w:rPr>
                <w:sz w:val="16"/>
                <w:szCs w:val="16"/>
              </w:rPr>
              <w:t xml:space="preserve">Dysponowanie pracownikami przez Wykonawcę </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 xml:space="preserve">dysponuje/będę dysponował </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r w:rsidR="0033302C" w:rsidRPr="004A605C" w:rsidTr="00973142">
        <w:tc>
          <w:tcPr>
            <w:tcW w:w="395" w:type="dxa"/>
          </w:tcPr>
          <w:p w:rsidR="0033302C" w:rsidRDefault="0033302C" w:rsidP="00F730B8"/>
        </w:tc>
        <w:tc>
          <w:tcPr>
            <w:tcW w:w="1023" w:type="dxa"/>
          </w:tcPr>
          <w:p w:rsidR="0033302C" w:rsidRDefault="0033302C" w:rsidP="00F730B8"/>
        </w:tc>
        <w:tc>
          <w:tcPr>
            <w:tcW w:w="1292" w:type="dxa"/>
          </w:tcPr>
          <w:p w:rsidR="0033302C" w:rsidRDefault="0033302C" w:rsidP="00F730B8"/>
        </w:tc>
        <w:tc>
          <w:tcPr>
            <w:tcW w:w="1214" w:type="dxa"/>
          </w:tcPr>
          <w:p w:rsidR="0033302C" w:rsidRDefault="0033302C" w:rsidP="00F730B8"/>
        </w:tc>
        <w:tc>
          <w:tcPr>
            <w:tcW w:w="1585" w:type="dxa"/>
          </w:tcPr>
          <w:p w:rsidR="0033302C" w:rsidRDefault="0033302C" w:rsidP="00F730B8"/>
        </w:tc>
        <w:tc>
          <w:tcPr>
            <w:tcW w:w="1154" w:type="dxa"/>
          </w:tcPr>
          <w:p w:rsidR="0033302C" w:rsidRDefault="0033302C" w:rsidP="00F730B8"/>
        </w:tc>
        <w:tc>
          <w:tcPr>
            <w:tcW w:w="1276" w:type="dxa"/>
          </w:tcPr>
          <w:p w:rsidR="0033302C" w:rsidRDefault="0033302C" w:rsidP="00F730B8"/>
        </w:tc>
        <w:tc>
          <w:tcPr>
            <w:tcW w:w="1275" w:type="dxa"/>
          </w:tcPr>
          <w:p w:rsidR="0033302C" w:rsidRPr="004A605C" w:rsidRDefault="0033302C" w:rsidP="00F730B8">
            <w:pPr>
              <w:rPr>
                <w:sz w:val="16"/>
                <w:szCs w:val="16"/>
              </w:rPr>
            </w:pPr>
            <w:r w:rsidRPr="004A605C">
              <w:rPr>
                <w:sz w:val="16"/>
                <w:szCs w:val="16"/>
              </w:rPr>
              <w:t>dysponuje/będę dysponował</w:t>
            </w:r>
          </w:p>
        </w:tc>
      </w:tr>
    </w:tbl>
    <w:p w:rsidR="004845FE" w:rsidRDefault="00EE3020" w:rsidP="002B509F">
      <w:r w:rsidDel="00EE3020">
        <w:t xml:space="preserve"> </w:t>
      </w:r>
    </w:p>
    <w:p w:rsidR="004845FE" w:rsidRDefault="004845FE" w:rsidP="00973142">
      <w:pPr>
        <w:jc w:val="center"/>
      </w:pPr>
      <w:r>
        <w:rPr>
          <w:rFonts w:asciiTheme="minorHAnsi" w:hAnsiTheme="minorHAnsi"/>
          <w:sz w:val="24"/>
          <w:szCs w:val="24"/>
        </w:rPr>
        <w:t>WYKAZ STRAŻAKÓW</w:t>
      </w:r>
    </w:p>
    <w:p w:rsidR="004845FE" w:rsidRDefault="004845FE" w:rsidP="002B509F"/>
    <w:tbl>
      <w:tblPr>
        <w:tblStyle w:val="Tabela-Siatka"/>
        <w:tblW w:w="0" w:type="auto"/>
        <w:tblLook w:val="04A0" w:firstRow="1" w:lastRow="0" w:firstColumn="1" w:lastColumn="0" w:noHBand="0" w:noVBand="1"/>
      </w:tblPr>
      <w:tblGrid>
        <w:gridCol w:w="675"/>
        <w:gridCol w:w="1701"/>
        <w:gridCol w:w="4395"/>
        <w:gridCol w:w="2409"/>
      </w:tblGrid>
      <w:tr w:rsidR="004845FE" w:rsidTr="00973142">
        <w:tc>
          <w:tcPr>
            <w:tcW w:w="675" w:type="dxa"/>
          </w:tcPr>
          <w:p w:rsidR="004845FE" w:rsidRDefault="004845FE" w:rsidP="002B509F">
            <w:r>
              <w:t>L.p.</w:t>
            </w:r>
          </w:p>
        </w:tc>
        <w:tc>
          <w:tcPr>
            <w:tcW w:w="1701" w:type="dxa"/>
          </w:tcPr>
          <w:p w:rsidR="004845FE" w:rsidRDefault="004845FE" w:rsidP="002B509F">
            <w:r>
              <w:t>Imię i nazwisko</w:t>
            </w:r>
          </w:p>
        </w:tc>
        <w:tc>
          <w:tcPr>
            <w:tcW w:w="4395" w:type="dxa"/>
          </w:tcPr>
          <w:p w:rsidR="004845FE" w:rsidRPr="0033302C" w:rsidRDefault="004845FE" w:rsidP="00973142">
            <w:pPr>
              <w:jc w:val="center"/>
              <w:rPr>
                <w:rFonts w:asciiTheme="minorHAnsi" w:hAnsiTheme="minorHAnsi"/>
                <w:sz w:val="24"/>
                <w:szCs w:val="24"/>
              </w:rPr>
            </w:pPr>
            <w:r w:rsidRPr="0033302C">
              <w:rPr>
                <w:rFonts w:asciiTheme="minorHAnsi" w:hAnsiTheme="minorHAnsi"/>
                <w:sz w:val="24"/>
                <w:szCs w:val="24"/>
              </w:rPr>
              <w:t>Uprawnienia do obsługi urządzeń  systemu sygnalizacji pożaru z panelem operatora oraz do obsługi szafy systemu DSO z pulpitem operatora</w:t>
            </w:r>
          </w:p>
          <w:p w:rsidR="0033302C" w:rsidRPr="00973142" w:rsidRDefault="0033302C" w:rsidP="00973142">
            <w:pPr>
              <w:jc w:val="center"/>
              <w:rPr>
                <w:sz w:val="24"/>
                <w:szCs w:val="24"/>
              </w:rPr>
            </w:pPr>
            <w:r w:rsidRPr="00973142">
              <w:rPr>
                <w:sz w:val="24"/>
                <w:szCs w:val="24"/>
              </w:rPr>
              <w:t>TAK/NIE</w:t>
            </w:r>
          </w:p>
        </w:tc>
        <w:tc>
          <w:tcPr>
            <w:tcW w:w="2409" w:type="dxa"/>
          </w:tcPr>
          <w:p w:rsidR="004845FE" w:rsidRPr="0033302C" w:rsidRDefault="004845FE" w:rsidP="00973142">
            <w:pPr>
              <w:jc w:val="center"/>
              <w:rPr>
                <w:rFonts w:asciiTheme="minorHAnsi" w:hAnsiTheme="minorHAnsi"/>
                <w:sz w:val="24"/>
                <w:szCs w:val="24"/>
              </w:rPr>
            </w:pPr>
            <w:r w:rsidRPr="00973142">
              <w:rPr>
                <w:sz w:val="24"/>
                <w:szCs w:val="24"/>
              </w:rPr>
              <w:t xml:space="preserve">Minimum </w:t>
            </w:r>
            <w:r w:rsidRPr="0033302C">
              <w:rPr>
                <w:rFonts w:asciiTheme="minorHAnsi" w:hAnsiTheme="minorHAnsi"/>
                <w:sz w:val="24"/>
                <w:szCs w:val="24"/>
              </w:rPr>
              <w:t>pięcioletni</w:t>
            </w:r>
            <w:r w:rsidR="0033302C" w:rsidRPr="0033302C">
              <w:rPr>
                <w:rFonts w:asciiTheme="minorHAnsi" w:hAnsiTheme="minorHAnsi"/>
                <w:sz w:val="24"/>
                <w:szCs w:val="24"/>
              </w:rPr>
              <w:t>e doświadczenie pracy zawodowej</w:t>
            </w:r>
          </w:p>
          <w:p w:rsidR="0033302C" w:rsidRPr="00973142" w:rsidRDefault="0033302C" w:rsidP="00973142">
            <w:pPr>
              <w:jc w:val="center"/>
              <w:rPr>
                <w:sz w:val="24"/>
                <w:szCs w:val="24"/>
              </w:rPr>
            </w:pPr>
            <w:r w:rsidRPr="00973142">
              <w:rPr>
                <w:sz w:val="24"/>
                <w:szCs w:val="24"/>
              </w:rPr>
              <w:t>TAK/NIE</w:t>
            </w:r>
          </w:p>
        </w:tc>
      </w:tr>
      <w:tr w:rsidR="004845FE" w:rsidTr="00973142">
        <w:tc>
          <w:tcPr>
            <w:tcW w:w="675" w:type="dxa"/>
          </w:tcPr>
          <w:p w:rsidR="004845FE" w:rsidRDefault="004845FE" w:rsidP="002B509F"/>
        </w:tc>
        <w:tc>
          <w:tcPr>
            <w:tcW w:w="1701" w:type="dxa"/>
          </w:tcPr>
          <w:p w:rsidR="004845FE" w:rsidRDefault="004845FE" w:rsidP="002B509F"/>
        </w:tc>
        <w:tc>
          <w:tcPr>
            <w:tcW w:w="4395" w:type="dxa"/>
          </w:tcPr>
          <w:p w:rsidR="004845FE" w:rsidRDefault="004845FE" w:rsidP="002B509F"/>
        </w:tc>
        <w:tc>
          <w:tcPr>
            <w:tcW w:w="2409" w:type="dxa"/>
          </w:tcPr>
          <w:p w:rsidR="004845FE" w:rsidRDefault="004845FE" w:rsidP="002B509F"/>
        </w:tc>
      </w:tr>
      <w:tr w:rsidR="004845FE" w:rsidTr="00973142">
        <w:tc>
          <w:tcPr>
            <w:tcW w:w="675" w:type="dxa"/>
          </w:tcPr>
          <w:p w:rsidR="004845FE" w:rsidRDefault="004845FE" w:rsidP="002B509F"/>
        </w:tc>
        <w:tc>
          <w:tcPr>
            <w:tcW w:w="1701" w:type="dxa"/>
          </w:tcPr>
          <w:p w:rsidR="004845FE" w:rsidRDefault="004845FE" w:rsidP="002B509F"/>
        </w:tc>
        <w:tc>
          <w:tcPr>
            <w:tcW w:w="4395" w:type="dxa"/>
          </w:tcPr>
          <w:p w:rsidR="004845FE" w:rsidRDefault="004845FE" w:rsidP="002B509F"/>
        </w:tc>
        <w:tc>
          <w:tcPr>
            <w:tcW w:w="2409" w:type="dxa"/>
          </w:tcPr>
          <w:p w:rsidR="004845FE" w:rsidRDefault="004845FE" w:rsidP="002B509F"/>
        </w:tc>
      </w:tr>
      <w:tr w:rsidR="004845FE" w:rsidTr="00973142">
        <w:tc>
          <w:tcPr>
            <w:tcW w:w="675" w:type="dxa"/>
          </w:tcPr>
          <w:p w:rsidR="004845FE" w:rsidRDefault="004845FE" w:rsidP="002B509F"/>
        </w:tc>
        <w:tc>
          <w:tcPr>
            <w:tcW w:w="1701" w:type="dxa"/>
          </w:tcPr>
          <w:p w:rsidR="004845FE" w:rsidRDefault="004845FE" w:rsidP="002B509F"/>
        </w:tc>
        <w:tc>
          <w:tcPr>
            <w:tcW w:w="4395" w:type="dxa"/>
          </w:tcPr>
          <w:p w:rsidR="004845FE" w:rsidRDefault="004845FE" w:rsidP="002B509F"/>
        </w:tc>
        <w:tc>
          <w:tcPr>
            <w:tcW w:w="2409" w:type="dxa"/>
          </w:tcPr>
          <w:p w:rsidR="004845FE" w:rsidRDefault="004845FE" w:rsidP="002B509F"/>
        </w:tc>
      </w:tr>
      <w:tr w:rsidR="004845FE" w:rsidTr="00973142">
        <w:tc>
          <w:tcPr>
            <w:tcW w:w="675" w:type="dxa"/>
          </w:tcPr>
          <w:p w:rsidR="004845FE" w:rsidRDefault="004845FE" w:rsidP="002B509F"/>
        </w:tc>
        <w:tc>
          <w:tcPr>
            <w:tcW w:w="1701" w:type="dxa"/>
          </w:tcPr>
          <w:p w:rsidR="004845FE" w:rsidRDefault="004845FE" w:rsidP="002B509F"/>
        </w:tc>
        <w:tc>
          <w:tcPr>
            <w:tcW w:w="4395" w:type="dxa"/>
          </w:tcPr>
          <w:p w:rsidR="004845FE" w:rsidRDefault="004845FE" w:rsidP="002B509F"/>
        </w:tc>
        <w:tc>
          <w:tcPr>
            <w:tcW w:w="2409" w:type="dxa"/>
          </w:tcPr>
          <w:p w:rsidR="004845FE" w:rsidRDefault="004845FE" w:rsidP="002B509F"/>
        </w:tc>
      </w:tr>
      <w:tr w:rsidR="004845FE" w:rsidTr="00973142">
        <w:tc>
          <w:tcPr>
            <w:tcW w:w="675" w:type="dxa"/>
          </w:tcPr>
          <w:p w:rsidR="004845FE" w:rsidRDefault="004845FE" w:rsidP="002B509F"/>
        </w:tc>
        <w:tc>
          <w:tcPr>
            <w:tcW w:w="1701" w:type="dxa"/>
          </w:tcPr>
          <w:p w:rsidR="004845FE" w:rsidRDefault="004845FE" w:rsidP="002B509F"/>
        </w:tc>
        <w:tc>
          <w:tcPr>
            <w:tcW w:w="4395" w:type="dxa"/>
          </w:tcPr>
          <w:p w:rsidR="004845FE" w:rsidRDefault="004845FE" w:rsidP="002B509F"/>
        </w:tc>
        <w:tc>
          <w:tcPr>
            <w:tcW w:w="2409" w:type="dxa"/>
          </w:tcPr>
          <w:p w:rsidR="004845FE" w:rsidRDefault="004845FE" w:rsidP="002B509F"/>
        </w:tc>
      </w:tr>
      <w:tr w:rsidR="004845FE" w:rsidTr="00973142">
        <w:tc>
          <w:tcPr>
            <w:tcW w:w="675" w:type="dxa"/>
          </w:tcPr>
          <w:p w:rsidR="004845FE" w:rsidRDefault="004845FE" w:rsidP="002B509F"/>
        </w:tc>
        <w:tc>
          <w:tcPr>
            <w:tcW w:w="1701" w:type="dxa"/>
          </w:tcPr>
          <w:p w:rsidR="004845FE" w:rsidRDefault="004845FE" w:rsidP="002B509F"/>
        </w:tc>
        <w:tc>
          <w:tcPr>
            <w:tcW w:w="4395" w:type="dxa"/>
          </w:tcPr>
          <w:p w:rsidR="004845FE" w:rsidRDefault="004845FE" w:rsidP="002B509F"/>
        </w:tc>
        <w:tc>
          <w:tcPr>
            <w:tcW w:w="2409" w:type="dxa"/>
          </w:tcPr>
          <w:p w:rsidR="004845FE" w:rsidRDefault="004845FE" w:rsidP="002B509F"/>
        </w:tc>
      </w:tr>
      <w:tr w:rsidR="004845FE" w:rsidTr="00973142">
        <w:tc>
          <w:tcPr>
            <w:tcW w:w="675" w:type="dxa"/>
          </w:tcPr>
          <w:p w:rsidR="004845FE" w:rsidRDefault="004845FE" w:rsidP="002B509F"/>
        </w:tc>
        <w:tc>
          <w:tcPr>
            <w:tcW w:w="1701" w:type="dxa"/>
          </w:tcPr>
          <w:p w:rsidR="004845FE" w:rsidRDefault="004845FE" w:rsidP="002B509F"/>
        </w:tc>
        <w:tc>
          <w:tcPr>
            <w:tcW w:w="4395" w:type="dxa"/>
          </w:tcPr>
          <w:p w:rsidR="004845FE" w:rsidRDefault="004845FE" w:rsidP="002B509F"/>
        </w:tc>
        <w:tc>
          <w:tcPr>
            <w:tcW w:w="2409" w:type="dxa"/>
          </w:tcPr>
          <w:p w:rsidR="004845FE" w:rsidRDefault="004845FE" w:rsidP="002B509F"/>
        </w:tc>
      </w:tr>
    </w:tbl>
    <w:p w:rsidR="004845FE" w:rsidRDefault="004845FE" w:rsidP="002B509F"/>
    <w:p w:rsidR="004845FE" w:rsidRDefault="004845FE" w:rsidP="002B509F"/>
    <w:p w:rsidR="004845FE" w:rsidRDefault="004845FE" w:rsidP="002B509F"/>
    <w:p w:rsidR="004845FE" w:rsidRDefault="004845FE" w:rsidP="002B509F"/>
    <w:p w:rsidR="004845FE" w:rsidRDefault="004845FE" w:rsidP="002B509F"/>
    <w:p w:rsidR="004845FE" w:rsidRDefault="004845FE" w:rsidP="002B509F"/>
    <w:p w:rsidR="004845FE" w:rsidRDefault="004845FE" w:rsidP="002B509F"/>
    <w:p w:rsidR="004845FE" w:rsidRDefault="004845FE" w:rsidP="002B509F"/>
    <w:p w:rsidR="004845FE" w:rsidRDefault="004845FE" w:rsidP="002B509F"/>
    <w:p w:rsidR="000D2DDF" w:rsidRPr="002B509F" w:rsidRDefault="000D2DDF" w:rsidP="002B509F">
      <w:pPr>
        <w:sectPr w:rsidR="000D2DDF" w:rsidRPr="002B509F" w:rsidSect="002D5F6C">
          <w:footnotePr>
            <w:numRestart w:val="eachPage"/>
          </w:footnotePr>
          <w:pgSz w:w="11907" w:h="16840" w:code="9"/>
          <w:pgMar w:top="1247" w:right="794" w:bottom="1134" w:left="2098" w:header="709" w:footer="709" w:gutter="0"/>
          <w:cols w:space="708"/>
          <w:titlePg/>
          <w:docGrid w:linePitch="360"/>
        </w:sectPr>
      </w:pPr>
    </w:p>
    <w:p w:rsidR="00D808CE" w:rsidRPr="009E78C2" w:rsidRDefault="007E4A2A" w:rsidP="000D2DDF">
      <w:pPr>
        <w:pStyle w:val="Nagwek1"/>
        <w:ind w:left="1418" w:firstLine="709"/>
      </w:pPr>
      <w:r w:rsidRPr="009E78C2">
        <w:lastRenderedPageBreak/>
        <w:t xml:space="preserve">Załącznik </w:t>
      </w:r>
      <w:r w:rsidR="002B509F">
        <w:t>8</w:t>
      </w:r>
      <w:r w:rsidRPr="009E78C2">
        <w:t xml:space="preserve"> do SIWZ Istotne postanowienia umowy</w:t>
      </w:r>
    </w:p>
    <w:p w:rsidR="009E78C2" w:rsidRPr="009E78C2" w:rsidRDefault="009E78C2" w:rsidP="00055AFD">
      <w:pPr>
        <w:spacing w:before="0" w:after="0"/>
        <w:jc w:val="center"/>
        <w:rPr>
          <w:rFonts w:eastAsia="Calibri" w:cs="Calibri"/>
          <w:b/>
        </w:rPr>
      </w:pPr>
      <w:r w:rsidRPr="009E78C2">
        <w:rPr>
          <w:rFonts w:eastAsia="Calibri" w:cs="Calibri"/>
          <w:b/>
        </w:rPr>
        <w:t>§1.</w:t>
      </w:r>
    </w:p>
    <w:p w:rsidR="009E78C2" w:rsidRPr="009E78C2" w:rsidRDefault="009E78C2" w:rsidP="00055AFD">
      <w:pPr>
        <w:spacing w:before="0" w:after="0"/>
        <w:jc w:val="center"/>
        <w:rPr>
          <w:rFonts w:eastAsia="Calibri" w:cs="Calibri"/>
        </w:rPr>
      </w:pPr>
      <w:r w:rsidRPr="009E78C2">
        <w:rPr>
          <w:rFonts w:eastAsia="Calibri" w:cs="Calibri"/>
          <w:b/>
        </w:rPr>
        <w:t>Przedmiot Umowy</w:t>
      </w:r>
    </w:p>
    <w:p w:rsidR="009E78C2" w:rsidRDefault="009E78C2" w:rsidP="00055AFD">
      <w:pPr>
        <w:numPr>
          <w:ilvl w:val="0"/>
          <w:numId w:val="45"/>
        </w:numPr>
        <w:spacing w:before="0" w:after="0"/>
        <w:rPr>
          <w:rFonts w:eastAsia="Calibri" w:cs="Calibri"/>
        </w:rPr>
      </w:pPr>
      <w:r w:rsidRPr="009E78C2">
        <w:rPr>
          <w:rFonts w:eastAsia="Calibri" w:cs="Calibri"/>
        </w:rPr>
        <w:t xml:space="preserve">Przedmiotem Umowy jest świadczenie usług ochrony </w:t>
      </w:r>
      <w:r w:rsidR="00055AFD">
        <w:rPr>
          <w:rFonts w:eastAsia="Calibri" w:cs="Calibri"/>
        </w:rPr>
        <w:t xml:space="preserve">fizycznej </w:t>
      </w:r>
      <w:r w:rsidRPr="009E78C2">
        <w:rPr>
          <w:rFonts w:eastAsia="Calibri" w:cs="Calibri"/>
        </w:rPr>
        <w:t>osób i mienia Muzeum Historii Żydów Polskich oraz przeciwdziałania zagrożeniom dla Muzeum Historii Żydów Polskich.</w:t>
      </w:r>
    </w:p>
    <w:p w:rsidR="00055AFD" w:rsidRPr="00434454" w:rsidRDefault="00055AFD" w:rsidP="00055AFD">
      <w:pPr>
        <w:pStyle w:val="Akapitzlist"/>
        <w:numPr>
          <w:ilvl w:val="0"/>
          <w:numId w:val="45"/>
        </w:numPr>
        <w:spacing w:before="0" w:after="0"/>
        <w:rPr>
          <w:rFonts w:asciiTheme="minorHAnsi" w:eastAsia="Calibri" w:hAnsiTheme="minorHAnsi" w:cs="Calibri"/>
        </w:rPr>
      </w:pPr>
      <w:r w:rsidRPr="00055AFD">
        <w:rPr>
          <w:rFonts w:asciiTheme="minorHAnsi" w:hAnsiTheme="minorHAnsi" w:cs="Tahoma"/>
          <w:lang w:eastAsia="pl-PL"/>
        </w:rPr>
        <w:t xml:space="preserve">Przedmiot </w:t>
      </w:r>
      <w:r>
        <w:rPr>
          <w:rFonts w:asciiTheme="minorHAnsi" w:hAnsiTheme="minorHAnsi" w:cs="Tahoma"/>
          <w:lang w:eastAsia="pl-PL"/>
        </w:rPr>
        <w:t xml:space="preserve">Umowy </w:t>
      </w:r>
      <w:r w:rsidRPr="00055AFD">
        <w:rPr>
          <w:rFonts w:asciiTheme="minorHAnsi" w:hAnsiTheme="minorHAnsi" w:cs="Tahoma"/>
          <w:lang w:eastAsia="pl-PL"/>
        </w:rPr>
        <w:t xml:space="preserve">obejmuje </w:t>
      </w:r>
      <w:r>
        <w:rPr>
          <w:rFonts w:asciiTheme="minorHAnsi" w:hAnsiTheme="minorHAnsi" w:cs="Tahoma"/>
          <w:lang w:eastAsia="pl-PL"/>
        </w:rPr>
        <w:t>w szczególności:</w:t>
      </w:r>
    </w:p>
    <w:p w:rsidR="00055AFD" w:rsidRPr="00055AFD" w:rsidRDefault="00055AFD" w:rsidP="00055AFD">
      <w:pPr>
        <w:pStyle w:val="Akapitzlist"/>
        <w:numPr>
          <w:ilvl w:val="0"/>
          <w:numId w:val="88"/>
        </w:numPr>
        <w:spacing w:before="0" w:after="0"/>
        <w:rPr>
          <w:rFonts w:asciiTheme="minorHAnsi" w:eastAsia="Calibri" w:hAnsiTheme="minorHAnsi" w:cs="Calibri"/>
        </w:rPr>
      </w:pPr>
      <w:r w:rsidRPr="00055AFD">
        <w:rPr>
          <w:rFonts w:asciiTheme="minorHAnsi" w:hAnsiTheme="minorHAnsi" w:cs="Tahoma"/>
          <w:lang w:eastAsia="pl-PL"/>
        </w:rPr>
        <w:t xml:space="preserve">świadczenie usług bezpośredniej ochrony fizycznej </w:t>
      </w:r>
      <w:r w:rsidR="009316BB">
        <w:rPr>
          <w:rFonts w:asciiTheme="minorHAnsi" w:hAnsiTheme="minorHAnsi" w:cs="Tahoma"/>
          <w:lang w:eastAsia="pl-PL"/>
        </w:rPr>
        <w:t xml:space="preserve">w </w:t>
      </w:r>
      <w:r w:rsidRPr="00055AFD">
        <w:rPr>
          <w:rFonts w:asciiTheme="minorHAnsi" w:hAnsiTheme="minorHAnsi" w:cs="Tahoma"/>
          <w:lang w:eastAsia="pl-PL"/>
        </w:rPr>
        <w:t>budynku Muzeum Historii Żydów Polskich w Warszawie realizowanej w formie posterunków s</w:t>
      </w:r>
      <w:r>
        <w:rPr>
          <w:rFonts w:asciiTheme="minorHAnsi" w:hAnsiTheme="minorHAnsi" w:cs="Tahoma"/>
          <w:lang w:eastAsia="pl-PL"/>
        </w:rPr>
        <w:t xml:space="preserve">tałych, doraźnych oraz patroli, a także usług </w:t>
      </w:r>
      <w:r w:rsidRPr="00055AFD">
        <w:rPr>
          <w:rFonts w:asciiTheme="minorHAnsi" w:hAnsiTheme="minorHAnsi" w:cs="Tahoma"/>
          <w:lang w:eastAsia="pl-PL"/>
        </w:rPr>
        <w:t xml:space="preserve">ochrony </w:t>
      </w:r>
      <w:r w:rsidR="00E4337F">
        <w:rPr>
          <w:rFonts w:asciiTheme="minorHAnsi" w:hAnsiTheme="minorHAnsi" w:cs="Tahoma"/>
          <w:lang w:eastAsia="pl-PL"/>
        </w:rPr>
        <w:t>lokalu</w:t>
      </w:r>
      <w:r w:rsidRPr="00055AFD">
        <w:rPr>
          <w:rFonts w:asciiTheme="minorHAnsi" w:hAnsiTheme="minorHAnsi" w:cs="Tahoma"/>
          <w:lang w:eastAsia="pl-PL"/>
        </w:rPr>
        <w:t xml:space="preserve"> „Menora” (</w:t>
      </w:r>
      <w:r>
        <w:rPr>
          <w:rFonts w:asciiTheme="minorHAnsi" w:hAnsiTheme="minorHAnsi" w:cs="Tahoma"/>
          <w:lang w:eastAsia="pl-PL"/>
        </w:rPr>
        <w:t xml:space="preserve">poł. w </w:t>
      </w:r>
      <w:r w:rsidRPr="00055AFD">
        <w:rPr>
          <w:rFonts w:asciiTheme="minorHAnsi" w:hAnsiTheme="minorHAnsi" w:cs="Tahoma"/>
          <w:lang w:eastAsia="pl-PL"/>
        </w:rPr>
        <w:t>Warszaw</w:t>
      </w:r>
      <w:r>
        <w:rPr>
          <w:rFonts w:asciiTheme="minorHAnsi" w:hAnsiTheme="minorHAnsi" w:cs="Tahoma"/>
          <w:lang w:eastAsia="pl-PL"/>
        </w:rPr>
        <w:t xml:space="preserve">ie, Plac Grzybowski 2) realizowanej w formie </w:t>
      </w:r>
      <w:r w:rsidRPr="00055AFD">
        <w:rPr>
          <w:rFonts w:asciiTheme="minorHAnsi" w:hAnsiTheme="minorHAnsi" w:cs="Tahoma"/>
          <w:lang w:eastAsia="pl-PL"/>
        </w:rPr>
        <w:t>patrolu interwencyjnego</w:t>
      </w:r>
      <w:r w:rsidR="00A330B3">
        <w:rPr>
          <w:rFonts w:asciiTheme="minorHAnsi" w:hAnsiTheme="minorHAnsi" w:cs="Tahoma"/>
          <w:lang w:eastAsia="pl-PL"/>
        </w:rPr>
        <w:t>;</w:t>
      </w:r>
    </w:p>
    <w:p w:rsidR="00055AFD" w:rsidRDefault="00055AFD" w:rsidP="00055AFD">
      <w:pPr>
        <w:pStyle w:val="Akapitzlist"/>
        <w:numPr>
          <w:ilvl w:val="0"/>
          <w:numId w:val="88"/>
        </w:numPr>
        <w:spacing w:before="0" w:after="0"/>
      </w:pPr>
      <w:r>
        <w:t>k</w:t>
      </w:r>
      <w:r w:rsidRPr="00621AF0">
        <w:t>onwojowani</w:t>
      </w:r>
      <w:r>
        <w:t>e</w:t>
      </w:r>
      <w:r w:rsidRPr="00621AF0">
        <w:t xml:space="preserve"> środków pieniężnych zgodnie z ustawą o ochronie osób i mienia na terenie miasta Warszawy.</w:t>
      </w:r>
    </w:p>
    <w:p w:rsidR="009E78C2" w:rsidRPr="009E78C2" w:rsidRDefault="009E78C2" w:rsidP="00055AFD">
      <w:pPr>
        <w:numPr>
          <w:ilvl w:val="0"/>
          <w:numId w:val="45"/>
        </w:numPr>
        <w:spacing w:before="0" w:after="0"/>
        <w:rPr>
          <w:rFonts w:eastAsia="Calibri" w:cs="Calibri"/>
        </w:rPr>
      </w:pPr>
      <w:r w:rsidRPr="009E78C2">
        <w:rPr>
          <w:rFonts w:eastAsia="Calibri" w:cs="Calibri"/>
        </w:rPr>
        <w:t>Usługa ochrony osób i mienia oraz przeciwdziałania zagrożeniom będzie realizowana zgodnie ze Szczegółowym Opisem Przedmiotu Zamówienia stanowiącym Załącznik nr 1 do Umowy.</w:t>
      </w:r>
    </w:p>
    <w:p w:rsidR="009E78C2" w:rsidRPr="009E78C2" w:rsidRDefault="009E78C2" w:rsidP="00055AFD">
      <w:pPr>
        <w:numPr>
          <w:ilvl w:val="0"/>
          <w:numId w:val="45"/>
        </w:numPr>
        <w:spacing w:before="0" w:after="0"/>
        <w:rPr>
          <w:rFonts w:eastAsia="Calibri" w:cs="Calibri"/>
        </w:rPr>
      </w:pPr>
      <w:r w:rsidRPr="009E78C2">
        <w:rPr>
          <w:rFonts w:eastAsia="Calibri" w:cs="Calibri"/>
        </w:rPr>
        <w:t>Wykonawca oświadcza, że dysponuje odpowiednim potencjałem techniczno-organizacyjnym, osobowym, finansowym, a także uprawnieniami, wiedzą, kwalifikacjami i doświadczeniem pozwalającym na należyte zrealizowanie Przedmiotu Umowy.</w:t>
      </w:r>
    </w:p>
    <w:p w:rsidR="009E78C2" w:rsidRPr="009E78C2" w:rsidRDefault="009E78C2" w:rsidP="00055AFD">
      <w:pPr>
        <w:numPr>
          <w:ilvl w:val="0"/>
          <w:numId w:val="45"/>
        </w:numPr>
        <w:spacing w:before="0" w:after="0"/>
        <w:rPr>
          <w:rFonts w:eastAsia="Calibri" w:cs="Calibri"/>
        </w:rPr>
      </w:pPr>
      <w:r w:rsidRPr="009E78C2">
        <w:rPr>
          <w:rFonts w:eastAsia="Calibri" w:cs="Calibri"/>
        </w:rPr>
        <w:t>Wykonawca zobowiązuje się wykonywać Przedmiot Umowy z zachowaniem obowiązujących przepisów prawa, w tym przede wszystkim zgodnie z ust</w:t>
      </w:r>
      <w:r w:rsidR="00B044BF">
        <w:rPr>
          <w:rFonts w:eastAsia="Calibri" w:cs="Calibri"/>
        </w:rPr>
        <w:t>awą z dnia 22 sierpnia 1997r. o </w:t>
      </w:r>
      <w:r w:rsidRPr="009E78C2">
        <w:rPr>
          <w:rFonts w:eastAsia="Calibri" w:cs="Calibri"/>
        </w:rPr>
        <w:t xml:space="preserve">ochronie osób i mienia (Dz. U. 2005r. Nr 145, poz. 1221 z </w:t>
      </w:r>
      <w:proofErr w:type="spellStart"/>
      <w:r w:rsidRPr="009E78C2">
        <w:rPr>
          <w:rFonts w:eastAsia="Calibri" w:cs="Calibri"/>
        </w:rPr>
        <w:t>późn</w:t>
      </w:r>
      <w:proofErr w:type="spellEnd"/>
      <w:r w:rsidRPr="009E78C2">
        <w:rPr>
          <w:rFonts w:eastAsia="Calibri" w:cs="Calibri"/>
        </w:rPr>
        <w:t>. zm.), przy dochowaniu najwyższej staranności oraz zgodnie z najlepszą praktyką i wiedzą zawodową.</w:t>
      </w:r>
    </w:p>
    <w:p w:rsidR="009E78C2" w:rsidRPr="009E78C2" w:rsidRDefault="009E78C2" w:rsidP="00055AFD">
      <w:pPr>
        <w:spacing w:before="0" w:after="0"/>
        <w:rPr>
          <w:rFonts w:eastAsia="Calibri" w:cs="Calibri"/>
        </w:rPr>
      </w:pPr>
    </w:p>
    <w:p w:rsidR="009E78C2" w:rsidRPr="009E78C2" w:rsidRDefault="009E78C2" w:rsidP="00055AFD">
      <w:pPr>
        <w:spacing w:before="0" w:after="0"/>
        <w:jc w:val="center"/>
        <w:rPr>
          <w:rFonts w:eastAsia="Calibri" w:cs="Calibri"/>
          <w:b/>
        </w:rPr>
      </w:pPr>
      <w:r w:rsidRPr="009E78C2">
        <w:rPr>
          <w:rFonts w:eastAsia="Calibri" w:cs="Calibri"/>
          <w:b/>
        </w:rPr>
        <w:t>§2.</w:t>
      </w:r>
    </w:p>
    <w:p w:rsidR="009E78C2" w:rsidRPr="00705AB4" w:rsidRDefault="009E78C2" w:rsidP="00055AFD">
      <w:pPr>
        <w:spacing w:before="0" w:after="0"/>
        <w:jc w:val="center"/>
        <w:rPr>
          <w:rFonts w:eastAsia="Calibri" w:cs="Calibri"/>
          <w:b/>
        </w:rPr>
      </w:pPr>
      <w:r w:rsidRPr="009E78C2">
        <w:rPr>
          <w:rFonts w:eastAsia="Calibri" w:cs="Calibri"/>
          <w:b/>
        </w:rPr>
        <w:t xml:space="preserve">Termin realizacji Przedmiotu </w:t>
      </w:r>
      <w:r w:rsidRPr="00705AB4">
        <w:rPr>
          <w:rFonts w:eastAsia="Calibri" w:cs="Calibri"/>
          <w:b/>
        </w:rPr>
        <w:t>Umowy</w:t>
      </w:r>
    </w:p>
    <w:p w:rsidR="009E78C2" w:rsidRPr="00705AB4" w:rsidRDefault="009E78C2" w:rsidP="00055AFD">
      <w:pPr>
        <w:numPr>
          <w:ilvl w:val="0"/>
          <w:numId w:val="58"/>
        </w:numPr>
        <w:spacing w:before="0" w:after="0"/>
        <w:rPr>
          <w:rFonts w:eastAsia="Calibri" w:cs="Calibri"/>
        </w:rPr>
      </w:pPr>
      <w:r w:rsidRPr="00705AB4">
        <w:rPr>
          <w:rFonts w:eastAsia="Calibri" w:cs="Calibri"/>
        </w:rPr>
        <w:t xml:space="preserve">Umowa obowiązuje przez okres </w:t>
      </w:r>
      <w:r w:rsidR="00F33056">
        <w:rPr>
          <w:rFonts w:eastAsia="Calibri" w:cs="Calibri"/>
          <w:b/>
        </w:rPr>
        <w:t>24</w:t>
      </w:r>
      <w:r w:rsidR="004A605C">
        <w:rPr>
          <w:rFonts w:eastAsia="Calibri" w:cs="Calibri"/>
          <w:b/>
        </w:rPr>
        <w:t xml:space="preserve"> </w:t>
      </w:r>
      <w:r w:rsidR="00953F00" w:rsidRPr="00953F00">
        <w:rPr>
          <w:rFonts w:eastAsia="Calibri" w:cs="Calibri"/>
          <w:b/>
        </w:rPr>
        <w:t>miesięcy od dnia jej zawarcia lub do wyczerpania kwoty brutto, o której mowa w § 6 ust. 1 istotnych postanowień um</w:t>
      </w:r>
      <w:r w:rsidR="004A605C">
        <w:rPr>
          <w:rFonts w:eastAsia="Calibri" w:cs="Calibri"/>
          <w:b/>
        </w:rPr>
        <w:t xml:space="preserve">owy, </w:t>
      </w:r>
      <w:r w:rsidR="00C60C0A">
        <w:rPr>
          <w:rFonts w:eastAsia="Calibri" w:cs="Calibri"/>
          <w:b/>
        </w:rPr>
        <w:t>w zależności od tego, która z tych okoliczności wystąpi wcześniej.</w:t>
      </w:r>
    </w:p>
    <w:p w:rsidR="009316BB" w:rsidRDefault="009E78C2" w:rsidP="00055AFD">
      <w:pPr>
        <w:numPr>
          <w:ilvl w:val="0"/>
          <w:numId w:val="58"/>
        </w:numPr>
        <w:spacing w:before="0" w:after="0"/>
        <w:rPr>
          <w:rFonts w:eastAsia="Calibri" w:cs="Calibri"/>
        </w:rPr>
      </w:pPr>
      <w:r w:rsidRPr="00705AB4">
        <w:rPr>
          <w:rFonts w:eastAsia="Calibri" w:cs="Calibri"/>
        </w:rPr>
        <w:t xml:space="preserve">Wykonawca przystąpi do realizacji </w:t>
      </w:r>
      <w:r w:rsidR="00055AFD">
        <w:rPr>
          <w:rFonts w:eastAsia="Calibri" w:cs="Calibri"/>
        </w:rPr>
        <w:t>Przedmiotu Umowy</w:t>
      </w:r>
      <w:r w:rsidRPr="00705AB4">
        <w:rPr>
          <w:rFonts w:eastAsia="Calibri" w:cs="Calibri"/>
        </w:rPr>
        <w:t>, o któr</w:t>
      </w:r>
      <w:r w:rsidR="00055AFD">
        <w:rPr>
          <w:rFonts w:eastAsia="Calibri" w:cs="Calibri"/>
        </w:rPr>
        <w:t>ym</w:t>
      </w:r>
      <w:r w:rsidRPr="00705AB4">
        <w:rPr>
          <w:rFonts w:eastAsia="Calibri" w:cs="Calibri"/>
        </w:rPr>
        <w:t xml:space="preserve"> mowa w §</w:t>
      </w:r>
      <w:r w:rsidR="00B94129">
        <w:rPr>
          <w:rFonts w:eastAsia="Calibri" w:cs="Calibri"/>
        </w:rPr>
        <w:t xml:space="preserve"> </w:t>
      </w:r>
      <w:r w:rsidRPr="00705AB4">
        <w:rPr>
          <w:rFonts w:eastAsia="Calibri" w:cs="Calibri"/>
        </w:rPr>
        <w:t>1</w:t>
      </w:r>
      <w:r w:rsidR="00B044BF">
        <w:rPr>
          <w:rFonts w:eastAsia="Calibri" w:cs="Calibri"/>
        </w:rPr>
        <w:t xml:space="preserve">, </w:t>
      </w:r>
      <w:r w:rsidR="009316BB">
        <w:rPr>
          <w:rFonts w:eastAsia="Calibri" w:cs="Calibri"/>
        </w:rPr>
        <w:t>w terminie wskazanym przez Zamawiającego.</w:t>
      </w:r>
    </w:p>
    <w:p w:rsidR="009E78C2" w:rsidRPr="009E78C2" w:rsidRDefault="009E78C2" w:rsidP="00055AFD">
      <w:pPr>
        <w:spacing w:before="0" w:after="0"/>
        <w:jc w:val="left"/>
        <w:rPr>
          <w:rFonts w:eastAsia="Calibri" w:cs="Calibri"/>
          <w:b/>
        </w:rPr>
      </w:pPr>
    </w:p>
    <w:p w:rsidR="009E78C2" w:rsidRPr="009E78C2" w:rsidRDefault="009E78C2" w:rsidP="00055AFD">
      <w:pPr>
        <w:spacing w:before="0" w:after="0"/>
        <w:jc w:val="center"/>
        <w:rPr>
          <w:rFonts w:eastAsia="Calibri" w:cs="Calibri"/>
          <w:b/>
        </w:rPr>
      </w:pPr>
      <w:r w:rsidRPr="009E78C2">
        <w:rPr>
          <w:rFonts w:eastAsia="Calibri" w:cs="Calibri"/>
          <w:b/>
        </w:rPr>
        <w:t>§3.</w:t>
      </w:r>
    </w:p>
    <w:p w:rsidR="009E78C2" w:rsidRPr="009E78C2" w:rsidRDefault="009E78C2" w:rsidP="00055AFD">
      <w:pPr>
        <w:spacing w:before="0" w:after="0"/>
        <w:jc w:val="center"/>
        <w:rPr>
          <w:rFonts w:eastAsia="Calibri" w:cs="Calibri"/>
          <w:b/>
        </w:rPr>
      </w:pPr>
      <w:r w:rsidRPr="009E78C2">
        <w:rPr>
          <w:rFonts w:eastAsia="Calibri" w:cs="Calibri"/>
          <w:b/>
        </w:rPr>
        <w:t>Sposób realizacji Przedmiotu Umowy</w:t>
      </w:r>
    </w:p>
    <w:p w:rsidR="009E78C2" w:rsidRPr="009E78C2" w:rsidRDefault="009E78C2" w:rsidP="00055AFD">
      <w:pPr>
        <w:numPr>
          <w:ilvl w:val="0"/>
          <w:numId w:val="46"/>
        </w:numPr>
        <w:spacing w:before="0" w:after="0"/>
        <w:rPr>
          <w:rFonts w:eastAsia="Calibri" w:cs="Calibri"/>
        </w:rPr>
      </w:pPr>
      <w:r w:rsidRPr="009E78C2">
        <w:rPr>
          <w:rFonts w:eastAsia="Calibri" w:cs="Calibri"/>
        </w:rPr>
        <w:t>Wykonawca w terminie 7 dni od dnia zawarcia Umowy, na własny koszt, skieruje wybrane przez siebie osoby pozostające w dyspozycji Wykonawcy do zapoznania się ze specyfiką obiektu Zamawiającego oraz terenów przyległych (wizja lokalna)</w:t>
      </w:r>
      <w:r w:rsidR="00A072BA">
        <w:rPr>
          <w:rFonts w:eastAsia="Calibri" w:cs="Calibri"/>
        </w:rPr>
        <w:t>, a także lokalu „Menora”</w:t>
      </w:r>
      <w:r w:rsidRPr="009E78C2">
        <w:rPr>
          <w:rFonts w:eastAsia="Calibri" w:cs="Calibri"/>
        </w:rPr>
        <w:t xml:space="preserve">. Powyższe nastąpi po uzgodnieniu </w:t>
      </w:r>
      <w:r w:rsidR="00A072BA">
        <w:rPr>
          <w:rFonts w:eastAsia="Calibri" w:cs="Calibri"/>
        </w:rPr>
        <w:t xml:space="preserve">szczegółowego </w:t>
      </w:r>
      <w:r w:rsidRPr="009E78C2">
        <w:rPr>
          <w:rFonts w:eastAsia="Calibri" w:cs="Calibri"/>
        </w:rPr>
        <w:t>terminu z Zamawiającym i zostanie potwierdzone podpisaniem przez obie Strony odpowiedniego protokołu.</w:t>
      </w:r>
    </w:p>
    <w:p w:rsidR="009E78C2" w:rsidRPr="009E78C2" w:rsidRDefault="009E78C2" w:rsidP="00055AFD">
      <w:pPr>
        <w:numPr>
          <w:ilvl w:val="0"/>
          <w:numId w:val="46"/>
        </w:numPr>
        <w:spacing w:before="0" w:after="0"/>
        <w:rPr>
          <w:rFonts w:eastAsia="Calibri" w:cs="Calibri"/>
        </w:rPr>
      </w:pPr>
      <w:r w:rsidRPr="009E78C2">
        <w:rPr>
          <w:rFonts w:eastAsia="Calibri" w:cs="Calibri"/>
        </w:rPr>
        <w:t>Wykonawca na własny koszt wyposaży osoby skierowane do realizacji Przedmiotu U</w:t>
      </w:r>
      <w:r w:rsidR="004F5029">
        <w:rPr>
          <w:rFonts w:eastAsia="Calibri" w:cs="Calibri"/>
        </w:rPr>
        <w:t>mowy w </w:t>
      </w:r>
      <w:r w:rsidRPr="009E78C2">
        <w:rPr>
          <w:rFonts w:eastAsia="Calibri" w:cs="Calibri"/>
        </w:rPr>
        <w:t>jednakowe umundurowanie uzgodnione z Zamawiającym oraz w</w:t>
      </w:r>
      <w:r w:rsidR="004F5029">
        <w:rPr>
          <w:rFonts w:eastAsia="Calibri" w:cs="Calibri"/>
        </w:rPr>
        <w:t> </w:t>
      </w:r>
      <w:r w:rsidRPr="009E78C2">
        <w:rPr>
          <w:rFonts w:eastAsia="Calibri" w:cs="Calibri"/>
        </w:rPr>
        <w:t xml:space="preserve">sprzęt i urządzenia wyspecyfikowane w Załączniku nr 1 do Umowy. </w:t>
      </w:r>
    </w:p>
    <w:p w:rsidR="006B474D" w:rsidRDefault="009E78C2" w:rsidP="00055AFD">
      <w:pPr>
        <w:numPr>
          <w:ilvl w:val="0"/>
          <w:numId w:val="46"/>
        </w:numPr>
        <w:spacing w:before="0" w:after="0"/>
        <w:rPr>
          <w:rFonts w:eastAsia="Calibri" w:cs="Calibri"/>
        </w:rPr>
      </w:pPr>
      <w:r w:rsidRPr="009E78C2">
        <w:rPr>
          <w:rFonts w:eastAsia="Calibri" w:cs="Calibri"/>
        </w:rPr>
        <w:t xml:space="preserve">Wykonawca jest zobowiązany do przedstawienia Zamawiającemu wykazu osób pozostających w dyspozycji Wykonawcy, a wytypowanych przez Wykonawcę </w:t>
      </w:r>
      <w:r w:rsidR="00FA6590">
        <w:rPr>
          <w:rFonts w:eastAsia="Calibri" w:cs="Calibri"/>
        </w:rPr>
        <w:t>do realizacji Przedmiotu Umowy,</w:t>
      </w:r>
      <w:r w:rsidRPr="009E78C2">
        <w:rPr>
          <w:rFonts w:eastAsia="Calibri" w:cs="Calibri"/>
        </w:rPr>
        <w:t xml:space="preserve"> najpóźniej w dniu  zawarcia Umowy. Wykaz, o którym mowa w zdaniu poprzedzającym, powinien obejmować co najmniej </w:t>
      </w:r>
      <w:r w:rsidR="005B5592">
        <w:rPr>
          <w:rFonts w:eastAsia="Calibri" w:cs="Calibri"/>
        </w:rPr>
        <w:t>45</w:t>
      </w:r>
      <w:r w:rsidRPr="00705AB4">
        <w:rPr>
          <w:rFonts w:eastAsia="Calibri" w:cs="Calibri"/>
        </w:rPr>
        <w:t xml:space="preserve"> osób. Kolejne</w:t>
      </w:r>
      <w:r w:rsidRPr="009E78C2">
        <w:rPr>
          <w:rFonts w:eastAsia="Calibri" w:cs="Calibri"/>
        </w:rPr>
        <w:t xml:space="preserve"> wykazy Wykonawca będzie przedstawiał na pisemne w</w:t>
      </w:r>
      <w:r w:rsidR="00FA6590">
        <w:rPr>
          <w:rFonts w:eastAsia="Calibri" w:cs="Calibri"/>
        </w:rPr>
        <w:t>ezwanie Zamawiającego. W każdym</w:t>
      </w:r>
      <w:r w:rsidRPr="009E78C2">
        <w:rPr>
          <w:rFonts w:eastAsia="Calibri" w:cs="Calibri"/>
        </w:rPr>
        <w:t xml:space="preserve"> wezwaniu Zamawiający każdorazowo określi liczbę osób, która </w:t>
      </w:r>
      <w:r w:rsidRPr="009E78C2">
        <w:rPr>
          <w:rFonts w:eastAsia="Calibri" w:cs="Calibri"/>
        </w:rPr>
        <w:lastRenderedPageBreak/>
        <w:t xml:space="preserve">powinna zostać ujęta w wykazie oraz liczbę osób, która zostanie wybrana do realizacji Przedmiotu Umowy, </w:t>
      </w:r>
      <w:r w:rsidR="00C60C0A">
        <w:rPr>
          <w:rFonts w:eastAsia="Calibri" w:cs="Calibri"/>
        </w:rPr>
        <w:t xml:space="preserve">z </w:t>
      </w:r>
      <w:r w:rsidRPr="009E78C2">
        <w:rPr>
          <w:rFonts w:eastAsia="Calibri" w:cs="Calibri"/>
        </w:rPr>
        <w:t xml:space="preserve">uwzględnieniem bieżących potrzeb Zamawiającego. </w:t>
      </w:r>
    </w:p>
    <w:p w:rsidR="009E78C2" w:rsidRPr="006B474D" w:rsidRDefault="009E78C2" w:rsidP="00055AFD">
      <w:pPr>
        <w:numPr>
          <w:ilvl w:val="0"/>
          <w:numId w:val="46"/>
        </w:numPr>
        <w:spacing w:before="0" w:after="0"/>
        <w:rPr>
          <w:rFonts w:eastAsia="Calibri" w:cs="Calibri"/>
        </w:rPr>
      </w:pPr>
      <w:r w:rsidRPr="006B474D">
        <w:rPr>
          <w:rFonts w:eastAsia="Calibri" w:cs="Calibri"/>
        </w:rPr>
        <w:t xml:space="preserve">Zamawiający zastrzega sobie </w:t>
      </w:r>
      <w:r w:rsidR="009C04FA" w:rsidRPr="006B474D">
        <w:rPr>
          <w:rFonts w:eastAsia="Calibri" w:cs="Calibri"/>
        </w:rPr>
        <w:t xml:space="preserve">prawo </w:t>
      </w:r>
      <w:r w:rsidRPr="006B474D">
        <w:rPr>
          <w:rFonts w:eastAsia="Calibri" w:cs="Calibri"/>
        </w:rPr>
        <w:t xml:space="preserve">wyboru osób wskazanych w wykazach. </w:t>
      </w:r>
      <w:r w:rsidR="009C04FA" w:rsidRPr="006B474D">
        <w:rPr>
          <w:rFonts w:eastAsia="Calibri" w:cs="Calibri"/>
        </w:rPr>
        <w:t>Możliwość wyboru zostanie dokonana</w:t>
      </w:r>
      <w:r w:rsidRPr="006B474D">
        <w:rPr>
          <w:rFonts w:eastAsia="Calibri" w:cs="Calibri"/>
        </w:rPr>
        <w:t xml:space="preserve"> po przeprowadzeniu rozmowy wstępnej z każdą z osób wskazanych w wykazie. Podczas rozmowy wstępnej Zamawiający zweryfikuje w szczególności posiadane przez ww. osoby umiejętności komunikowania się w języku angielskim. </w:t>
      </w:r>
      <w:r w:rsidR="009C04FA" w:rsidRPr="006B474D">
        <w:rPr>
          <w:rFonts w:eastAsia="Calibri" w:cs="Calibri"/>
        </w:rPr>
        <w:t xml:space="preserve">Planowana </w:t>
      </w:r>
      <w:r w:rsidR="00E4337F">
        <w:rPr>
          <w:rFonts w:eastAsia="Calibri" w:cs="Calibri"/>
        </w:rPr>
        <w:t>r</w:t>
      </w:r>
      <w:r w:rsidRPr="006B474D">
        <w:rPr>
          <w:rFonts w:eastAsia="Calibri" w:cs="Calibri"/>
        </w:rPr>
        <w:t xml:space="preserve">ozmowa wstępna zostanie przeprowadzona w terminie </w:t>
      </w:r>
      <w:r w:rsidR="00E4337F">
        <w:rPr>
          <w:rFonts w:eastAsia="Calibri" w:cs="Calibri"/>
        </w:rPr>
        <w:t xml:space="preserve">do </w:t>
      </w:r>
      <w:r w:rsidR="009C04FA" w:rsidRPr="006B474D">
        <w:rPr>
          <w:rFonts w:eastAsia="Calibri" w:cs="Calibri"/>
        </w:rPr>
        <w:t>7</w:t>
      </w:r>
      <w:r w:rsidRPr="006B474D">
        <w:rPr>
          <w:rFonts w:eastAsia="Calibri" w:cs="Calibri"/>
        </w:rPr>
        <w:t xml:space="preserve"> dni, od dnia otrzymania poszczególnych wykazów.</w:t>
      </w:r>
    </w:p>
    <w:p w:rsidR="009E78C2" w:rsidRPr="009E78C2" w:rsidRDefault="009E78C2" w:rsidP="00055AFD">
      <w:pPr>
        <w:numPr>
          <w:ilvl w:val="0"/>
          <w:numId w:val="46"/>
        </w:numPr>
        <w:spacing w:before="0" w:after="0"/>
        <w:rPr>
          <w:rFonts w:eastAsia="Calibri" w:cs="Calibri"/>
        </w:rPr>
      </w:pPr>
      <w:r w:rsidRPr="009E78C2">
        <w:rPr>
          <w:rFonts w:eastAsia="Calibri" w:cs="Calibri"/>
        </w:rPr>
        <w:t>Wykonawca jest zobowiązany do uwzględnienia w wykazach, o których mowa w ust. 3, osób wskazanych w wykazie osób przygotowanym dla potrzeb dokonania przez Zamawiającego oceny oferty Wykonawcy w zakresie potencjału osobowego.</w:t>
      </w:r>
    </w:p>
    <w:p w:rsidR="009E78C2" w:rsidRPr="009E78C2" w:rsidRDefault="009E78C2" w:rsidP="00055AFD">
      <w:pPr>
        <w:numPr>
          <w:ilvl w:val="0"/>
          <w:numId w:val="46"/>
        </w:numPr>
        <w:spacing w:before="0" w:after="0"/>
        <w:rPr>
          <w:rFonts w:eastAsia="Calibri" w:cs="Calibri"/>
        </w:rPr>
      </w:pPr>
      <w:r w:rsidRPr="009E78C2">
        <w:rPr>
          <w:rFonts w:eastAsia="Calibri" w:cs="Calibri"/>
        </w:rPr>
        <w:t xml:space="preserve">Wykonawca zobowiązuje się poinformować Zamawiającego w formie pisemnej o wszelkich istotnych okolicznościach, które mogą mieć wpływ na realizację Przedmiotu Umowy przez Wykonawcę niezwłocznie, jednak nie później niż w terminie 3 dni od dnia ich zaistnienia. </w:t>
      </w:r>
    </w:p>
    <w:p w:rsidR="009E78C2" w:rsidRPr="009E78C2" w:rsidRDefault="009E78C2" w:rsidP="00055AFD">
      <w:pPr>
        <w:numPr>
          <w:ilvl w:val="0"/>
          <w:numId w:val="46"/>
        </w:numPr>
        <w:spacing w:before="0" w:after="0"/>
        <w:rPr>
          <w:rFonts w:eastAsia="Calibri" w:cs="Calibri"/>
        </w:rPr>
      </w:pPr>
      <w:r w:rsidRPr="009E78C2">
        <w:rPr>
          <w:rFonts w:eastAsia="Calibri" w:cs="Calibri"/>
        </w:rPr>
        <w:t xml:space="preserve">Jeżeli okoliczności, o których mowa w ust. </w:t>
      </w:r>
      <w:r w:rsidR="00C60C0A">
        <w:rPr>
          <w:rFonts w:eastAsia="Calibri" w:cs="Calibri"/>
        </w:rPr>
        <w:t>6</w:t>
      </w:r>
      <w:r w:rsidRPr="009E78C2">
        <w:rPr>
          <w:rFonts w:eastAsia="Calibri" w:cs="Calibri"/>
        </w:rPr>
        <w:t xml:space="preserve"> uniemożliwiają Wykonawcy prawidłową realizację Przedmiotu Umowy, Zamawiający ma prawo do </w:t>
      </w:r>
      <w:r w:rsidR="00B94129">
        <w:rPr>
          <w:rFonts w:eastAsia="Calibri" w:cs="Calibri"/>
        </w:rPr>
        <w:t>wypowiedzenia</w:t>
      </w:r>
      <w:r w:rsidRPr="009E78C2">
        <w:rPr>
          <w:rFonts w:eastAsia="Calibri" w:cs="Calibri"/>
        </w:rPr>
        <w:t xml:space="preserve"> Umowy w terminie 30 dni od dnia powzięcia informacji o tych okolicznościach.</w:t>
      </w:r>
    </w:p>
    <w:p w:rsidR="009E78C2" w:rsidRPr="009E78C2" w:rsidRDefault="009E78C2" w:rsidP="00055AFD">
      <w:pPr>
        <w:numPr>
          <w:ilvl w:val="0"/>
          <w:numId w:val="46"/>
        </w:numPr>
        <w:spacing w:before="0" w:after="0"/>
        <w:rPr>
          <w:rFonts w:eastAsia="Calibri" w:cs="Calibri"/>
        </w:rPr>
      </w:pPr>
      <w:r w:rsidRPr="009E78C2">
        <w:rPr>
          <w:rFonts w:eastAsia="Calibri" w:cs="Calibri"/>
        </w:rPr>
        <w:t>Wykonawca ponosi odpowiedzialność wobec osób trzecich za</w:t>
      </w:r>
      <w:r w:rsidR="00FA6590">
        <w:rPr>
          <w:rFonts w:eastAsia="Calibri" w:cs="Calibri"/>
        </w:rPr>
        <w:t xml:space="preserve"> szkody powstałe w </w:t>
      </w:r>
      <w:r w:rsidRPr="009E78C2">
        <w:rPr>
          <w:rFonts w:eastAsia="Calibri" w:cs="Calibri"/>
        </w:rPr>
        <w:t>związku z realizacją Przedmiotu Umowy.</w:t>
      </w:r>
    </w:p>
    <w:p w:rsidR="0052542D" w:rsidRDefault="0052542D" w:rsidP="00434454">
      <w:pPr>
        <w:spacing w:before="0" w:after="0"/>
        <w:jc w:val="center"/>
        <w:rPr>
          <w:rFonts w:eastAsia="Calibri" w:cs="Calibri"/>
          <w:b/>
        </w:rPr>
      </w:pPr>
    </w:p>
    <w:p w:rsidR="0052542D" w:rsidRDefault="009E78C2" w:rsidP="00434454">
      <w:pPr>
        <w:spacing w:before="0" w:after="0"/>
        <w:jc w:val="center"/>
        <w:rPr>
          <w:rFonts w:eastAsia="Calibri" w:cs="Calibri"/>
          <w:b/>
        </w:rPr>
      </w:pPr>
      <w:r w:rsidRPr="009E78C2">
        <w:rPr>
          <w:rFonts w:eastAsia="Calibri" w:cs="Calibri"/>
          <w:b/>
        </w:rPr>
        <w:t>§4.</w:t>
      </w:r>
    </w:p>
    <w:p w:rsidR="009E78C2" w:rsidRDefault="009E78C2" w:rsidP="00055AFD">
      <w:pPr>
        <w:spacing w:before="0" w:after="0"/>
        <w:jc w:val="center"/>
        <w:rPr>
          <w:rFonts w:eastAsia="Calibri" w:cs="Calibri"/>
          <w:b/>
        </w:rPr>
      </w:pPr>
      <w:r w:rsidRPr="009E78C2">
        <w:rPr>
          <w:rFonts w:eastAsia="Calibri" w:cs="Calibri"/>
          <w:b/>
        </w:rPr>
        <w:t>Współpraca Stron</w:t>
      </w:r>
    </w:p>
    <w:p w:rsidR="009E78C2" w:rsidRPr="009E78C2" w:rsidRDefault="009E78C2" w:rsidP="00055AFD">
      <w:pPr>
        <w:numPr>
          <w:ilvl w:val="0"/>
          <w:numId w:val="47"/>
        </w:numPr>
        <w:spacing w:before="0" w:after="0"/>
        <w:rPr>
          <w:rFonts w:eastAsia="Calibri" w:cs="Calibri"/>
        </w:rPr>
      </w:pPr>
      <w:r w:rsidRPr="009E78C2">
        <w:rPr>
          <w:rFonts w:eastAsia="Calibri" w:cs="Calibri"/>
        </w:rPr>
        <w:t>Każda ze Stron zobowiązuje się wykonywać Umowę zgodnie z obowiązującymi przepisami oraz jej treścią i celem.</w:t>
      </w:r>
    </w:p>
    <w:p w:rsidR="009E78C2" w:rsidRPr="009E78C2" w:rsidRDefault="009E78C2" w:rsidP="00055AFD">
      <w:pPr>
        <w:numPr>
          <w:ilvl w:val="0"/>
          <w:numId w:val="47"/>
        </w:numPr>
        <w:spacing w:before="0" w:after="0"/>
        <w:rPr>
          <w:rFonts w:eastAsia="Calibri" w:cs="Calibri"/>
        </w:rPr>
      </w:pPr>
      <w:r w:rsidRPr="009E78C2">
        <w:rPr>
          <w:rFonts w:eastAsia="Calibri" w:cs="Calibri"/>
        </w:rPr>
        <w:t>Wykonawca zobowiązuj</w:t>
      </w:r>
      <w:r w:rsidR="00E4337F">
        <w:rPr>
          <w:rFonts w:eastAsia="Calibri" w:cs="Calibri"/>
        </w:rPr>
        <w:t>e</w:t>
      </w:r>
      <w:r w:rsidRPr="009E78C2">
        <w:rPr>
          <w:rFonts w:eastAsia="Calibri" w:cs="Calibri"/>
        </w:rPr>
        <w:t xml:space="preserve"> się do współpracy z Zamawiającym w trakcie realizacji Przedmiotu Umowy.</w:t>
      </w:r>
    </w:p>
    <w:p w:rsidR="009E78C2" w:rsidRPr="009E78C2" w:rsidRDefault="009E78C2" w:rsidP="00055AFD">
      <w:pPr>
        <w:numPr>
          <w:ilvl w:val="0"/>
          <w:numId w:val="47"/>
        </w:numPr>
        <w:spacing w:before="0" w:after="0"/>
        <w:rPr>
          <w:rFonts w:eastAsia="Calibri" w:cs="Calibri"/>
        </w:rPr>
      </w:pPr>
      <w:r w:rsidRPr="009E78C2">
        <w:rPr>
          <w:rFonts w:eastAsia="Calibri" w:cs="Calibri"/>
        </w:rPr>
        <w:t>Na żądanie Zamawiającego Wykonawca zobowiązuje się do udzielania każdorazowo informacji dotyczących realizacji Przedmiotu Umowy. Udzielenie informacji powinno nastąpić w terminie nie dłuższym niż 2 dni od dnia otrzymania zapytania od Zamawiającego.</w:t>
      </w:r>
    </w:p>
    <w:p w:rsidR="009E78C2" w:rsidRPr="009E78C2" w:rsidRDefault="009E78C2" w:rsidP="00055AFD">
      <w:pPr>
        <w:numPr>
          <w:ilvl w:val="0"/>
          <w:numId w:val="47"/>
        </w:numPr>
        <w:spacing w:before="0" w:after="0"/>
        <w:rPr>
          <w:rFonts w:eastAsia="Calibri" w:cs="Calibri"/>
        </w:rPr>
      </w:pPr>
      <w:r w:rsidRPr="009E78C2">
        <w:rPr>
          <w:rFonts w:eastAsia="Calibri" w:cs="Calibri"/>
        </w:rPr>
        <w:t>Zamawiający zobowiązuje się do współdziałania z Wykonawcą w zakresie realizacji Przedmiotu Umowy, w tym w szczególności do udzielania Wykonawcy wszelkich informacji niezbędnych do prawidłowej realizacji Przedmiotu Umowy, udostępnienia wszelkich dokumentów mających wpływa na realizację Przedmiotu</w:t>
      </w:r>
      <w:r w:rsidR="0077780E">
        <w:rPr>
          <w:rFonts w:eastAsia="Calibri" w:cs="Calibri"/>
        </w:rPr>
        <w:t xml:space="preserve"> Umowy, w tym także ich zmian i </w:t>
      </w:r>
      <w:r w:rsidRPr="009E78C2">
        <w:rPr>
          <w:rFonts w:eastAsia="Calibri" w:cs="Calibri"/>
        </w:rPr>
        <w:t>aktualizacji.</w:t>
      </w:r>
    </w:p>
    <w:p w:rsidR="009E78C2" w:rsidRPr="009E78C2" w:rsidRDefault="009E78C2" w:rsidP="00055AFD">
      <w:pPr>
        <w:numPr>
          <w:ilvl w:val="0"/>
          <w:numId w:val="47"/>
        </w:numPr>
        <w:spacing w:before="0" w:after="0"/>
        <w:rPr>
          <w:rFonts w:eastAsia="Calibri" w:cs="Calibri"/>
        </w:rPr>
      </w:pPr>
      <w:r w:rsidRPr="009E78C2">
        <w:rPr>
          <w:rFonts w:eastAsia="Calibri" w:cs="Calibri"/>
        </w:rPr>
        <w:t>Osobami uprawnionymi do kontaktu są:</w:t>
      </w:r>
    </w:p>
    <w:p w:rsidR="009E78C2" w:rsidRPr="009E78C2" w:rsidRDefault="009E78C2" w:rsidP="00055AFD">
      <w:pPr>
        <w:numPr>
          <w:ilvl w:val="0"/>
          <w:numId w:val="48"/>
        </w:numPr>
        <w:spacing w:before="0" w:after="0"/>
        <w:rPr>
          <w:rFonts w:eastAsia="Calibri" w:cs="Calibri"/>
        </w:rPr>
      </w:pPr>
      <w:r w:rsidRPr="009E78C2">
        <w:rPr>
          <w:rFonts w:eastAsia="Calibri" w:cs="Calibri"/>
        </w:rPr>
        <w:t>po stronie Wykonawcy: _________________________________________________, tel. __________________</w:t>
      </w:r>
      <w:r w:rsidR="00FF05FF">
        <w:rPr>
          <w:rFonts w:eastAsia="Calibri" w:cs="Calibri"/>
        </w:rPr>
        <w:t>___________, e-mail: __________</w:t>
      </w:r>
      <w:r w:rsidRPr="009E78C2">
        <w:rPr>
          <w:rFonts w:eastAsia="Calibri" w:cs="Calibri"/>
        </w:rPr>
        <w:t>___________________;</w:t>
      </w:r>
    </w:p>
    <w:p w:rsidR="009E78C2" w:rsidRPr="00FF05FF" w:rsidRDefault="009E78C2" w:rsidP="00055AFD">
      <w:pPr>
        <w:numPr>
          <w:ilvl w:val="0"/>
          <w:numId w:val="48"/>
        </w:numPr>
        <w:spacing w:before="0" w:after="0"/>
        <w:rPr>
          <w:rFonts w:eastAsia="Calibri" w:cs="Calibri"/>
        </w:rPr>
      </w:pPr>
      <w:r w:rsidRPr="009E78C2">
        <w:rPr>
          <w:rFonts w:eastAsia="Calibri" w:cs="Calibri"/>
        </w:rPr>
        <w:t>po stronie Zamawiającego:</w:t>
      </w:r>
      <w:r w:rsidR="007677E0">
        <w:rPr>
          <w:rFonts w:eastAsia="Calibri" w:cs="Calibri"/>
        </w:rPr>
        <w:t xml:space="preserve"> ________________________________</w:t>
      </w:r>
      <w:r w:rsidRPr="009E78C2">
        <w:rPr>
          <w:rFonts w:eastAsia="Calibri" w:cs="Calibri"/>
        </w:rPr>
        <w:t xml:space="preserve">tel. </w:t>
      </w:r>
      <w:r w:rsidR="007677E0">
        <w:rPr>
          <w:rFonts w:eastAsia="Calibri" w:cs="Calibri"/>
        </w:rPr>
        <w:t>______________________________</w:t>
      </w:r>
    </w:p>
    <w:p w:rsidR="009E78C2" w:rsidRPr="009E78C2" w:rsidRDefault="009E78C2" w:rsidP="00055AFD">
      <w:pPr>
        <w:numPr>
          <w:ilvl w:val="0"/>
          <w:numId w:val="47"/>
        </w:numPr>
        <w:spacing w:before="0" w:after="0"/>
        <w:rPr>
          <w:rFonts w:eastAsia="Calibri" w:cs="Calibri"/>
        </w:rPr>
      </w:pPr>
      <w:r w:rsidRPr="009E78C2">
        <w:rPr>
          <w:rFonts w:eastAsia="Calibri" w:cs="Calibri"/>
        </w:rPr>
        <w:t>Wykonawca zobowiązuj</w:t>
      </w:r>
      <w:r w:rsidR="00E4337F">
        <w:rPr>
          <w:rFonts w:eastAsia="Calibri" w:cs="Calibri"/>
        </w:rPr>
        <w:t>e</w:t>
      </w:r>
      <w:r w:rsidRPr="009E78C2">
        <w:rPr>
          <w:rFonts w:eastAsia="Calibri" w:cs="Calibri"/>
        </w:rPr>
        <w:t xml:space="preserve"> się, że kontakt z osobą wskazaną w ust. 5 pkt 1) będzie możliwy każdego dnia tygodnia, w tym również w soboty oraz dni ustawowo wolne od pracy, 24 godziny na dobę za pośrednictwem poczty elektronicznej lub telefonicznie.</w:t>
      </w:r>
    </w:p>
    <w:p w:rsidR="009E78C2" w:rsidRDefault="009E78C2" w:rsidP="00055AFD">
      <w:pPr>
        <w:numPr>
          <w:ilvl w:val="0"/>
          <w:numId w:val="47"/>
        </w:numPr>
        <w:spacing w:before="0" w:after="0"/>
        <w:rPr>
          <w:rFonts w:eastAsia="Calibri" w:cs="Calibri"/>
        </w:rPr>
      </w:pPr>
      <w:r w:rsidRPr="009E78C2">
        <w:rPr>
          <w:rFonts w:eastAsia="Calibri" w:cs="Calibri"/>
        </w:rPr>
        <w:t>Zmiana osób wymienionych w ust. 5 nie powoduje konieczności zmiany Umowy. Strony uznają za wystarczające niezwłoczne pisemne powiadomienie drugiej Strony o dokonanej zmianie. Zmiana staje się skuteczna z chwilą otrzymania prz</w:t>
      </w:r>
      <w:r w:rsidR="006270B8">
        <w:rPr>
          <w:rFonts w:eastAsia="Calibri" w:cs="Calibri"/>
        </w:rPr>
        <w:t>ez drugą Stronę zawiadomienia w </w:t>
      </w:r>
      <w:r w:rsidRPr="006270B8">
        <w:rPr>
          <w:rFonts w:eastAsia="Calibri" w:cs="Calibri"/>
        </w:rPr>
        <w:t>sposób pozwalający na zapoznanie się z jego treścią.</w:t>
      </w:r>
    </w:p>
    <w:p w:rsidR="0052542D" w:rsidRDefault="0052542D" w:rsidP="00434454">
      <w:pPr>
        <w:spacing w:before="0" w:after="0"/>
        <w:ind w:left="720"/>
        <w:rPr>
          <w:rFonts w:eastAsia="Calibri" w:cs="Calibri"/>
        </w:rPr>
      </w:pPr>
    </w:p>
    <w:p w:rsidR="0052542D" w:rsidRDefault="009E78C2" w:rsidP="00434454">
      <w:pPr>
        <w:spacing w:before="0" w:after="0"/>
        <w:jc w:val="center"/>
        <w:rPr>
          <w:rFonts w:eastAsia="Calibri" w:cs="Calibri"/>
          <w:b/>
        </w:rPr>
      </w:pPr>
      <w:r w:rsidRPr="009E78C2">
        <w:rPr>
          <w:rFonts w:eastAsia="Calibri" w:cs="Calibri"/>
          <w:b/>
        </w:rPr>
        <w:t>§5.</w:t>
      </w:r>
    </w:p>
    <w:p w:rsidR="009E78C2" w:rsidRDefault="009E78C2" w:rsidP="00055AFD">
      <w:pPr>
        <w:spacing w:before="0" w:after="0"/>
        <w:jc w:val="center"/>
        <w:rPr>
          <w:rFonts w:eastAsia="Calibri" w:cs="Calibri"/>
          <w:b/>
        </w:rPr>
      </w:pPr>
      <w:r w:rsidRPr="009E78C2">
        <w:rPr>
          <w:rFonts w:eastAsia="Calibri" w:cs="Calibri"/>
          <w:b/>
        </w:rPr>
        <w:t>Odbiory</w:t>
      </w:r>
    </w:p>
    <w:p w:rsidR="009E78C2" w:rsidRPr="009E78C2" w:rsidRDefault="009E78C2" w:rsidP="00055AFD">
      <w:pPr>
        <w:numPr>
          <w:ilvl w:val="0"/>
          <w:numId w:val="50"/>
        </w:numPr>
        <w:spacing w:before="0" w:after="0"/>
        <w:rPr>
          <w:rFonts w:eastAsia="Calibri" w:cs="Calibri"/>
        </w:rPr>
      </w:pPr>
      <w:r w:rsidRPr="009E78C2">
        <w:rPr>
          <w:rFonts w:eastAsia="Calibri" w:cs="Calibri"/>
        </w:rPr>
        <w:t>Wykonawca jest zobowiązany do sporządzenia protokołu o</w:t>
      </w:r>
      <w:r w:rsidR="00856F3A">
        <w:rPr>
          <w:rFonts w:eastAsia="Calibri" w:cs="Calibri"/>
        </w:rPr>
        <w:t>dbioru usługi za dany miesiąc i </w:t>
      </w:r>
      <w:r w:rsidRPr="009E78C2">
        <w:rPr>
          <w:rFonts w:eastAsia="Calibri" w:cs="Calibri"/>
        </w:rPr>
        <w:t xml:space="preserve">przekazania go Zamawiającemu w terminie 3 dni roboczych od ostatniego dnia </w:t>
      </w:r>
      <w:r w:rsidR="00306F22">
        <w:rPr>
          <w:rFonts w:eastAsia="Calibri" w:cs="Calibri"/>
        </w:rPr>
        <w:t xml:space="preserve">danego </w:t>
      </w:r>
      <w:r w:rsidRPr="009E78C2">
        <w:rPr>
          <w:rFonts w:eastAsia="Calibri" w:cs="Calibri"/>
        </w:rPr>
        <w:t xml:space="preserve">miesiąca świadczenia usługi. </w:t>
      </w:r>
    </w:p>
    <w:p w:rsidR="009E78C2" w:rsidRPr="009E78C2" w:rsidRDefault="009E78C2" w:rsidP="00055AFD">
      <w:pPr>
        <w:numPr>
          <w:ilvl w:val="0"/>
          <w:numId w:val="50"/>
        </w:numPr>
        <w:spacing w:before="0" w:after="0"/>
        <w:rPr>
          <w:rFonts w:eastAsia="Calibri" w:cs="Calibri"/>
        </w:rPr>
      </w:pPr>
      <w:r w:rsidRPr="009E78C2">
        <w:rPr>
          <w:rFonts w:eastAsia="Calibri" w:cs="Calibri"/>
        </w:rPr>
        <w:lastRenderedPageBreak/>
        <w:t>Zamawiający podpisuje protokół, o którym mowa w ust. 1, w terminie 3</w:t>
      </w:r>
      <w:r w:rsidR="002020AE">
        <w:rPr>
          <w:rFonts w:eastAsia="Calibri" w:cs="Calibri"/>
        </w:rPr>
        <w:t xml:space="preserve"> dni</w:t>
      </w:r>
      <w:r w:rsidRPr="009E78C2">
        <w:rPr>
          <w:rFonts w:eastAsia="Calibri" w:cs="Calibri"/>
        </w:rPr>
        <w:t xml:space="preserve"> roboczych od dnia jego otrzymania. Zamawiający podpisuje protokół bez zastrzeżeń lub ze wskazaniem uwag lub uchybień dotyczących realizowania Przedmiotu Umowy w danym miesiącu.</w:t>
      </w:r>
    </w:p>
    <w:p w:rsidR="009E78C2" w:rsidRPr="009E78C2" w:rsidRDefault="009E78C2" w:rsidP="00055AFD">
      <w:pPr>
        <w:numPr>
          <w:ilvl w:val="0"/>
          <w:numId w:val="50"/>
        </w:numPr>
        <w:spacing w:before="0" w:after="0"/>
        <w:rPr>
          <w:rFonts w:eastAsia="Calibri" w:cs="Calibri"/>
        </w:rPr>
      </w:pPr>
      <w:r w:rsidRPr="009E78C2">
        <w:rPr>
          <w:rFonts w:eastAsia="Calibri" w:cs="Calibri"/>
        </w:rPr>
        <w:t>W protokole, o którym mowa w ust. 1, należy wskazać w szczególności okres świadczenia usługi, a także całkowity koszt świadc</w:t>
      </w:r>
      <w:r w:rsidR="00856F3A">
        <w:rPr>
          <w:rFonts w:eastAsia="Calibri" w:cs="Calibri"/>
        </w:rPr>
        <w:t>zenia usługi w danym miesiącu</w:t>
      </w:r>
      <w:r w:rsidRPr="009E78C2">
        <w:rPr>
          <w:rFonts w:eastAsia="Calibri" w:cs="Calibri"/>
        </w:rPr>
        <w:t xml:space="preserve"> realizacji Przedmiotu Umowy ujęty w zastawieniu tabelarycznym zawierającym inf</w:t>
      </w:r>
      <w:r w:rsidR="00856F3A">
        <w:rPr>
          <w:rFonts w:eastAsia="Calibri" w:cs="Calibri"/>
        </w:rPr>
        <w:t>ormacje o liczbie pracowników i </w:t>
      </w:r>
      <w:r w:rsidRPr="009E78C2">
        <w:rPr>
          <w:rFonts w:eastAsia="Calibri" w:cs="Calibri"/>
        </w:rPr>
        <w:t xml:space="preserve">ilości roboczogodzin </w:t>
      </w:r>
      <w:r w:rsidR="00E4337F">
        <w:rPr>
          <w:rFonts w:eastAsia="Calibri" w:cs="Calibri"/>
        </w:rPr>
        <w:t xml:space="preserve">poszczególnych </w:t>
      </w:r>
      <w:r w:rsidRPr="009E78C2">
        <w:rPr>
          <w:rFonts w:eastAsia="Calibri" w:cs="Calibri"/>
        </w:rPr>
        <w:t>pracownik</w:t>
      </w:r>
      <w:r w:rsidR="00E4337F">
        <w:rPr>
          <w:rFonts w:eastAsia="Calibri" w:cs="Calibri"/>
        </w:rPr>
        <w:t>ów</w:t>
      </w:r>
      <w:r w:rsidRPr="009E78C2">
        <w:rPr>
          <w:rFonts w:eastAsia="Calibri" w:cs="Calibri"/>
        </w:rPr>
        <w:t xml:space="preserve"> na</w:t>
      </w:r>
      <w:r w:rsidR="00DE35C3">
        <w:rPr>
          <w:rFonts w:eastAsia="Calibri" w:cs="Calibri"/>
        </w:rPr>
        <w:t xml:space="preserve"> poszczególnych zmianach.</w:t>
      </w:r>
    </w:p>
    <w:p w:rsidR="009E78C2" w:rsidRPr="009E78C2" w:rsidRDefault="009E78C2" w:rsidP="00055AFD">
      <w:pPr>
        <w:numPr>
          <w:ilvl w:val="0"/>
          <w:numId w:val="50"/>
        </w:numPr>
        <w:spacing w:before="0" w:after="0"/>
        <w:rPr>
          <w:rFonts w:eastAsia="Calibri" w:cs="Calibri"/>
        </w:rPr>
      </w:pPr>
      <w:r w:rsidRPr="009E78C2">
        <w:rPr>
          <w:rFonts w:eastAsia="Calibri" w:cs="Calibri"/>
        </w:rPr>
        <w:t>Ilekroć w Umowie jest mowa o dniach roboczych należy rozumieć przez to dni tygodnia od poniedziałku do piątku, z wyłączeniem dni ustawowo woln</w:t>
      </w:r>
      <w:r w:rsidR="00856F3A">
        <w:rPr>
          <w:rFonts w:eastAsia="Calibri" w:cs="Calibri"/>
        </w:rPr>
        <w:t>ych od pracy oraz dni wolnych u </w:t>
      </w:r>
      <w:r w:rsidRPr="009E78C2">
        <w:rPr>
          <w:rFonts w:eastAsia="Calibri" w:cs="Calibri"/>
        </w:rPr>
        <w:t xml:space="preserve">Zamawiającego. </w:t>
      </w:r>
    </w:p>
    <w:p w:rsidR="009E78C2" w:rsidRPr="009E78C2" w:rsidRDefault="009E78C2" w:rsidP="00055AFD">
      <w:pPr>
        <w:numPr>
          <w:ilvl w:val="0"/>
          <w:numId w:val="50"/>
        </w:numPr>
        <w:spacing w:before="0" w:after="0"/>
        <w:rPr>
          <w:rFonts w:eastAsia="Calibri" w:cs="Calibri"/>
        </w:rPr>
      </w:pPr>
      <w:r w:rsidRPr="009E78C2">
        <w:rPr>
          <w:rFonts w:eastAsia="Calibri" w:cs="Calibri"/>
        </w:rPr>
        <w:t>Gdy w treści Umowy występuje odniesienie do dni bez bliższego określenia należy pod tym pojęciem rozumieć dni kalendarzowe.</w:t>
      </w:r>
    </w:p>
    <w:p w:rsidR="0052542D" w:rsidRDefault="0052542D" w:rsidP="00434454">
      <w:pPr>
        <w:spacing w:before="0" w:after="0"/>
        <w:jc w:val="center"/>
        <w:rPr>
          <w:rFonts w:eastAsia="Calibri" w:cs="Calibri"/>
          <w:b/>
        </w:rPr>
      </w:pPr>
    </w:p>
    <w:p w:rsidR="0052542D" w:rsidRDefault="009E78C2" w:rsidP="00434454">
      <w:pPr>
        <w:spacing w:before="0" w:after="0"/>
        <w:jc w:val="center"/>
        <w:rPr>
          <w:rFonts w:eastAsia="Calibri" w:cs="Calibri"/>
          <w:b/>
        </w:rPr>
      </w:pPr>
      <w:r w:rsidRPr="009E78C2">
        <w:rPr>
          <w:rFonts w:eastAsia="Calibri" w:cs="Calibri"/>
          <w:b/>
        </w:rPr>
        <w:t>§6.</w:t>
      </w:r>
    </w:p>
    <w:p w:rsidR="009E78C2" w:rsidRDefault="009E78C2" w:rsidP="00055AFD">
      <w:pPr>
        <w:spacing w:before="0" w:after="0"/>
        <w:jc w:val="center"/>
        <w:rPr>
          <w:rFonts w:eastAsia="Calibri" w:cs="Calibri"/>
          <w:b/>
        </w:rPr>
      </w:pPr>
      <w:r w:rsidRPr="003A4ECB">
        <w:rPr>
          <w:rFonts w:eastAsia="Calibri" w:cs="Calibri"/>
          <w:b/>
        </w:rPr>
        <w:t>Płatności.</w:t>
      </w:r>
    </w:p>
    <w:p w:rsidR="00E4337F" w:rsidRDefault="00ED7EE8" w:rsidP="00055AFD">
      <w:pPr>
        <w:numPr>
          <w:ilvl w:val="0"/>
          <w:numId w:val="49"/>
        </w:numPr>
        <w:spacing w:before="0" w:after="0"/>
        <w:rPr>
          <w:rFonts w:eastAsia="Calibri" w:cs="Calibri"/>
        </w:rPr>
      </w:pPr>
      <w:r w:rsidRPr="002D7ADB">
        <w:rPr>
          <w:rFonts w:eastAsia="Calibri" w:cs="Calibri"/>
        </w:rPr>
        <w:t>Z tytułu należytego wykonania Umowy Zamawiający zapłaci Wykonawcy wynagrodzenie</w:t>
      </w:r>
      <w:r w:rsidR="002D7ADB" w:rsidRPr="002D7ADB">
        <w:rPr>
          <w:rFonts w:eastAsia="Calibri" w:cs="Calibri"/>
        </w:rPr>
        <w:t xml:space="preserve"> </w:t>
      </w:r>
      <w:r w:rsidRPr="002D7ADB">
        <w:rPr>
          <w:rFonts w:eastAsia="Calibri" w:cs="Calibri"/>
        </w:rPr>
        <w:t xml:space="preserve">w wysokości nie wyższej niż </w:t>
      </w:r>
      <w:r w:rsidR="002D7ADB" w:rsidRPr="002D7ADB">
        <w:rPr>
          <w:rFonts w:eastAsia="Calibri" w:cs="Calibri"/>
        </w:rPr>
        <w:t>…………………….</w:t>
      </w:r>
      <w:r w:rsidRPr="002D7ADB">
        <w:rPr>
          <w:rFonts w:eastAsia="Calibri" w:cs="Calibri"/>
        </w:rPr>
        <w:t xml:space="preserve"> zł brutto (słownie: </w:t>
      </w:r>
      <w:r w:rsidR="002D7ADB" w:rsidRPr="002D7ADB">
        <w:rPr>
          <w:rFonts w:eastAsia="Calibri" w:cs="Calibri"/>
        </w:rPr>
        <w:t>………………….. złoty</w:t>
      </w:r>
      <w:r w:rsidRPr="002D7ADB">
        <w:rPr>
          <w:rFonts w:eastAsia="Calibri" w:cs="Calibri"/>
        </w:rPr>
        <w:t>)</w:t>
      </w:r>
      <w:r w:rsidR="00E4337F">
        <w:rPr>
          <w:rFonts w:eastAsia="Calibri" w:cs="Calibri"/>
        </w:rPr>
        <w:t>.</w:t>
      </w:r>
    </w:p>
    <w:p w:rsidR="00E4337F" w:rsidRDefault="00E4337F" w:rsidP="00055AFD">
      <w:pPr>
        <w:numPr>
          <w:ilvl w:val="0"/>
          <w:numId w:val="49"/>
        </w:numPr>
        <w:spacing w:before="0" w:after="0"/>
        <w:rPr>
          <w:rFonts w:eastAsia="Calibri" w:cs="Calibri"/>
        </w:rPr>
      </w:pPr>
      <w:r>
        <w:rPr>
          <w:rFonts w:eastAsia="Calibri" w:cs="Calibri"/>
        </w:rPr>
        <w:t>Wynagrodzenie płatne będzie za okresy miesięczne („Wynagrodzenie Miesięczne”).</w:t>
      </w:r>
    </w:p>
    <w:p w:rsidR="00E4337F" w:rsidRDefault="00E4337F" w:rsidP="00E4337F">
      <w:pPr>
        <w:numPr>
          <w:ilvl w:val="0"/>
          <w:numId w:val="49"/>
        </w:numPr>
        <w:spacing w:before="0" w:after="0"/>
        <w:rPr>
          <w:rFonts w:eastAsia="Calibri" w:cs="Calibri"/>
        </w:rPr>
      </w:pPr>
      <w:r w:rsidRPr="001B72BF">
        <w:rPr>
          <w:rFonts w:eastAsia="Calibri" w:cs="Calibri"/>
        </w:rPr>
        <w:t>Każdorazowo Wynagrodzenie Miesięczne będzie płatne Wykonawcy po zakończeniu danego miesiąca, w którym realizowany był Przedmiot Umowy</w:t>
      </w:r>
      <w:r w:rsidR="009316BB">
        <w:rPr>
          <w:rFonts w:eastAsia="Calibri" w:cs="Calibri"/>
        </w:rPr>
        <w:t>,</w:t>
      </w:r>
      <w:r w:rsidRPr="001B72BF">
        <w:rPr>
          <w:rFonts w:eastAsia="Calibri" w:cs="Calibri"/>
        </w:rPr>
        <w:t xml:space="preserve"> na podstawie protokołu odbioru oraz prawidłowo wystawionej faktury VAT, przy czym zapłata Wynagrodzenia Miesięcznego za niepełny miesiąc świadczonej usługi w ramach Przedmiotu Umowy nastąpi </w:t>
      </w:r>
      <w:r>
        <w:rPr>
          <w:rFonts w:eastAsia="Calibri" w:cs="Calibri"/>
        </w:rPr>
        <w:t xml:space="preserve">za okres </w:t>
      </w:r>
      <w:r w:rsidRPr="001B72BF">
        <w:rPr>
          <w:rFonts w:eastAsia="Calibri" w:cs="Calibri"/>
        </w:rPr>
        <w:t xml:space="preserve"> faktycznego świadczenia usługi w</w:t>
      </w:r>
      <w:r>
        <w:rPr>
          <w:rFonts w:eastAsia="Calibri" w:cs="Calibri"/>
        </w:rPr>
        <w:t xml:space="preserve"> </w:t>
      </w:r>
      <w:r w:rsidRPr="001B72BF">
        <w:rPr>
          <w:rFonts w:eastAsia="Calibri" w:cs="Calibri"/>
        </w:rPr>
        <w:t>danym mie</w:t>
      </w:r>
      <w:r>
        <w:rPr>
          <w:rFonts w:eastAsia="Calibri" w:cs="Calibri"/>
        </w:rPr>
        <w:t>siącu.</w:t>
      </w:r>
    </w:p>
    <w:p w:rsidR="00415C48" w:rsidRDefault="00E4337F" w:rsidP="00E4337F">
      <w:pPr>
        <w:numPr>
          <w:ilvl w:val="0"/>
          <w:numId w:val="49"/>
        </w:numPr>
        <w:spacing w:before="0" w:after="0"/>
        <w:rPr>
          <w:rFonts w:eastAsia="Calibri" w:cs="Calibri"/>
        </w:rPr>
      </w:pPr>
      <w:r>
        <w:rPr>
          <w:rFonts w:eastAsia="Calibri" w:cs="Calibri"/>
        </w:rPr>
        <w:t xml:space="preserve">Wynagrodzenie Miesięczne zostanie ustalone - odpowiednio - jako iloczyn </w:t>
      </w:r>
      <w:r w:rsidR="00415C48">
        <w:rPr>
          <w:rFonts w:eastAsia="Calibri" w:cs="Calibri"/>
        </w:rPr>
        <w:t xml:space="preserve">wskazanych w ofercie </w:t>
      </w:r>
      <w:r>
        <w:rPr>
          <w:rFonts w:eastAsia="Calibri" w:cs="Calibri"/>
        </w:rPr>
        <w:t>cen jednostkowych za roboczogodzinę</w:t>
      </w:r>
      <w:r w:rsidR="003D6ED0">
        <w:rPr>
          <w:rFonts w:eastAsia="Calibri" w:cs="Calibri"/>
        </w:rPr>
        <w:t xml:space="preserve"> </w:t>
      </w:r>
      <w:r w:rsidR="003D6ED0" w:rsidRPr="003D6ED0">
        <w:rPr>
          <w:rFonts w:eastAsia="Calibri" w:cs="Calibri"/>
        </w:rPr>
        <w:t>pracownika danego rodzaju oraz liczby roboczogodzin pracy danego pracownika</w:t>
      </w:r>
      <w:r w:rsidR="005C3654">
        <w:rPr>
          <w:rFonts w:eastAsia="Calibri" w:cs="Calibri"/>
        </w:rPr>
        <w:t>.</w:t>
      </w:r>
    </w:p>
    <w:p w:rsidR="00415C48" w:rsidRDefault="00D372FF" w:rsidP="00055AFD">
      <w:pPr>
        <w:numPr>
          <w:ilvl w:val="0"/>
          <w:numId w:val="49"/>
        </w:numPr>
        <w:spacing w:before="0" w:after="0"/>
        <w:rPr>
          <w:rFonts w:eastAsia="Calibri" w:cs="Calibri"/>
        </w:rPr>
      </w:pPr>
      <w:r w:rsidRPr="00D372FF">
        <w:rPr>
          <w:rFonts w:eastAsia="Calibri" w:cs="Calibri"/>
        </w:rPr>
        <w:t xml:space="preserve">W przypadku zwiększenia liczby pracowników ponad stałą obsadę Wynagrodzenie Miesięczne zostanie powiększone o kwotę wynikającą </w:t>
      </w:r>
      <w:r w:rsidR="00415C48">
        <w:rPr>
          <w:rFonts w:eastAsia="Calibri" w:cs="Calibri"/>
        </w:rPr>
        <w:t xml:space="preserve">- odpowiednio - </w:t>
      </w:r>
      <w:r w:rsidRPr="00D372FF">
        <w:rPr>
          <w:rFonts w:eastAsia="Calibri" w:cs="Calibri"/>
        </w:rPr>
        <w:t>z iloczynu ceny jednostkowej roboczogodziny pracownika danego rodzaju oraz liczby roboczogodzin pracy danego pracownika</w:t>
      </w:r>
      <w:r w:rsidR="00415C48">
        <w:rPr>
          <w:rFonts w:eastAsia="Calibri" w:cs="Calibri"/>
        </w:rPr>
        <w:t>.</w:t>
      </w:r>
    </w:p>
    <w:p w:rsidR="009316BB" w:rsidRDefault="00D372FF" w:rsidP="00055AFD">
      <w:pPr>
        <w:numPr>
          <w:ilvl w:val="0"/>
          <w:numId w:val="49"/>
        </w:numPr>
        <w:spacing w:before="0" w:after="0"/>
        <w:rPr>
          <w:rFonts w:eastAsia="Calibri" w:cs="Calibri"/>
        </w:rPr>
      </w:pPr>
      <w:r w:rsidRPr="00D372FF">
        <w:rPr>
          <w:rFonts w:eastAsia="Calibri" w:cs="Calibri"/>
        </w:rPr>
        <w:t>Wynagrodzenie obejmuje wszelkie koszty związane z realizacją Umowy</w:t>
      </w:r>
      <w:r w:rsidR="009316BB">
        <w:rPr>
          <w:rFonts w:eastAsia="Calibri" w:cs="Calibri"/>
        </w:rPr>
        <w:t xml:space="preserve"> oraz</w:t>
      </w:r>
      <w:r w:rsidRPr="00D372FF">
        <w:rPr>
          <w:rFonts w:eastAsia="Calibri" w:cs="Calibri"/>
        </w:rPr>
        <w:t xml:space="preserve"> </w:t>
      </w:r>
      <w:r w:rsidR="00415C48">
        <w:rPr>
          <w:rFonts w:eastAsia="Calibri" w:cs="Calibri"/>
        </w:rPr>
        <w:t>w</w:t>
      </w:r>
      <w:r w:rsidRPr="00D372FF">
        <w:rPr>
          <w:rFonts w:eastAsia="Calibri" w:cs="Calibri"/>
        </w:rPr>
        <w:t xml:space="preserve">yczerpuje wszelkie roszczenia Wykonawcy wobec Zamawiającego związane z realizacja Umowy. </w:t>
      </w:r>
      <w:r w:rsidR="00415C48">
        <w:rPr>
          <w:rFonts w:eastAsia="Calibri" w:cs="Calibri"/>
        </w:rPr>
        <w:t xml:space="preserve">Wykonywanie ochrony w formie patrolu interwencyjnego </w:t>
      </w:r>
      <w:r w:rsidR="009316BB">
        <w:rPr>
          <w:rFonts w:eastAsia="Calibri" w:cs="Calibri"/>
        </w:rPr>
        <w:t xml:space="preserve">oraz konwojowanie środków pieniężnych </w:t>
      </w:r>
      <w:r w:rsidR="00415C48">
        <w:rPr>
          <w:rFonts w:eastAsia="Calibri" w:cs="Calibri"/>
        </w:rPr>
        <w:t>nie będzie osobno wynagradzane</w:t>
      </w:r>
      <w:r w:rsidR="009316BB">
        <w:rPr>
          <w:rFonts w:eastAsia="Calibri" w:cs="Calibri"/>
        </w:rPr>
        <w:t>.</w:t>
      </w:r>
    </w:p>
    <w:p w:rsidR="00D372FF" w:rsidRDefault="005E0AC8" w:rsidP="00055AFD">
      <w:pPr>
        <w:numPr>
          <w:ilvl w:val="0"/>
          <w:numId w:val="49"/>
        </w:numPr>
        <w:spacing w:before="0" w:after="0"/>
        <w:rPr>
          <w:rFonts w:eastAsia="Calibri" w:cs="Calibri"/>
        </w:rPr>
      </w:pPr>
      <w:r w:rsidRPr="005E0AC8">
        <w:rPr>
          <w:rFonts w:eastAsia="Calibri" w:cs="Calibri"/>
        </w:rPr>
        <w:t>Wykonawca oświadcza, iż kalkulacji ceny zaproponowanej w ofercie dokonał z zachowaniem należytej staranności i z uwzględnieniem wszystkich okoliczności mogących mieć wpływ na realizację Przedmiotu Umowy.</w:t>
      </w:r>
      <w:r w:rsidR="00D372FF">
        <w:rPr>
          <w:rFonts w:eastAsia="Calibri" w:cs="Calibri"/>
        </w:rPr>
        <w:t xml:space="preserve"> </w:t>
      </w:r>
    </w:p>
    <w:p w:rsidR="005E0AC8" w:rsidRDefault="001B72BF" w:rsidP="00055AFD">
      <w:pPr>
        <w:numPr>
          <w:ilvl w:val="0"/>
          <w:numId w:val="49"/>
        </w:numPr>
        <w:spacing w:before="0" w:after="0"/>
        <w:rPr>
          <w:rFonts w:eastAsia="Calibri" w:cs="Calibri"/>
        </w:rPr>
      </w:pPr>
      <w:r w:rsidRPr="001B72BF">
        <w:rPr>
          <w:rFonts w:eastAsia="Calibri" w:cs="Calibri"/>
        </w:rPr>
        <w:t xml:space="preserve">Każdorazowo podstawą do wystawienia faktury VAT jest podpisany przez Zamawiającego bez zastrzeżeń protokół odbioru za dany miesiąc. </w:t>
      </w:r>
      <w:r w:rsidR="00415C48">
        <w:rPr>
          <w:rFonts w:eastAsia="Calibri" w:cs="Calibri"/>
        </w:rPr>
        <w:t>W</w:t>
      </w:r>
      <w:r w:rsidRPr="001B72BF">
        <w:rPr>
          <w:rFonts w:eastAsia="Calibri" w:cs="Calibri"/>
        </w:rPr>
        <w:t xml:space="preserve"> przypadku </w:t>
      </w:r>
      <w:r w:rsidR="00415C48">
        <w:rPr>
          <w:rFonts w:eastAsia="Calibri" w:cs="Calibri"/>
        </w:rPr>
        <w:t xml:space="preserve">zlecenia przez Zamawiającego </w:t>
      </w:r>
      <w:r w:rsidRPr="001B72BF">
        <w:rPr>
          <w:rFonts w:eastAsia="Calibri" w:cs="Calibri"/>
        </w:rPr>
        <w:t>zwiększania stałej obsady</w:t>
      </w:r>
      <w:r w:rsidR="00415C48">
        <w:rPr>
          <w:rFonts w:eastAsia="Calibri" w:cs="Calibri"/>
        </w:rPr>
        <w:t xml:space="preserve">, </w:t>
      </w:r>
      <w:r w:rsidRPr="001B72BF">
        <w:rPr>
          <w:rFonts w:eastAsia="Calibri" w:cs="Calibri"/>
        </w:rPr>
        <w:t xml:space="preserve">do wystawienia faktury </w:t>
      </w:r>
      <w:r w:rsidR="00415C48">
        <w:rPr>
          <w:rFonts w:eastAsia="Calibri" w:cs="Calibri"/>
        </w:rPr>
        <w:t xml:space="preserve">wymagany </w:t>
      </w:r>
      <w:r w:rsidRPr="001B72BF">
        <w:rPr>
          <w:rFonts w:eastAsia="Calibri" w:cs="Calibri"/>
        </w:rPr>
        <w:t xml:space="preserve">jest zatwierdzony protokół odbioru </w:t>
      </w:r>
      <w:r w:rsidR="00415C48">
        <w:rPr>
          <w:rFonts w:eastAsia="Calibri" w:cs="Calibri"/>
        </w:rPr>
        <w:t xml:space="preserve">usług objętych </w:t>
      </w:r>
      <w:r w:rsidRPr="001B72BF">
        <w:rPr>
          <w:rFonts w:eastAsia="Calibri" w:cs="Calibri"/>
        </w:rPr>
        <w:t>dodatko</w:t>
      </w:r>
      <w:r w:rsidR="00415C48">
        <w:rPr>
          <w:rFonts w:eastAsia="Calibri" w:cs="Calibri"/>
        </w:rPr>
        <w:t xml:space="preserve">m </w:t>
      </w:r>
      <w:r w:rsidRPr="001B72BF">
        <w:rPr>
          <w:rFonts w:eastAsia="Calibri" w:cs="Calibri"/>
        </w:rPr>
        <w:t>zleceni</w:t>
      </w:r>
      <w:r w:rsidR="00415C48">
        <w:rPr>
          <w:rFonts w:eastAsia="Calibri" w:cs="Calibri"/>
        </w:rPr>
        <w:t>em</w:t>
      </w:r>
      <w:r w:rsidRPr="001B72BF">
        <w:rPr>
          <w:rFonts w:eastAsia="Calibri" w:cs="Calibri"/>
        </w:rPr>
        <w:t>.</w:t>
      </w:r>
    </w:p>
    <w:p w:rsidR="005E0AC8" w:rsidRDefault="00AD28C1" w:rsidP="00055AFD">
      <w:pPr>
        <w:numPr>
          <w:ilvl w:val="0"/>
          <w:numId w:val="49"/>
        </w:numPr>
        <w:spacing w:before="0" w:after="0"/>
        <w:rPr>
          <w:rFonts w:eastAsia="Calibri" w:cs="Calibri"/>
        </w:rPr>
      </w:pPr>
      <w:r w:rsidRPr="00AD28C1">
        <w:rPr>
          <w:rFonts w:eastAsia="Calibri" w:cs="Calibri"/>
        </w:rPr>
        <w:t xml:space="preserve">Każdorazowo zapłata Wynagrodzenia Miesięcznego nastąpi przelewem na rachunek bankowy wskazany na fakturze VAT w terminie </w:t>
      </w:r>
      <w:r w:rsidR="00DE35C3">
        <w:rPr>
          <w:rFonts w:eastAsia="Calibri" w:cs="Calibri"/>
        </w:rPr>
        <w:t xml:space="preserve">do </w:t>
      </w:r>
      <w:r w:rsidRPr="00AD28C1">
        <w:rPr>
          <w:rFonts w:eastAsia="Calibri" w:cs="Calibri"/>
        </w:rPr>
        <w:t>14 dni od dnia otrzymania przez Zamawiającego prawidłowo wystawionej faktury VAT.</w:t>
      </w:r>
    </w:p>
    <w:p w:rsidR="005E0AC8" w:rsidRDefault="00AD28C1" w:rsidP="00055AFD">
      <w:pPr>
        <w:numPr>
          <w:ilvl w:val="0"/>
          <w:numId w:val="49"/>
        </w:numPr>
        <w:spacing w:before="0" w:after="0"/>
        <w:rPr>
          <w:rFonts w:eastAsia="Calibri" w:cs="Calibri"/>
        </w:rPr>
      </w:pPr>
      <w:r w:rsidRPr="00AD28C1">
        <w:rPr>
          <w:rFonts w:eastAsia="Calibri" w:cs="Calibri"/>
        </w:rPr>
        <w:t>Za dzień zapłaty Wynagrodzenia Miesięcznego uważa się dzień obciążenia rachunku bankowego Zamawiającego.</w:t>
      </w:r>
      <w:r>
        <w:rPr>
          <w:rFonts w:eastAsia="Calibri" w:cs="Calibri"/>
        </w:rPr>
        <w:t xml:space="preserve"> </w:t>
      </w:r>
    </w:p>
    <w:p w:rsidR="00AD28C1" w:rsidRDefault="007011C6" w:rsidP="00055AFD">
      <w:pPr>
        <w:numPr>
          <w:ilvl w:val="0"/>
          <w:numId w:val="49"/>
        </w:numPr>
        <w:spacing w:before="0" w:after="0"/>
        <w:rPr>
          <w:rFonts w:eastAsia="Calibri" w:cs="Calibri"/>
        </w:rPr>
      </w:pPr>
      <w:r w:rsidRPr="007011C6">
        <w:rPr>
          <w:rFonts w:eastAsia="Calibri" w:cs="Calibri"/>
        </w:rPr>
        <w:t xml:space="preserve">Wykonawca zobowiązany jest do dostarczenia wystawionej faktury VAT na adres Zamawiającego tj. Muzeum Historii Żydów Polskich, ul. </w:t>
      </w:r>
      <w:r>
        <w:rPr>
          <w:rFonts w:eastAsia="Calibri" w:cs="Calibri"/>
        </w:rPr>
        <w:t>Anielewicza 6</w:t>
      </w:r>
      <w:r w:rsidRPr="007011C6">
        <w:rPr>
          <w:rFonts w:eastAsia="Calibri" w:cs="Calibri"/>
        </w:rPr>
        <w:t xml:space="preserve">, </w:t>
      </w:r>
      <w:r>
        <w:rPr>
          <w:rFonts w:eastAsia="Calibri" w:cs="Calibri"/>
        </w:rPr>
        <w:t>00-157</w:t>
      </w:r>
      <w:r w:rsidRPr="007011C6">
        <w:rPr>
          <w:rFonts w:eastAsia="Calibri" w:cs="Calibri"/>
        </w:rPr>
        <w:t xml:space="preserve"> Warszawa.</w:t>
      </w:r>
    </w:p>
    <w:p w:rsidR="00D372FF" w:rsidRDefault="007011C6" w:rsidP="00055AFD">
      <w:pPr>
        <w:numPr>
          <w:ilvl w:val="0"/>
          <w:numId w:val="49"/>
        </w:numPr>
        <w:spacing w:before="0" w:after="0"/>
        <w:rPr>
          <w:rFonts w:eastAsia="Calibri" w:cs="Calibri"/>
        </w:rPr>
      </w:pPr>
      <w:r w:rsidRPr="007011C6">
        <w:rPr>
          <w:rFonts w:eastAsia="Calibri" w:cs="Calibri"/>
        </w:rPr>
        <w:t xml:space="preserve">Wykonawca nie może </w:t>
      </w:r>
      <w:r w:rsidR="00037D07">
        <w:rPr>
          <w:rFonts w:eastAsia="Calibri" w:cs="Calibri"/>
        </w:rPr>
        <w:t xml:space="preserve">dokonać </w:t>
      </w:r>
      <w:r w:rsidRPr="007011C6">
        <w:rPr>
          <w:rFonts w:eastAsia="Calibri" w:cs="Calibri"/>
        </w:rPr>
        <w:t xml:space="preserve">cesji wierzytelności z tytułu </w:t>
      </w:r>
      <w:r w:rsidR="00E4337F">
        <w:rPr>
          <w:rFonts w:eastAsia="Calibri" w:cs="Calibri"/>
        </w:rPr>
        <w:t>Umowy</w:t>
      </w:r>
      <w:r w:rsidRPr="007011C6">
        <w:rPr>
          <w:rFonts w:eastAsia="Calibri" w:cs="Calibri"/>
        </w:rPr>
        <w:t xml:space="preserve"> na rzecz osoby trzeciej bez uprzedniej pisemnej zgody Zamawiającego.</w:t>
      </w:r>
      <w:r>
        <w:rPr>
          <w:rFonts w:eastAsia="Calibri" w:cs="Calibri"/>
        </w:rPr>
        <w:t xml:space="preserve"> </w:t>
      </w:r>
    </w:p>
    <w:p w:rsidR="0052542D" w:rsidRDefault="0052542D" w:rsidP="00434454">
      <w:pPr>
        <w:spacing w:before="0" w:after="0"/>
        <w:jc w:val="center"/>
        <w:rPr>
          <w:rFonts w:eastAsia="Calibri" w:cs="Calibri"/>
          <w:b/>
        </w:rPr>
      </w:pPr>
    </w:p>
    <w:p w:rsidR="0052542D" w:rsidRDefault="009E78C2" w:rsidP="00434454">
      <w:pPr>
        <w:spacing w:before="0" w:after="0"/>
        <w:jc w:val="center"/>
        <w:rPr>
          <w:rFonts w:eastAsia="Calibri" w:cs="Calibri"/>
          <w:b/>
        </w:rPr>
      </w:pPr>
      <w:r w:rsidRPr="003A4ECB">
        <w:rPr>
          <w:rFonts w:eastAsia="Calibri" w:cs="Calibri"/>
          <w:b/>
        </w:rPr>
        <w:t>§7.</w:t>
      </w:r>
    </w:p>
    <w:p w:rsidR="009E78C2" w:rsidRDefault="009E78C2" w:rsidP="00055AFD">
      <w:pPr>
        <w:spacing w:before="0" w:after="0"/>
        <w:jc w:val="center"/>
        <w:rPr>
          <w:rFonts w:eastAsia="Calibri" w:cs="Calibri"/>
          <w:b/>
        </w:rPr>
      </w:pPr>
      <w:r w:rsidRPr="003A4ECB">
        <w:rPr>
          <w:rFonts w:eastAsia="Calibri" w:cs="Calibri"/>
          <w:b/>
        </w:rPr>
        <w:t>Podwykonawcy</w:t>
      </w:r>
    </w:p>
    <w:p w:rsidR="009E78C2" w:rsidRPr="00705AB4" w:rsidRDefault="009E78C2" w:rsidP="00055AFD">
      <w:pPr>
        <w:numPr>
          <w:ilvl w:val="0"/>
          <w:numId w:val="56"/>
        </w:numPr>
        <w:spacing w:before="0" w:after="0"/>
        <w:rPr>
          <w:rFonts w:eastAsia="Calibri" w:cs="Calibri"/>
        </w:rPr>
      </w:pPr>
      <w:r w:rsidRPr="00705AB4">
        <w:rPr>
          <w:rFonts w:eastAsia="Calibri" w:cs="Calibri"/>
        </w:rPr>
        <w:t>Wykonawca odpowiada za działania i zaniechania podwykonawcy jak za swoje własne.</w:t>
      </w:r>
    </w:p>
    <w:p w:rsidR="009E78C2" w:rsidRPr="00705AB4" w:rsidRDefault="009E78C2" w:rsidP="00055AFD">
      <w:pPr>
        <w:numPr>
          <w:ilvl w:val="0"/>
          <w:numId w:val="56"/>
        </w:numPr>
        <w:spacing w:before="0" w:after="0"/>
        <w:rPr>
          <w:rFonts w:eastAsia="Calibri" w:cs="Calibri"/>
        </w:rPr>
      </w:pPr>
      <w:r w:rsidRPr="00705AB4">
        <w:rPr>
          <w:rFonts w:eastAsia="Calibri" w:cs="Calibri"/>
        </w:rPr>
        <w:t>Z tytułu realizacji Przedmiotu Umowy podwykonawca nie będ</w:t>
      </w:r>
      <w:r w:rsidR="00814315" w:rsidRPr="00705AB4">
        <w:rPr>
          <w:rFonts w:eastAsia="Calibri" w:cs="Calibri"/>
        </w:rPr>
        <w:t>zie zgłaszał żadnych roszczeń w </w:t>
      </w:r>
      <w:r w:rsidRPr="00705AB4">
        <w:rPr>
          <w:rFonts w:eastAsia="Calibri" w:cs="Calibri"/>
        </w:rPr>
        <w:t>stosunku do Zamawiającego.</w:t>
      </w:r>
    </w:p>
    <w:p w:rsidR="0052542D" w:rsidRDefault="009E78C2" w:rsidP="00434454">
      <w:pPr>
        <w:spacing w:before="0" w:after="0"/>
        <w:jc w:val="center"/>
        <w:rPr>
          <w:rFonts w:eastAsia="Calibri" w:cs="Calibri"/>
          <w:b/>
        </w:rPr>
      </w:pPr>
      <w:r w:rsidRPr="003A4ECB">
        <w:rPr>
          <w:rFonts w:eastAsia="Calibri" w:cs="Calibri"/>
          <w:b/>
        </w:rPr>
        <w:t>§8.</w:t>
      </w:r>
    </w:p>
    <w:p w:rsidR="009E78C2" w:rsidRDefault="009E78C2" w:rsidP="00055AFD">
      <w:pPr>
        <w:spacing w:before="0" w:after="0"/>
        <w:jc w:val="center"/>
        <w:rPr>
          <w:rFonts w:eastAsia="Calibri" w:cs="Calibri"/>
          <w:b/>
        </w:rPr>
      </w:pPr>
      <w:r w:rsidRPr="003A4ECB">
        <w:rPr>
          <w:rFonts w:eastAsia="Calibri" w:cs="Calibri"/>
          <w:b/>
        </w:rPr>
        <w:t xml:space="preserve">Poufność informacji </w:t>
      </w:r>
    </w:p>
    <w:p w:rsidR="009E78C2" w:rsidRPr="003A4ECB" w:rsidRDefault="009E78C2" w:rsidP="00055AFD">
      <w:pPr>
        <w:numPr>
          <w:ilvl w:val="0"/>
          <w:numId w:val="59"/>
        </w:numPr>
        <w:spacing w:before="0" w:after="0"/>
        <w:rPr>
          <w:rFonts w:eastAsia="Calibri" w:cs="Calibri"/>
        </w:rPr>
      </w:pPr>
      <w:r w:rsidRPr="003A4ECB">
        <w:rPr>
          <w:rFonts w:eastAsia="Calibri" w:cs="Calibri"/>
        </w:rPr>
        <w:t>Wykonawca jest zobowiązany zachować w tajemnicy</w:t>
      </w:r>
      <w:r w:rsidR="00814315">
        <w:rPr>
          <w:rFonts w:eastAsia="Calibri" w:cs="Calibri"/>
        </w:rPr>
        <w:t xml:space="preserve"> wszelkie wiadomości uzyskane w </w:t>
      </w:r>
      <w:r w:rsidRPr="003A4ECB">
        <w:rPr>
          <w:rFonts w:eastAsia="Calibri" w:cs="Calibri"/>
        </w:rPr>
        <w:t>związku z realizacją Umowy.</w:t>
      </w:r>
    </w:p>
    <w:p w:rsidR="009E78C2" w:rsidRPr="003A4ECB" w:rsidRDefault="009E78C2" w:rsidP="00055AFD">
      <w:pPr>
        <w:numPr>
          <w:ilvl w:val="0"/>
          <w:numId w:val="59"/>
        </w:numPr>
        <w:spacing w:before="0" w:after="0"/>
        <w:rPr>
          <w:rFonts w:eastAsia="Calibri" w:cs="Calibri"/>
        </w:rPr>
      </w:pPr>
      <w:r w:rsidRPr="003A4ECB">
        <w:rPr>
          <w:rFonts w:eastAsia="Calibri" w:cs="Calibri"/>
        </w:rPr>
        <w:t>Obowiązek określony w ust. 1 nie dotyczy informacji publicznie dostępnych oraz tych, które były znane Wykonawcy przed ich pozyskaniem od Zamawiającego.</w:t>
      </w:r>
    </w:p>
    <w:p w:rsidR="009E78C2" w:rsidRDefault="009E78C2" w:rsidP="00055AFD">
      <w:pPr>
        <w:numPr>
          <w:ilvl w:val="0"/>
          <w:numId w:val="59"/>
        </w:numPr>
        <w:spacing w:before="0" w:after="0"/>
        <w:rPr>
          <w:rFonts w:eastAsia="Calibri" w:cs="Calibri"/>
        </w:rPr>
      </w:pPr>
      <w:r w:rsidRPr="003A4ECB">
        <w:rPr>
          <w:rFonts w:eastAsia="Calibri" w:cs="Calibri"/>
        </w:rPr>
        <w:t>Zobowiązanie do zachowania poufności nie stoi na przeszkodzie ujawnieniu informacji na żądanie sądu, organu administracji publicznej lub innego uprawnionego organu przy zachowaniu możliwych środków ochrony ujawnianych informacji przed ich publicznym rozpowszechnieniem – po uprzednim pisemnym poinformowaniu drugiej Strony o żądaniu ujawnienia.</w:t>
      </w:r>
    </w:p>
    <w:p w:rsidR="00037D07" w:rsidRDefault="00037D07" w:rsidP="00055AFD">
      <w:pPr>
        <w:spacing w:before="0" w:after="0"/>
        <w:jc w:val="center"/>
        <w:rPr>
          <w:rFonts w:eastAsia="Calibri" w:cs="Calibri"/>
          <w:b/>
        </w:rPr>
      </w:pPr>
    </w:p>
    <w:p w:rsidR="009E78C2" w:rsidRPr="00AD0F59" w:rsidRDefault="009E78C2" w:rsidP="00055AFD">
      <w:pPr>
        <w:spacing w:before="0" w:after="0"/>
        <w:jc w:val="center"/>
        <w:rPr>
          <w:rFonts w:eastAsia="Calibri" w:cs="Calibri"/>
          <w:b/>
        </w:rPr>
      </w:pPr>
      <w:r w:rsidRPr="00AD0F59">
        <w:rPr>
          <w:rFonts w:eastAsia="Calibri" w:cs="Calibri"/>
          <w:b/>
        </w:rPr>
        <w:t>§9.</w:t>
      </w:r>
    </w:p>
    <w:p w:rsidR="009E78C2" w:rsidRDefault="009E78C2" w:rsidP="00055AFD">
      <w:pPr>
        <w:spacing w:before="0" w:after="0"/>
        <w:ind w:left="360"/>
        <w:jc w:val="center"/>
        <w:rPr>
          <w:rFonts w:eastAsia="Calibri" w:cs="Calibri"/>
          <w:b/>
        </w:rPr>
      </w:pPr>
      <w:r w:rsidRPr="00AD0F59">
        <w:rPr>
          <w:rFonts w:eastAsia="Calibri" w:cs="Calibri"/>
          <w:b/>
        </w:rPr>
        <w:t xml:space="preserve">Własność dokumentacji przekazywanej przez Zamawiającego  </w:t>
      </w:r>
    </w:p>
    <w:p w:rsidR="009E78C2" w:rsidRPr="00AD0F59" w:rsidRDefault="009E78C2" w:rsidP="00055AFD">
      <w:pPr>
        <w:numPr>
          <w:ilvl w:val="0"/>
          <w:numId w:val="63"/>
        </w:numPr>
        <w:spacing w:before="0" w:after="0"/>
        <w:contextualSpacing/>
        <w:rPr>
          <w:rFonts w:eastAsia="Calibri" w:cs="Calibri"/>
        </w:rPr>
      </w:pPr>
      <w:r w:rsidRPr="00AD0F59">
        <w:rPr>
          <w:rFonts w:eastAsia="Calibri" w:cs="Calibri"/>
        </w:rPr>
        <w:t>Wszelkie dokumenty i materiały będące własnością Zamawiającego, a przekazane Wykonawcy w celu umożliwienia mu prawidłowej realizacji Umowy, pozostają wyłączną własnością Zamawiającego.</w:t>
      </w:r>
    </w:p>
    <w:p w:rsidR="009E78C2" w:rsidRPr="00AD0F59" w:rsidRDefault="009E78C2" w:rsidP="00055AFD">
      <w:pPr>
        <w:numPr>
          <w:ilvl w:val="0"/>
          <w:numId w:val="63"/>
        </w:numPr>
        <w:spacing w:before="0" w:after="0"/>
        <w:contextualSpacing/>
        <w:rPr>
          <w:rFonts w:eastAsia="Calibri" w:cs="Calibri"/>
        </w:rPr>
      </w:pPr>
      <w:r w:rsidRPr="00AD0F59">
        <w:rPr>
          <w:rFonts w:eastAsia="Calibri" w:cs="Calibri"/>
        </w:rPr>
        <w:t>Wykonawca nie może udostępniać materiałów, dokumentów, o których mowa w ust.1 powyżej osobom trzecim, nie może także ich powielać w całości ani w części bez uzyskania wcześniejszej pisemnej  zgody Zamawiającego.</w:t>
      </w:r>
    </w:p>
    <w:p w:rsidR="009E78C2" w:rsidRPr="00AD0F59" w:rsidRDefault="009E78C2" w:rsidP="00055AFD">
      <w:pPr>
        <w:numPr>
          <w:ilvl w:val="0"/>
          <w:numId w:val="63"/>
        </w:numPr>
        <w:spacing w:before="0" w:after="0"/>
        <w:contextualSpacing/>
        <w:rPr>
          <w:rFonts w:eastAsia="Calibri" w:cs="Calibri"/>
        </w:rPr>
      </w:pPr>
      <w:r w:rsidRPr="00AD0F59">
        <w:rPr>
          <w:rFonts w:eastAsia="Calibri" w:cs="Calibri"/>
        </w:rPr>
        <w:t xml:space="preserve">Wykonawca zobowiązuje się zwrócić Zamawiającemu wszelkie dokumenty i materiały będące własnością Zamawiającego, o których mowa w ust.1 powyżej, wraz ze wszystkimi kopiami oraz nośnikami, na których dokumenty zostały zapisane w wersji elektronicznej, niezwłocznie, nie później niż 5 dni roboczych od dania wykonania lub wygaśnięcia Umowy bez względu na przyczynę </w:t>
      </w:r>
    </w:p>
    <w:p w:rsidR="0052542D" w:rsidRDefault="0052542D" w:rsidP="00434454">
      <w:pPr>
        <w:spacing w:before="0" w:after="0"/>
        <w:jc w:val="center"/>
        <w:rPr>
          <w:rFonts w:eastAsia="Calibri" w:cs="Calibri"/>
          <w:b/>
        </w:rPr>
      </w:pPr>
    </w:p>
    <w:p w:rsidR="0052542D" w:rsidRDefault="009E78C2" w:rsidP="00434454">
      <w:pPr>
        <w:spacing w:before="0" w:after="0"/>
        <w:jc w:val="center"/>
        <w:rPr>
          <w:rFonts w:eastAsia="Calibri" w:cs="Calibri"/>
          <w:b/>
        </w:rPr>
      </w:pPr>
      <w:r w:rsidRPr="00AD0F59">
        <w:rPr>
          <w:rFonts w:eastAsia="Calibri" w:cs="Calibri"/>
          <w:b/>
        </w:rPr>
        <w:t>§10.</w:t>
      </w:r>
    </w:p>
    <w:p w:rsidR="009E78C2" w:rsidRDefault="009E78C2" w:rsidP="00055AFD">
      <w:pPr>
        <w:spacing w:before="0" w:after="0"/>
        <w:jc w:val="center"/>
        <w:rPr>
          <w:rFonts w:eastAsia="Calibri" w:cs="Calibri"/>
          <w:b/>
        </w:rPr>
      </w:pPr>
      <w:r w:rsidRPr="00AD0F59">
        <w:rPr>
          <w:rFonts w:eastAsia="Calibri" w:cs="Calibri"/>
          <w:b/>
        </w:rPr>
        <w:t>Kary umowne</w:t>
      </w:r>
    </w:p>
    <w:p w:rsidR="009E78C2" w:rsidRPr="00AD0F59" w:rsidRDefault="009E78C2" w:rsidP="00055AFD">
      <w:pPr>
        <w:numPr>
          <w:ilvl w:val="0"/>
          <w:numId w:val="61"/>
        </w:numPr>
        <w:spacing w:before="0" w:after="0"/>
        <w:rPr>
          <w:rFonts w:eastAsia="Calibri" w:cs="Calibri"/>
        </w:rPr>
      </w:pPr>
      <w:r w:rsidRPr="00AD0F59">
        <w:rPr>
          <w:rFonts w:eastAsia="Calibri" w:cs="Calibri"/>
        </w:rPr>
        <w:t xml:space="preserve">Zamawiający może nałożyć na Wykonawcę karę umowną w następujących przypadkach </w:t>
      </w:r>
      <w:r w:rsidR="00AD0F59" w:rsidRPr="00AD0F59">
        <w:rPr>
          <w:rFonts w:eastAsia="Calibri" w:cs="Calibri"/>
        </w:rPr>
        <w:t>i w </w:t>
      </w:r>
      <w:r w:rsidRPr="00AD0F59">
        <w:rPr>
          <w:rFonts w:eastAsia="Calibri" w:cs="Calibri"/>
        </w:rPr>
        <w:t>następującej wysokości:</w:t>
      </w:r>
    </w:p>
    <w:p w:rsidR="009E78C2" w:rsidRPr="00AD0F59" w:rsidRDefault="009E78C2" w:rsidP="00055AFD">
      <w:pPr>
        <w:numPr>
          <w:ilvl w:val="0"/>
          <w:numId w:val="60"/>
        </w:numPr>
        <w:spacing w:before="0" w:after="0"/>
        <w:rPr>
          <w:rFonts w:eastAsia="Calibri" w:cs="Calibri"/>
        </w:rPr>
      </w:pPr>
      <w:r w:rsidRPr="00AD0F59">
        <w:rPr>
          <w:rFonts w:eastAsia="Calibri" w:cs="Calibri"/>
        </w:rPr>
        <w:t xml:space="preserve">z tytułu uchybienia Wykonawcy </w:t>
      </w:r>
      <w:r w:rsidR="00306F22">
        <w:rPr>
          <w:rFonts w:eastAsia="Calibri" w:cs="Calibri"/>
        </w:rPr>
        <w:t xml:space="preserve">jego obowiązkom </w:t>
      </w:r>
      <w:r w:rsidRPr="00AD0F59">
        <w:rPr>
          <w:rFonts w:eastAsia="Calibri" w:cs="Calibri"/>
        </w:rPr>
        <w:t>polegającego na:</w:t>
      </w:r>
    </w:p>
    <w:p w:rsidR="009E78C2" w:rsidRPr="00AD0F59" w:rsidRDefault="009E78C2" w:rsidP="00055AFD">
      <w:pPr>
        <w:numPr>
          <w:ilvl w:val="0"/>
          <w:numId w:val="62"/>
        </w:numPr>
        <w:spacing w:before="0" w:after="0"/>
        <w:rPr>
          <w:rFonts w:eastAsia="Calibri" w:cs="Calibri"/>
        </w:rPr>
      </w:pPr>
      <w:r w:rsidRPr="00AD0F59">
        <w:rPr>
          <w:rFonts w:eastAsia="Calibri" w:cs="Calibri"/>
        </w:rPr>
        <w:t>pozostawieniu stanowiska pracy bez ochrony</w:t>
      </w:r>
      <w:r w:rsidR="00DE35C3">
        <w:rPr>
          <w:rFonts w:eastAsia="Calibri" w:cs="Calibri"/>
        </w:rPr>
        <w:t>,</w:t>
      </w:r>
    </w:p>
    <w:p w:rsidR="009E78C2" w:rsidRPr="00AD0F59" w:rsidRDefault="009E78C2" w:rsidP="00055AFD">
      <w:pPr>
        <w:numPr>
          <w:ilvl w:val="0"/>
          <w:numId w:val="62"/>
        </w:numPr>
        <w:spacing w:before="0" w:after="0"/>
        <w:rPr>
          <w:rFonts w:eastAsia="Calibri" w:cs="Calibri"/>
        </w:rPr>
      </w:pPr>
      <w:r w:rsidRPr="00AD0F59">
        <w:rPr>
          <w:rFonts w:eastAsia="Calibri" w:cs="Calibri"/>
        </w:rPr>
        <w:t xml:space="preserve">przebywaniu na posterunku </w:t>
      </w:r>
      <w:r w:rsidR="00306F22">
        <w:rPr>
          <w:rFonts w:eastAsia="Calibri" w:cs="Calibri"/>
        </w:rPr>
        <w:t xml:space="preserve">pracownika </w:t>
      </w:r>
      <w:r w:rsidRPr="00AD0F59">
        <w:rPr>
          <w:rFonts w:eastAsia="Calibri" w:cs="Calibri"/>
        </w:rPr>
        <w:t>w stanie uniemożliwiającym prawidłowe wykonywanie obowiązków ochrony</w:t>
      </w:r>
      <w:r w:rsidR="00DE35C3">
        <w:rPr>
          <w:rFonts w:eastAsia="Calibri" w:cs="Calibri"/>
        </w:rPr>
        <w:t>,</w:t>
      </w:r>
    </w:p>
    <w:p w:rsidR="009E78C2" w:rsidRPr="00AD0F59" w:rsidRDefault="009E78C2" w:rsidP="00055AFD">
      <w:pPr>
        <w:numPr>
          <w:ilvl w:val="0"/>
          <w:numId w:val="62"/>
        </w:numPr>
        <w:spacing w:before="0" w:after="0"/>
        <w:rPr>
          <w:rFonts w:eastAsia="Calibri" w:cs="Calibri"/>
        </w:rPr>
      </w:pPr>
      <w:r w:rsidRPr="00AD0F59">
        <w:rPr>
          <w:rFonts w:eastAsia="Calibri" w:cs="Calibri"/>
        </w:rPr>
        <w:t>nieprawidłowym prowadzeniu dokumentacji</w:t>
      </w:r>
      <w:r w:rsidR="00DE35C3">
        <w:rPr>
          <w:rFonts w:eastAsia="Calibri" w:cs="Calibri"/>
        </w:rPr>
        <w:t>,</w:t>
      </w:r>
    </w:p>
    <w:p w:rsidR="009E78C2" w:rsidRPr="00AD0F59" w:rsidRDefault="009E78C2" w:rsidP="00055AFD">
      <w:pPr>
        <w:numPr>
          <w:ilvl w:val="0"/>
          <w:numId w:val="62"/>
        </w:numPr>
        <w:spacing w:before="0" w:after="0"/>
        <w:rPr>
          <w:rFonts w:eastAsia="Calibri" w:cs="Calibri"/>
        </w:rPr>
      </w:pPr>
      <w:r w:rsidRPr="00AD0F59">
        <w:rPr>
          <w:rFonts w:eastAsia="Calibri" w:cs="Calibri"/>
        </w:rPr>
        <w:t>spożywaniu alkoholu przez pracowników ochrony na terenie ochranianego obiektu</w:t>
      </w:r>
      <w:r w:rsidR="00DE35C3">
        <w:rPr>
          <w:rFonts w:eastAsia="Calibri" w:cs="Calibri"/>
        </w:rPr>
        <w:t>,</w:t>
      </w:r>
    </w:p>
    <w:p w:rsidR="009E78C2" w:rsidRPr="00AD0F59" w:rsidRDefault="009E78C2" w:rsidP="00055AFD">
      <w:pPr>
        <w:numPr>
          <w:ilvl w:val="0"/>
          <w:numId w:val="62"/>
        </w:numPr>
        <w:spacing w:before="0" w:after="0"/>
        <w:rPr>
          <w:rFonts w:eastAsia="Calibri" w:cs="Calibri"/>
        </w:rPr>
      </w:pPr>
      <w:r w:rsidRPr="00AD0F59">
        <w:rPr>
          <w:rFonts w:eastAsia="Calibri" w:cs="Calibri"/>
        </w:rPr>
        <w:t xml:space="preserve">naruszeniu przez pracowników obowiązujących przepisów </w:t>
      </w:r>
      <w:r w:rsidR="00DE35C3">
        <w:rPr>
          <w:rFonts w:eastAsia="Calibri" w:cs="Calibri"/>
        </w:rPr>
        <w:t xml:space="preserve">i zasad </w:t>
      </w:r>
      <w:r w:rsidRPr="00AD0F59">
        <w:rPr>
          <w:rFonts w:eastAsia="Calibri" w:cs="Calibri"/>
        </w:rPr>
        <w:t>mających wpływ na skuteczność ochrony</w:t>
      </w:r>
      <w:r w:rsidR="00DE35C3">
        <w:rPr>
          <w:rFonts w:eastAsia="Calibri" w:cs="Calibri"/>
        </w:rPr>
        <w:t>,</w:t>
      </w:r>
    </w:p>
    <w:p w:rsidR="009E78C2" w:rsidRPr="00AD0F59" w:rsidRDefault="009E78C2" w:rsidP="00055AFD">
      <w:pPr>
        <w:numPr>
          <w:ilvl w:val="0"/>
          <w:numId w:val="62"/>
        </w:numPr>
        <w:spacing w:before="0" w:after="0"/>
        <w:rPr>
          <w:rFonts w:eastAsia="Calibri" w:cs="Calibri"/>
        </w:rPr>
      </w:pPr>
      <w:r w:rsidRPr="00AD0F59">
        <w:rPr>
          <w:rFonts w:eastAsia="Calibri" w:cs="Calibri"/>
        </w:rPr>
        <w:t>nieprawidłowym wyposażeniu</w:t>
      </w:r>
      <w:r w:rsidR="00DE35C3">
        <w:rPr>
          <w:rFonts w:eastAsia="Calibri" w:cs="Calibri"/>
        </w:rPr>
        <w:t xml:space="preserve">, </w:t>
      </w:r>
      <w:r w:rsidRPr="00AD0F59">
        <w:rPr>
          <w:rFonts w:eastAsia="Calibri" w:cs="Calibri"/>
        </w:rPr>
        <w:t>umundurowaniu pracownik</w:t>
      </w:r>
      <w:r w:rsidR="00DE35C3">
        <w:rPr>
          <w:rFonts w:eastAsia="Calibri" w:cs="Calibri"/>
        </w:rPr>
        <w:t>a</w:t>
      </w:r>
      <w:r w:rsidRPr="00AD0F59">
        <w:rPr>
          <w:rFonts w:eastAsia="Calibri" w:cs="Calibri"/>
        </w:rPr>
        <w:t xml:space="preserve"> </w:t>
      </w:r>
      <w:r w:rsidR="00DE35C3">
        <w:rPr>
          <w:rFonts w:eastAsia="Calibri" w:cs="Calibri"/>
        </w:rPr>
        <w:t>lub</w:t>
      </w:r>
      <w:r w:rsidRPr="00AD0F59">
        <w:rPr>
          <w:rFonts w:eastAsia="Calibri" w:cs="Calibri"/>
        </w:rPr>
        <w:t xml:space="preserve"> niesprawności technicznej środków łączności i środków wspomagania ochrony</w:t>
      </w:r>
      <w:r w:rsidR="00DE35C3">
        <w:rPr>
          <w:rFonts w:eastAsia="Calibri" w:cs="Calibri"/>
        </w:rPr>
        <w:t>,</w:t>
      </w:r>
    </w:p>
    <w:p w:rsidR="009E78C2" w:rsidRPr="00AD0F59" w:rsidRDefault="009E78C2" w:rsidP="00055AFD">
      <w:pPr>
        <w:numPr>
          <w:ilvl w:val="0"/>
          <w:numId w:val="62"/>
        </w:numPr>
        <w:spacing w:before="0" w:after="0"/>
        <w:rPr>
          <w:rFonts w:eastAsia="Calibri" w:cs="Calibri"/>
        </w:rPr>
      </w:pPr>
      <w:r w:rsidRPr="00AD0F59">
        <w:rPr>
          <w:rFonts w:eastAsia="Calibri" w:cs="Calibri"/>
        </w:rPr>
        <w:t>wyznaczeniu do realizacji zadań ochronnych mniejszej ilości pracowników ochrony niż to wynika z zapisów niniejszej umowy</w:t>
      </w:r>
      <w:r w:rsidR="00DE35C3">
        <w:rPr>
          <w:rFonts w:eastAsia="Calibri" w:cs="Calibri"/>
        </w:rPr>
        <w:t>,</w:t>
      </w:r>
    </w:p>
    <w:p w:rsidR="009E78C2" w:rsidRPr="00AD0F59" w:rsidRDefault="009E78C2" w:rsidP="00055AFD">
      <w:pPr>
        <w:numPr>
          <w:ilvl w:val="0"/>
          <w:numId w:val="62"/>
        </w:numPr>
        <w:spacing w:before="0" w:after="0"/>
        <w:rPr>
          <w:rFonts w:eastAsia="Calibri" w:cs="Calibri"/>
        </w:rPr>
      </w:pPr>
      <w:r w:rsidRPr="00AD0F59">
        <w:rPr>
          <w:rFonts w:eastAsia="Calibri" w:cs="Calibri"/>
        </w:rPr>
        <w:t>wydaniu przez pracowników ochrony kluczy do użytku bieżącego do pomieszczeń służbowych osobie nieupoważnionej,</w:t>
      </w:r>
    </w:p>
    <w:p w:rsidR="009E78C2" w:rsidRPr="00AD0F59" w:rsidRDefault="009E78C2" w:rsidP="00055AFD">
      <w:pPr>
        <w:numPr>
          <w:ilvl w:val="0"/>
          <w:numId w:val="62"/>
        </w:numPr>
        <w:spacing w:before="0" w:after="0"/>
        <w:rPr>
          <w:rFonts w:eastAsia="Calibri" w:cs="Calibri"/>
        </w:rPr>
      </w:pPr>
      <w:r w:rsidRPr="00AD0F59">
        <w:rPr>
          <w:rFonts w:eastAsia="Calibri" w:cs="Calibri"/>
        </w:rPr>
        <w:t>wpuszczeniu przez pracowników ochrony na teren Muzeum osób nie posiadających stosownych przepustek stałych, okresowych lub jednorazowych,</w:t>
      </w:r>
    </w:p>
    <w:p w:rsidR="00415C48" w:rsidRDefault="009E78C2" w:rsidP="00055AFD">
      <w:pPr>
        <w:numPr>
          <w:ilvl w:val="0"/>
          <w:numId w:val="62"/>
        </w:numPr>
        <w:spacing w:before="0" w:after="0"/>
        <w:rPr>
          <w:rFonts w:eastAsia="Calibri" w:cs="Calibri"/>
        </w:rPr>
      </w:pPr>
      <w:r w:rsidRPr="00AD0F59">
        <w:rPr>
          <w:rFonts w:eastAsia="Calibri" w:cs="Calibri"/>
        </w:rPr>
        <w:lastRenderedPageBreak/>
        <w:t>nieprzestrzeganiu innych zapisów SIWZ oraz</w:t>
      </w:r>
      <w:r w:rsidR="00CE3AAA">
        <w:rPr>
          <w:rFonts w:eastAsia="Calibri" w:cs="Calibri"/>
        </w:rPr>
        <w:t xml:space="preserve"> procedur,</w:t>
      </w:r>
      <w:r w:rsidRPr="00AD0F59">
        <w:rPr>
          <w:rFonts w:eastAsia="Calibri" w:cs="Calibri"/>
        </w:rPr>
        <w:t xml:space="preserve"> instrukcji </w:t>
      </w:r>
      <w:r w:rsidR="00CE3AAA">
        <w:rPr>
          <w:rFonts w:eastAsia="Calibri" w:cs="Calibri"/>
        </w:rPr>
        <w:t xml:space="preserve">i zarządzeń </w:t>
      </w:r>
      <w:r w:rsidRPr="00AD0F59">
        <w:rPr>
          <w:rFonts w:eastAsia="Calibri" w:cs="Calibri"/>
        </w:rPr>
        <w:t>obowiązujących na terenie Muzeum  i niniejszej umowy</w:t>
      </w:r>
      <w:r w:rsidR="00DE35C3">
        <w:rPr>
          <w:rFonts w:eastAsia="Calibri" w:cs="Calibri"/>
        </w:rPr>
        <w:t>,</w:t>
      </w:r>
    </w:p>
    <w:p w:rsidR="009E78C2" w:rsidRDefault="00415C48" w:rsidP="00055AFD">
      <w:pPr>
        <w:numPr>
          <w:ilvl w:val="0"/>
          <w:numId w:val="62"/>
        </w:numPr>
        <w:spacing w:before="0" w:after="0"/>
        <w:rPr>
          <w:rFonts w:eastAsia="Calibri" w:cs="Calibri"/>
        </w:rPr>
      </w:pPr>
      <w:r>
        <w:rPr>
          <w:rFonts w:eastAsia="Calibri" w:cs="Calibri"/>
        </w:rPr>
        <w:t>niezrealizowaniu patrol</w:t>
      </w:r>
      <w:r w:rsidR="00F0181C">
        <w:rPr>
          <w:rFonts w:eastAsia="Calibri" w:cs="Calibri"/>
        </w:rPr>
        <w:t>u</w:t>
      </w:r>
      <w:r>
        <w:rPr>
          <w:rFonts w:eastAsia="Calibri" w:cs="Calibri"/>
        </w:rPr>
        <w:t xml:space="preserve"> interwencyjnego</w:t>
      </w:r>
    </w:p>
    <w:p w:rsidR="00DE35C3" w:rsidRPr="00AD0F59" w:rsidRDefault="00DE35C3" w:rsidP="00055AFD">
      <w:pPr>
        <w:numPr>
          <w:ilvl w:val="0"/>
          <w:numId w:val="62"/>
        </w:numPr>
        <w:spacing w:before="0" w:after="0"/>
        <w:rPr>
          <w:rFonts w:eastAsia="Calibri" w:cs="Calibri"/>
        </w:rPr>
      </w:pPr>
      <w:r>
        <w:rPr>
          <w:rFonts w:eastAsia="Calibri" w:cs="Calibri"/>
        </w:rPr>
        <w:t xml:space="preserve">niezrealizowaniu konwoju gotówki, </w:t>
      </w:r>
    </w:p>
    <w:p w:rsidR="009316BB" w:rsidRDefault="00CE3AAA" w:rsidP="00055AFD">
      <w:pPr>
        <w:spacing w:before="0" w:after="0"/>
        <w:ind w:firstLine="708"/>
        <w:rPr>
          <w:rFonts w:eastAsia="Calibri" w:cs="Calibri"/>
        </w:rPr>
      </w:pPr>
      <w:r>
        <w:rPr>
          <w:rFonts w:eastAsia="Calibri" w:cs="Calibri"/>
        </w:rPr>
        <w:t xml:space="preserve">       </w:t>
      </w:r>
      <w:r w:rsidR="00415C48">
        <w:rPr>
          <w:rFonts w:eastAsia="Calibri" w:cs="Calibri"/>
        </w:rPr>
        <w:t xml:space="preserve">- </w:t>
      </w:r>
      <w:r w:rsidR="007B2220">
        <w:rPr>
          <w:rFonts w:eastAsia="Calibri" w:cs="Calibri"/>
        </w:rPr>
        <w:t xml:space="preserve">w wysokości 1 </w:t>
      </w:r>
      <w:r w:rsidR="009E78C2" w:rsidRPr="00AD0F59">
        <w:rPr>
          <w:rFonts w:eastAsia="Calibri" w:cs="Calibri"/>
        </w:rPr>
        <w:t>% wynagrodzenia określonego w §</w:t>
      </w:r>
      <w:r w:rsidR="00415C48">
        <w:rPr>
          <w:rFonts w:eastAsia="Calibri" w:cs="Calibri"/>
        </w:rPr>
        <w:t xml:space="preserve"> </w:t>
      </w:r>
      <w:r w:rsidR="009E78C2" w:rsidRPr="00AD0F59">
        <w:rPr>
          <w:rFonts w:eastAsia="Calibri" w:cs="Calibri"/>
        </w:rPr>
        <w:t>6 ust. 1 Umowy za każd</w:t>
      </w:r>
      <w:r w:rsidR="009316BB">
        <w:rPr>
          <w:rFonts w:eastAsia="Calibri" w:cs="Calibri"/>
        </w:rPr>
        <w:t xml:space="preserve">e ze wskazanych wyżej       </w:t>
      </w:r>
    </w:p>
    <w:p w:rsidR="009316BB" w:rsidRDefault="009316BB" w:rsidP="00055AFD">
      <w:pPr>
        <w:spacing w:before="0" w:after="0"/>
        <w:ind w:firstLine="708"/>
        <w:rPr>
          <w:rFonts w:eastAsia="Calibri" w:cs="Calibri"/>
        </w:rPr>
      </w:pPr>
      <w:r>
        <w:rPr>
          <w:rFonts w:eastAsia="Calibri" w:cs="Calibri"/>
        </w:rPr>
        <w:t xml:space="preserve">        uchybień;</w:t>
      </w:r>
    </w:p>
    <w:p w:rsidR="009E78C2" w:rsidRPr="00AD0F59" w:rsidRDefault="009E78C2" w:rsidP="00055AFD">
      <w:pPr>
        <w:numPr>
          <w:ilvl w:val="0"/>
          <w:numId w:val="60"/>
        </w:numPr>
        <w:spacing w:before="0" w:after="0"/>
        <w:rPr>
          <w:rFonts w:eastAsia="Calibri" w:cs="Calibri"/>
        </w:rPr>
      </w:pPr>
      <w:r w:rsidRPr="00AD0F59">
        <w:rPr>
          <w:rFonts w:eastAsia="Calibri" w:cs="Calibri"/>
        </w:rPr>
        <w:t>z tytułu zaprzestania realizacji Przedmiotu Umowy przez Wykonawcę – w wysokości 1% wynagrodzenia określonego w § 6 ust. 1 Umowy za każdy rozpoczęty dzień zaprzestania realizacji Przedmiotu Umowy;</w:t>
      </w:r>
    </w:p>
    <w:p w:rsidR="009E78C2" w:rsidRPr="00AD0F59" w:rsidRDefault="009E78C2" w:rsidP="00055AFD">
      <w:pPr>
        <w:numPr>
          <w:ilvl w:val="0"/>
          <w:numId w:val="60"/>
        </w:numPr>
        <w:spacing w:before="0" w:after="0"/>
        <w:rPr>
          <w:rFonts w:eastAsia="Calibri" w:cs="Calibri"/>
        </w:rPr>
      </w:pPr>
      <w:r w:rsidRPr="00AD0F59">
        <w:rPr>
          <w:rFonts w:eastAsia="Calibri" w:cs="Calibri"/>
        </w:rPr>
        <w:t>z tytułu opóźnienia w realizacji jakiegokolwiek ob</w:t>
      </w:r>
      <w:r w:rsidR="00AD0F59">
        <w:rPr>
          <w:rFonts w:eastAsia="Calibri" w:cs="Calibri"/>
        </w:rPr>
        <w:t>owiązku wskazanego w Umowie – w </w:t>
      </w:r>
      <w:r w:rsidRPr="00AD0F59">
        <w:rPr>
          <w:rFonts w:eastAsia="Calibri" w:cs="Calibri"/>
        </w:rPr>
        <w:t>wysokości 1% wynagrodzenia określonego w § 6 ust. 1 Umowy za każdy rozpoczęty dzień opóźnienia.</w:t>
      </w:r>
    </w:p>
    <w:p w:rsidR="009E78C2" w:rsidRPr="00AD0F59" w:rsidRDefault="009E78C2" w:rsidP="00055AFD">
      <w:pPr>
        <w:numPr>
          <w:ilvl w:val="0"/>
          <w:numId w:val="61"/>
        </w:numPr>
        <w:spacing w:before="0" w:after="0"/>
        <w:rPr>
          <w:rFonts w:eastAsia="Calibri" w:cs="Calibri"/>
        </w:rPr>
      </w:pPr>
      <w:r w:rsidRPr="00AD0F59">
        <w:rPr>
          <w:rFonts w:eastAsia="Calibri" w:cs="Calibri"/>
        </w:rPr>
        <w:t>Kary umowne mogą podlegać stosownemu łączeniu.</w:t>
      </w:r>
    </w:p>
    <w:p w:rsidR="009E78C2" w:rsidRPr="00AD0F59" w:rsidRDefault="009E78C2" w:rsidP="00055AFD">
      <w:pPr>
        <w:numPr>
          <w:ilvl w:val="0"/>
          <w:numId w:val="61"/>
        </w:numPr>
        <w:spacing w:before="0" w:after="0"/>
        <w:rPr>
          <w:rFonts w:eastAsia="Calibri" w:cs="Calibri"/>
        </w:rPr>
      </w:pPr>
      <w:r w:rsidRPr="00AD0F59">
        <w:rPr>
          <w:rFonts w:eastAsia="Calibri" w:cs="Calibri"/>
        </w:rPr>
        <w:t xml:space="preserve">Wykonawca wyraża zgodę na potrącenie kar umownych z kwoty </w:t>
      </w:r>
      <w:r w:rsidR="00037D07">
        <w:rPr>
          <w:rFonts w:eastAsia="Calibri" w:cs="Calibri"/>
        </w:rPr>
        <w:t xml:space="preserve">jego </w:t>
      </w:r>
      <w:r w:rsidRPr="00AD0F59">
        <w:rPr>
          <w:rFonts w:eastAsia="Calibri" w:cs="Calibri"/>
        </w:rPr>
        <w:t>wynagrodzenia.</w:t>
      </w:r>
    </w:p>
    <w:p w:rsidR="009E78C2" w:rsidRPr="00AD0F59" w:rsidRDefault="009E78C2" w:rsidP="00055AFD">
      <w:pPr>
        <w:numPr>
          <w:ilvl w:val="0"/>
          <w:numId w:val="61"/>
        </w:numPr>
        <w:spacing w:before="0" w:after="0"/>
        <w:rPr>
          <w:rFonts w:eastAsia="Calibri" w:cs="Calibri"/>
        </w:rPr>
      </w:pPr>
      <w:r w:rsidRPr="00AD0F59">
        <w:rPr>
          <w:rFonts w:eastAsia="Calibri" w:cs="Calibri"/>
        </w:rPr>
        <w:t>Kary umowne są naliczane niezależnie od skorzystania z prawa odstąpienia</w:t>
      </w:r>
      <w:r w:rsidR="00415C48">
        <w:rPr>
          <w:rFonts w:eastAsia="Calibri" w:cs="Calibri"/>
        </w:rPr>
        <w:t xml:space="preserve"> lub wypowiedzenia umowy.</w:t>
      </w:r>
    </w:p>
    <w:p w:rsidR="00415C48" w:rsidRDefault="00415C48" w:rsidP="00055AFD">
      <w:pPr>
        <w:numPr>
          <w:ilvl w:val="0"/>
          <w:numId w:val="61"/>
        </w:numPr>
        <w:spacing w:before="0" w:after="0"/>
        <w:rPr>
          <w:rFonts w:eastAsia="Calibri" w:cs="Calibri"/>
        </w:rPr>
      </w:pPr>
      <w:r w:rsidRPr="00AD0F59">
        <w:rPr>
          <w:rFonts w:eastAsia="Calibri" w:cs="Calibri"/>
        </w:rPr>
        <w:t xml:space="preserve">Zamawiający może dochodzić odszkodowania przenoszącego wysokość </w:t>
      </w:r>
      <w:r w:rsidR="00306F22">
        <w:rPr>
          <w:rFonts w:eastAsia="Calibri" w:cs="Calibri"/>
        </w:rPr>
        <w:t xml:space="preserve">zastrzeżonych </w:t>
      </w:r>
      <w:r w:rsidRPr="00AD0F59">
        <w:rPr>
          <w:rFonts w:eastAsia="Calibri" w:cs="Calibri"/>
        </w:rPr>
        <w:t>kar umownych na zasadach ogólnych</w:t>
      </w:r>
      <w:r>
        <w:rPr>
          <w:rFonts w:eastAsia="Calibri" w:cs="Calibri"/>
        </w:rPr>
        <w:t>.</w:t>
      </w:r>
    </w:p>
    <w:p w:rsidR="00037D07" w:rsidRPr="00415C48" w:rsidRDefault="00037D07" w:rsidP="00415C48">
      <w:pPr>
        <w:spacing w:before="0" w:after="0"/>
        <w:ind w:left="720"/>
        <w:rPr>
          <w:rFonts w:eastAsia="Calibri" w:cs="Calibri"/>
        </w:rPr>
      </w:pPr>
    </w:p>
    <w:p w:rsidR="009E78C2" w:rsidRPr="00415C48" w:rsidRDefault="009E78C2" w:rsidP="00055AFD">
      <w:pPr>
        <w:spacing w:before="0" w:after="0"/>
        <w:jc w:val="center"/>
        <w:rPr>
          <w:rFonts w:eastAsia="Calibri" w:cs="Calibri"/>
          <w:b/>
        </w:rPr>
      </w:pPr>
      <w:r w:rsidRPr="00415C48">
        <w:rPr>
          <w:rFonts w:eastAsia="Calibri" w:cs="Calibri"/>
          <w:b/>
        </w:rPr>
        <w:t>§11.</w:t>
      </w:r>
    </w:p>
    <w:p w:rsidR="009E78C2" w:rsidRPr="00415C48" w:rsidRDefault="009E78C2" w:rsidP="00055AFD">
      <w:pPr>
        <w:spacing w:before="0" w:after="0"/>
        <w:jc w:val="center"/>
        <w:rPr>
          <w:rFonts w:eastAsia="Calibri" w:cs="Calibri"/>
          <w:b/>
        </w:rPr>
      </w:pPr>
      <w:r w:rsidRPr="00415C48">
        <w:rPr>
          <w:rFonts w:eastAsia="Calibri" w:cs="Calibri"/>
          <w:b/>
        </w:rPr>
        <w:t>Rozwiązanie Umowy</w:t>
      </w:r>
    </w:p>
    <w:p w:rsidR="00415C48" w:rsidRDefault="009E78C2" w:rsidP="00055AFD">
      <w:pPr>
        <w:numPr>
          <w:ilvl w:val="0"/>
          <w:numId w:val="51"/>
        </w:numPr>
        <w:spacing w:before="0" w:after="0"/>
        <w:rPr>
          <w:rFonts w:eastAsia="Calibri" w:cs="Calibri"/>
        </w:rPr>
      </w:pPr>
      <w:r w:rsidRPr="00415C48">
        <w:rPr>
          <w:rFonts w:eastAsia="Calibri" w:cs="Calibri"/>
        </w:rPr>
        <w:t>Zamawiający może odstąpić do Umowy w przypadkach przewidzianych w Kodeksi</w:t>
      </w:r>
      <w:r w:rsidRPr="00AD0F59">
        <w:rPr>
          <w:rFonts w:eastAsia="Calibri" w:cs="Calibri"/>
        </w:rPr>
        <w:t xml:space="preserve">e Cywilnym oraz w </w:t>
      </w:r>
      <w:r w:rsidR="00415C48">
        <w:rPr>
          <w:rFonts w:eastAsia="Calibri" w:cs="Calibri"/>
        </w:rPr>
        <w:t>przepisach ustawy - Prawo zamówień publicznych.</w:t>
      </w:r>
    </w:p>
    <w:p w:rsidR="00037D07" w:rsidRDefault="009E78C2" w:rsidP="00055AFD">
      <w:pPr>
        <w:numPr>
          <w:ilvl w:val="0"/>
          <w:numId w:val="51"/>
        </w:numPr>
        <w:spacing w:before="0" w:after="0"/>
        <w:rPr>
          <w:rFonts w:eastAsia="Calibri" w:cs="Calibri"/>
        </w:rPr>
      </w:pPr>
      <w:r w:rsidRPr="00AD0F59">
        <w:rPr>
          <w:rFonts w:eastAsia="Calibri" w:cs="Calibri"/>
        </w:rPr>
        <w:t xml:space="preserve">Zamawiający </w:t>
      </w:r>
      <w:r w:rsidR="00037D07">
        <w:rPr>
          <w:rFonts w:eastAsia="Calibri" w:cs="Calibri"/>
        </w:rPr>
        <w:t xml:space="preserve">może wypowiedzieć Umowę bez zachowania okresu wypowiedzenia </w:t>
      </w:r>
      <w:r w:rsidRPr="00AD0F59">
        <w:rPr>
          <w:rFonts w:eastAsia="Calibri" w:cs="Calibri"/>
        </w:rPr>
        <w:t>w razie utraty przez Wykonawcę uprawnień do prowadzenia działalności gospodarczej w zakresie ochrony osób i mienia</w:t>
      </w:r>
      <w:r w:rsidR="00037D07">
        <w:rPr>
          <w:rFonts w:eastAsia="Calibri" w:cs="Calibri"/>
        </w:rPr>
        <w:t>.</w:t>
      </w:r>
    </w:p>
    <w:p w:rsidR="009E78C2" w:rsidRPr="00AD0F59" w:rsidRDefault="009E78C2" w:rsidP="00055AFD">
      <w:pPr>
        <w:numPr>
          <w:ilvl w:val="0"/>
          <w:numId w:val="51"/>
        </w:numPr>
        <w:spacing w:before="0" w:after="0"/>
        <w:rPr>
          <w:rFonts w:eastAsia="Calibri" w:cs="Calibri"/>
        </w:rPr>
      </w:pPr>
      <w:r w:rsidRPr="00AD0F59">
        <w:rPr>
          <w:rFonts w:eastAsia="Calibri" w:cs="Calibri"/>
        </w:rPr>
        <w:t xml:space="preserve">Niezależnie od ust. 1 i 2 każda ze Stron może </w:t>
      </w:r>
      <w:r w:rsidR="00037D07">
        <w:rPr>
          <w:rFonts w:eastAsia="Calibri" w:cs="Calibri"/>
        </w:rPr>
        <w:t xml:space="preserve">wypowiedzieć </w:t>
      </w:r>
      <w:r w:rsidR="00AD0F59" w:rsidRPr="00AD0F59">
        <w:rPr>
          <w:rFonts w:eastAsia="Calibri" w:cs="Calibri"/>
        </w:rPr>
        <w:t>Umow</w:t>
      </w:r>
      <w:r w:rsidR="00037D07">
        <w:rPr>
          <w:rFonts w:eastAsia="Calibri" w:cs="Calibri"/>
        </w:rPr>
        <w:t>ę</w:t>
      </w:r>
      <w:r w:rsidR="00AD0F59" w:rsidRPr="00AD0F59">
        <w:rPr>
          <w:rFonts w:eastAsia="Calibri" w:cs="Calibri"/>
        </w:rPr>
        <w:t xml:space="preserve"> </w:t>
      </w:r>
      <w:r w:rsidR="00037D07">
        <w:rPr>
          <w:rFonts w:eastAsia="Calibri" w:cs="Calibri"/>
        </w:rPr>
        <w:t xml:space="preserve">bez zachowania okresu wypowiedzenia </w:t>
      </w:r>
      <w:r w:rsidRPr="00AD0F59">
        <w:rPr>
          <w:rFonts w:eastAsia="Calibri" w:cs="Calibri"/>
        </w:rPr>
        <w:t xml:space="preserve">w przypadku </w:t>
      </w:r>
      <w:r w:rsidR="009316BB">
        <w:rPr>
          <w:rFonts w:eastAsia="Calibri" w:cs="Calibri"/>
        </w:rPr>
        <w:t xml:space="preserve">istotnego </w:t>
      </w:r>
      <w:r w:rsidRPr="00AD0F59">
        <w:rPr>
          <w:rFonts w:eastAsia="Calibri" w:cs="Calibri"/>
        </w:rPr>
        <w:t>naruszenia przez drugą ze Stron postanowień Umowy.</w:t>
      </w:r>
    </w:p>
    <w:p w:rsidR="009E78C2" w:rsidRPr="00AD0F59" w:rsidRDefault="009E78C2" w:rsidP="00055AFD">
      <w:pPr>
        <w:numPr>
          <w:ilvl w:val="0"/>
          <w:numId w:val="51"/>
        </w:numPr>
        <w:spacing w:before="0" w:after="0"/>
        <w:rPr>
          <w:rFonts w:eastAsia="Calibri" w:cs="Calibri"/>
        </w:rPr>
      </w:pPr>
      <w:r w:rsidRPr="00AD0F59">
        <w:rPr>
          <w:rFonts w:eastAsia="Calibri" w:cs="Calibri"/>
        </w:rPr>
        <w:t xml:space="preserve">Do </w:t>
      </w:r>
      <w:r w:rsidR="009316BB">
        <w:rPr>
          <w:rFonts w:eastAsia="Calibri" w:cs="Calibri"/>
        </w:rPr>
        <w:t xml:space="preserve">istotnych </w:t>
      </w:r>
      <w:r w:rsidRPr="00AD0F59">
        <w:rPr>
          <w:rFonts w:eastAsia="Calibri" w:cs="Calibri"/>
        </w:rPr>
        <w:t xml:space="preserve">naruszeń postanowień Umowy </w:t>
      </w:r>
      <w:r w:rsidR="00415C48">
        <w:rPr>
          <w:rFonts w:eastAsia="Calibri" w:cs="Calibri"/>
        </w:rPr>
        <w:t xml:space="preserve">przez Wykonawcę </w:t>
      </w:r>
      <w:r w:rsidRPr="00AD0F59">
        <w:rPr>
          <w:rFonts w:eastAsia="Calibri" w:cs="Calibri"/>
        </w:rPr>
        <w:t>zalicza się w szczególności:</w:t>
      </w:r>
    </w:p>
    <w:p w:rsidR="009E78C2" w:rsidRPr="00AD0F59" w:rsidRDefault="009E78C2" w:rsidP="00055AFD">
      <w:pPr>
        <w:numPr>
          <w:ilvl w:val="0"/>
          <w:numId w:val="52"/>
        </w:numPr>
        <w:spacing w:before="0" w:after="0"/>
        <w:rPr>
          <w:rFonts w:eastAsia="Calibri" w:cs="Calibri"/>
        </w:rPr>
      </w:pPr>
      <w:r w:rsidRPr="00AD0F59">
        <w:rPr>
          <w:rFonts w:eastAsia="Calibri" w:cs="Calibri"/>
        </w:rPr>
        <w:t>wykonywanie zadań przez osoby niespełniające wymagań kwalifikacyjnych pracowników ochrony zgodnie z obowiązującymi przepisami;</w:t>
      </w:r>
    </w:p>
    <w:p w:rsidR="00DE35C3" w:rsidRDefault="009E78C2" w:rsidP="00055AFD">
      <w:pPr>
        <w:numPr>
          <w:ilvl w:val="0"/>
          <w:numId w:val="52"/>
        </w:numPr>
        <w:spacing w:before="0" w:after="0"/>
        <w:rPr>
          <w:rFonts w:eastAsia="Calibri" w:cs="Calibri"/>
        </w:rPr>
      </w:pPr>
      <w:r w:rsidRPr="00AD0F59">
        <w:rPr>
          <w:rFonts w:eastAsia="Calibri" w:cs="Calibri"/>
        </w:rPr>
        <w:t xml:space="preserve">co najmniej dwukrotne nieobsadzenie lub niezgodna z </w:t>
      </w:r>
      <w:r w:rsidR="005216B8">
        <w:rPr>
          <w:rFonts w:eastAsia="Calibri" w:cs="Calibri"/>
        </w:rPr>
        <w:t xml:space="preserve">wymaganiami Zamawiającego </w:t>
      </w:r>
      <w:r w:rsidRPr="00AD0F59">
        <w:rPr>
          <w:rFonts w:eastAsia="Calibri" w:cs="Calibri"/>
        </w:rPr>
        <w:t>obsada posterunków</w:t>
      </w:r>
      <w:r w:rsidR="00DE35C3">
        <w:rPr>
          <w:rFonts w:eastAsia="Calibri" w:cs="Calibri"/>
        </w:rPr>
        <w:t>;</w:t>
      </w:r>
    </w:p>
    <w:p w:rsidR="00DE35C3" w:rsidRDefault="00DE35C3" w:rsidP="00055AFD">
      <w:pPr>
        <w:numPr>
          <w:ilvl w:val="0"/>
          <w:numId w:val="52"/>
        </w:numPr>
        <w:spacing w:before="0" w:after="0"/>
        <w:rPr>
          <w:rFonts w:eastAsia="Calibri" w:cs="Calibri"/>
        </w:rPr>
      </w:pPr>
      <w:r>
        <w:rPr>
          <w:rFonts w:eastAsia="Calibri" w:cs="Calibri"/>
        </w:rPr>
        <w:t>powtarzające się przypadki nienależytego wykonania umowy;</w:t>
      </w:r>
    </w:p>
    <w:p w:rsidR="009E78C2" w:rsidRPr="00AD0F59" w:rsidRDefault="00DE35C3" w:rsidP="00055AFD">
      <w:pPr>
        <w:numPr>
          <w:ilvl w:val="0"/>
          <w:numId w:val="52"/>
        </w:numPr>
        <w:spacing w:before="0" w:after="0"/>
        <w:rPr>
          <w:rFonts w:eastAsia="Calibri" w:cs="Calibri"/>
        </w:rPr>
      </w:pPr>
      <w:r>
        <w:rPr>
          <w:rFonts w:eastAsia="Calibri" w:cs="Calibri"/>
        </w:rPr>
        <w:t>wyrządzenie szkody w</w:t>
      </w:r>
      <w:r w:rsidR="005345B7">
        <w:rPr>
          <w:rFonts w:eastAsia="Calibri" w:cs="Calibri"/>
        </w:rPr>
        <w:t>s</w:t>
      </w:r>
      <w:r>
        <w:rPr>
          <w:rFonts w:eastAsia="Calibri" w:cs="Calibri"/>
        </w:rPr>
        <w:t>k</w:t>
      </w:r>
      <w:r w:rsidR="005345B7">
        <w:rPr>
          <w:rFonts w:eastAsia="Calibri" w:cs="Calibri"/>
        </w:rPr>
        <w:t>utek nienależ</w:t>
      </w:r>
      <w:r>
        <w:rPr>
          <w:rFonts w:eastAsia="Calibri" w:cs="Calibri"/>
        </w:rPr>
        <w:t>ytego wykonania umowy;</w:t>
      </w:r>
    </w:p>
    <w:p w:rsidR="005345B7" w:rsidRDefault="009E78C2" w:rsidP="00055AFD">
      <w:pPr>
        <w:numPr>
          <w:ilvl w:val="0"/>
          <w:numId w:val="51"/>
        </w:numPr>
        <w:spacing w:before="0" w:after="0"/>
        <w:rPr>
          <w:rFonts w:eastAsia="Calibri" w:cs="Calibri"/>
        </w:rPr>
      </w:pPr>
      <w:r w:rsidRPr="00AD0F59">
        <w:rPr>
          <w:rFonts w:eastAsia="Calibri" w:cs="Calibri"/>
        </w:rPr>
        <w:t>W przypadku zaistnienia okoliczności uzasadniających odstąpienie od Umowy Strona, której uprawnienie to przysługuje, może odstąpić od Umowy w terminie 14 dni od dnia powzięcia informacji o zaistnieniu takich okoliczności.</w:t>
      </w:r>
    </w:p>
    <w:p w:rsidR="005345B7" w:rsidRDefault="005345B7" w:rsidP="00055AFD">
      <w:pPr>
        <w:numPr>
          <w:ilvl w:val="0"/>
          <w:numId w:val="51"/>
        </w:numPr>
        <w:spacing w:before="0" w:after="0"/>
        <w:rPr>
          <w:rFonts w:eastAsia="Calibri" w:cs="Calibri"/>
        </w:rPr>
      </w:pPr>
      <w:r>
        <w:rPr>
          <w:rFonts w:eastAsia="Calibri" w:cs="Calibri"/>
        </w:rPr>
        <w:t>Wypowiedzenie lub odstąpienie od umowy nie wyłącza uprawnień Zamawiającego do dochodzenia odszkodowania na zasadach wynikających z obowiązujących przepisów.</w:t>
      </w:r>
    </w:p>
    <w:p w:rsidR="00F94E8C" w:rsidRPr="00AD0F59" w:rsidRDefault="00F94E8C" w:rsidP="00055AFD">
      <w:pPr>
        <w:spacing w:before="0" w:after="0"/>
        <w:ind w:left="720"/>
        <w:rPr>
          <w:rFonts w:eastAsia="Calibri" w:cs="Calibri"/>
        </w:rPr>
      </w:pPr>
    </w:p>
    <w:p w:rsidR="0052542D" w:rsidRDefault="009E78C2" w:rsidP="00434454">
      <w:pPr>
        <w:spacing w:before="0" w:after="0"/>
        <w:jc w:val="center"/>
        <w:rPr>
          <w:rFonts w:eastAsia="Calibri" w:cs="Calibri"/>
          <w:b/>
        </w:rPr>
      </w:pPr>
      <w:r w:rsidRPr="00AD0F59">
        <w:rPr>
          <w:rFonts w:eastAsia="Calibri" w:cs="Calibri"/>
          <w:b/>
        </w:rPr>
        <w:t>§12.</w:t>
      </w:r>
    </w:p>
    <w:p w:rsidR="009E78C2" w:rsidRDefault="009E78C2" w:rsidP="00055AFD">
      <w:pPr>
        <w:spacing w:before="0" w:after="0"/>
        <w:jc w:val="center"/>
        <w:rPr>
          <w:rFonts w:eastAsia="Calibri" w:cs="Calibri"/>
          <w:b/>
        </w:rPr>
      </w:pPr>
      <w:r w:rsidRPr="00AD0F59">
        <w:rPr>
          <w:rFonts w:eastAsia="Calibri" w:cs="Calibri"/>
          <w:b/>
        </w:rPr>
        <w:t>Zabezpieczenie należytego wykonania Umowy</w:t>
      </w:r>
    </w:p>
    <w:p w:rsidR="00F0181C" w:rsidRPr="00705AB4" w:rsidRDefault="00805465" w:rsidP="00055AFD">
      <w:pPr>
        <w:numPr>
          <w:ilvl w:val="0"/>
          <w:numId w:val="53"/>
        </w:numPr>
        <w:spacing w:before="0" w:after="0"/>
        <w:ind w:left="426" w:hanging="426"/>
        <w:rPr>
          <w:rFonts w:eastAsia="Calibri" w:cs="Calibri"/>
        </w:rPr>
      </w:pPr>
      <w:r w:rsidRPr="00705AB4">
        <w:rPr>
          <w:rFonts w:eastAsia="Calibri" w:cs="Calibri"/>
        </w:rPr>
        <w:t>Wykonawca wnosi zabezpieczenie należyte</w:t>
      </w:r>
      <w:r w:rsidR="00705AB4" w:rsidRPr="00705AB4">
        <w:rPr>
          <w:rFonts w:eastAsia="Calibri" w:cs="Calibri"/>
        </w:rPr>
        <w:t>go wykonania umowy w wysokości 5</w:t>
      </w:r>
      <w:r w:rsidRPr="00705AB4">
        <w:rPr>
          <w:rFonts w:eastAsia="Calibri" w:cs="Calibri"/>
        </w:rPr>
        <w:t xml:space="preserve">% wynagrodzenia umownego brutto, określonego w § 6, tj. w wysokości: …………………….. zł (słownie: ……………………………………………………………………..) w formie </w:t>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t>.</w:t>
      </w:r>
    </w:p>
    <w:p w:rsidR="0052542D" w:rsidRDefault="00F0181C" w:rsidP="00434454">
      <w:pPr>
        <w:numPr>
          <w:ilvl w:val="0"/>
          <w:numId w:val="53"/>
        </w:numPr>
        <w:spacing w:before="0" w:after="0"/>
        <w:ind w:left="426" w:hanging="426"/>
        <w:rPr>
          <w:rFonts w:eastAsia="Calibri" w:cs="Calibri"/>
        </w:rPr>
      </w:pPr>
      <w:r w:rsidRPr="00F0181C">
        <w:rPr>
          <w:rFonts w:eastAsia="Calibri" w:cs="Calibri"/>
        </w:rPr>
        <w:t>Zabezpieczenie służy pokryciu roszczeń z tytułu niewykonania lub nienależytego wykonania umowy.</w:t>
      </w:r>
    </w:p>
    <w:p w:rsidR="0052542D" w:rsidRDefault="00F0181C" w:rsidP="00434454">
      <w:pPr>
        <w:numPr>
          <w:ilvl w:val="0"/>
          <w:numId w:val="53"/>
        </w:numPr>
        <w:spacing w:before="0" w:after="0"/>
        <w:ind w:left="426" w:hanging="426"/>
        <w:rPr>
          <w:rFonts w:cs="Verdana"/>
        </w:rPr>
      </w:pPr>
      <w:r w:rsidRPr="00F0181C">
        <w:rPr>
          <w:rFonts w:cs="Verdana"/>
        </w:rPr>
        <w:t xml:space="preserve">Zamawiający zwraca zabezpieczenie w terminie 30 dni od dnia wykonania zamówienia i uznania przez </w:t>
      </w:r>
      <w:r>
        <w:rPr>
          <w:rFonts w:cs="Verdana"/>
        </w:rPr>
        <w:t>Z</w:t>
      </w:r>
      <w:r w:rsidRPr="00F0181C">
        <w:rPr>
          <w:rFonts w:cs="Verdana"/>
        </w:rPr>
        <w:t>amawiającego za należycie wykonane.</w:t>
      </w:r>
    </w:p>
    <w:p w:rsidR="0052542D" w:rsidRDefault="0052542D" w:rsidP="00434454">
      <w:pPr>
        <w:tabs>
          <w:tab w:val="left" w:pos="360"/>
        </w:tabs>
        <w:suppressAutoHyphens/>
        <w:autoSpaceDE w:val="0"/>
        <w:spacing w:before="0" w:after="0"/>
        <w:jc w:val="center"/>
        <w:rPr>
          <w:rFonts w:eastAsia="Calibri" w:cs="Calibri"/>
          <w:b/>
        </w:rPr>
      </w:pPr>
    </w:p>
    <w:p w:rsidR="0052542D" w:rsidRDefault="00792820" w:rsidP="00434454">
      <w:pPr>
        <w:tabs>
          <w:tab w:val="left" w:pos="360"/>
        </w:tabs>
        <w:suppressAutoHyphens/>
        <w:autoSpaceDE w:val="0"/>
        <w:spacing w:before="0" w:after="0"/>
        <w:jc w:val="center"/>
        <w:rPr>
          <w:rFonts w:eastAsia="Calibri" w:cs="Calibri"/>
          <w:b/>
        </w:rPr>
      </w:pPr>
      <w:r w:rsidRPr="00792820">
        <w:rPr>
          <w:rFonts w:eastAsia="Calibri" w:cs="Calibri"/>
          <w:b/>
        </w:rPr>
        <w:t>§13.</w:t>
      </w:r>
    </w:p>
    <w:p w:rsidR="0052542D" w:rsidRDefault="00415C48" w:rsidP="00434454">
      <w:pPr>
        <w:tabs>
          <w:tab w:val="left" w:pos="360"/>
        </w:tabs>
        <w:suppressAutoHyphens/>
        <w:autoSpaceDE w:val="0"/>
        <w:spacing w:before="0" w:after="0"/>
        <w:jc w:val="center"/>
        <w:rPr>
          <w:rFonts w:eastAsia="Calibri" w:cs="Calibri"/>
          <w:b/>
        </w:rPr>
      </w:pPr>
      <w:r>
        <w:rPr>
          <w:rFonts w:eastAsia="Calibri" w:cs="Calibri"/>
          <w:b/>
        </w:rPr>
        <w:lastRenderedPageBreak/>
        <w:t>Ubezpieczenie</w:t>
      </w:r>
    </w:p>
    <w:p w:rsidR="0052542D" w:rsidRDefault="00792820" w:rsidP="00434454">
      <w:pPr>
        <w:numPr>
          <w:ilvl w:val="0"/>
          <w:numId w:val="66"/>
        </w:numPr>
        <w:tabs>
          <w:tab w:val="num" w:pos="360"/>
          <w:tab w:val="left" w:pos="1440"/>
        </w:tabs>
        <w:suppressAutoHyphens/>
        <w:spacing w:before="0" w:after="0"/>
        <w:ind w:left="360"/>
        <w:rPr>
          <w:rFonts w:asciiTheme="minorHAnsi" w:eastAsia="Times New Roman" w:hAnsiTheme="minorHAnsi" w:cs="Times New Roman"/>
          <w:kern w:val="0"/>
          <w:lang w:eastAsia="ar-SA"/>
        </w:rPr>
      </w:pPr>
      <w:r w:rsidRPr="00E02DD0">
        <w:rPr>
          <w:rFonts w:asciiTheme="minorHAnsi" w:eastAsia="Times New Roman" w:hAnsiTheme="minorHAnsi" w:cs="Times New Roman"/>
          <w:kern w:val="0"/>
          <w:lang w:eastAsia="ar-SA"/>
        </w:rPr>
        <w:t>Zamawiający nie ponosi odpowiedzialności za wypadki i zajścia powstałe przy wykonywaniu usługi ochrony przez Wykonawcę.</w:t>
      </w:r>
    </w:p>
    <w:p w:rsidR="0052542D" w:rsidRDefault="00F0181C" w:rsidP="00434454">
      <w:pPr>
        <w:numPr>
          <w:ilvl w:val="0"/>
          <w:numId w:val="66"/>
        </w:numPr>
        <w:tabs>
          <w:tab w:val="num" w:pos="360"/>
          <w:tab w:val="left" w:pos="1440"/>
        </w:tabs>
        <w:suppressAutoHyphens/>
        <w:spacing w:before="0" w:after="0"/>
        <w:ind w:left="360"/>
        <w:rPr>
          <w:rFonts w:asciiTheme="minorHAnsi" w:eastAsia="Times New Roman" w:hAnsiTheme="minorHAnsi" w:cs="Times New Roman"/>
          <w:kern w:val="0"/>
          <w:lang w:eastAsia="ar-SA"/>
        </w:rPr>
      </w:pPr>
      <w:r w:rsidRPr="00E02DD0">
        <w:rPr>
          <w:rFonts w:asciiTheme="minorHAnsi" w:eastAsia="Times New Roman" w:hAnsiTheme="minorHAnsi" w:cs="Times New Roman"/>
          <w:kern w:val="0"/>
          <w:lang w:eastAsia="ar-SA"/>
        </w:rPr>
        <w:t>Przez cały okres realizacji umowy Wykonawca zobowiązany jest posiadać ważne ubezpieczenie od odpowiedzialności cywilnej w zakresie prowadzonej działalności gospodarczej związanej z przedmiotem umowy za szkody wyrządzone na osobie i mieniu na kwotę nie mniejszą niż 10 000 000,00 zł, na jedno i wszystkie zdarzenia. Ubezpieczenie posiadane przez Wykonawcę musi obejmować ochroną ubezpieczeniową również podwykonawców, którzy realizują przedmiot umowy.</w:t>
      </w:r>
    </w:p>
    <w:p w:rsidR="0052542D" w:rsidRDefault="00F0181C" w:rsidP="00434454">
      <w:pPr>
        <w:numPr>
          <w:ilvl w:val="0"/>
          <w:numId w:val="66"/>
        </w:numPr>
        <w:tabs>
          <w:tab w:val="num" w:pos="360"/>
          <w:tab w:val="left" w:pos="1440"/>
        </w:tabs>
        <w:suppressAutoHyphens/>
        <w:spacing w:before="0" w:after="0"/>
        <w:ind w:left="360"/>
        <w:rPr>
          <w:rFonts w:asciiTheme="minorHAnsi" w:eastAsia="Times New Roman" w:hAnsiTheme="minorHAnsi" w:cs="Times New Roman"/>
          <w:kern w:val="0"/>
          <w:lang w:eastAsia="ar-SA"/>
        </w:rPr>
      </w:pPr>
      <w:r w:rsidRPr="00E02DD0">
        <w:rPr>
          <w:rFonts w:asciiTheme="minorHAnsi" w:eastAsia="Times New Roman" w:hAnsiTheme="minorHAnsi" w:cs="Times New Roman"/>
          <w:kern w:val="0"/>
          <w:lang w:eastAsia="ar-SA"/>
        </w:rPr>
        <w:t>Jeżeli okres ubezpieczenia wygasa w trakcie obowiązywania umowy, Wykonawca przedstawi Zamawiającemu nową polisę w terminie nie później niż na 7 dni przed wygaśnięciem dotychczasowego ubezpieczenia.</w:t>
      </w:r>
    </w:p>
    <w:p w:rsidR="0052542D" w:rsidRDefault="00F0181C" w:rsidP="00434454">
      <w:pPr>
        <w:numPr>
          <w:ilvl w:val="0"/>
          <w:numId w:val="66"/>
        </w:numPr>
        <w:tabs>
          <w:tab w:val="num" w:pos="360"/>
          <w:tab w:val="left" w:pos="1440"/>
        </w:tabs>
        <w:suppressAutoHyphens/>
        <w:spacing w:before="0" w:after="0"/>
        <w:ind w:left="360"/>
        <w:rPr>
          <w:rFonts w:asciiTheme="minorHAnsi" w:eastAsia="Times New Roman" w:hAnsiTheme="minorHAnsi" w:cs="Times New Roman"/>
          <w:kern w:val="0"/>
          <w:lang w:eastAsia="ar-SA"/>
        </w:rPr>
      </w:pPr>
      <w:r w:rsidRPr="00E02DD0">
        <w:rPr>
          <w:rFonts w:asciiTheme="minorHAnsi" w:eastAsia="Times New Roman" w:hAnsiTheme="minorHAnsi" w:cs="Times New Roman"/>
          <w:kern w:val="0"/>
          <w:lang w:eastAsia="ar-SA"/>
        </w:rPr>
        <w:t xml:space="preserve">W przypadku braku wymaganego ubezpieczenia Zamawiający może </w:t>
      </w:r>
      <w:r>
        <w:rPr>
          <w:rFonts w:asciiTheme="minorHAnsi" w:eastAsia="Times New Roman" w:hAnsiTheme="minorHAnsi" w:cs="Times New Roman"/>
          <w:kern w:val="0"/>
          <w:lang w:eastAsia="ar-SA"/>
        </w:rPr>
        <w:t xml:space="preserve">wypowiedzieć umowę bez </w:t>
      </w:r>
      <w:r w:rsidRPr="00F0181C">
        <w:rPr>
          <w:rFonts w:asciiTheme="minorHAnsi" w:eastAsia="Times New Roman" w:hAnsiTheme="minorHAnsi" w:cs="Times New Roman"/>
          <w:kern w:val="0"/>
          <w:lang w:eastAsia="ar-SA"/>
        </w:rPr>
        <w:t>zachowania okresu wypowiedzenia</w:t>
      </w:r>
      <w:r>
        <w:rPr>
          <w:rFonts w:asciiTheme="minorHAnsi" w:eastAsia="Times New Roman" w:hAnsiTheme="minorHAnsi" w:cs="Times New Roman"/>
          <w:kern w:val="0"/>
          <w:lang w:eastAsia="ar-SA"/>
        </w:rPr>
        <w:t>.</w:t>
      </w:r>
    </w:p>
    <w:p w:rsidR="0052542D" w:rsidRDefault="0052542D" w:rsidP="00434454">
      <w:pPr>
        <w:tabs>
          <w:tab w:val="left" w:pos="360"/>
        </w:tabs>
        <w:suppressAutoHyphens/>
        <w:autoSpaceDE w:val="0"/>
        <w:spacing w:before="0" w:after="0"/>
        <w:rPr>
          <w:rFonts w:asciiTheme="minorHAnsi" w:eastAsia="Times New Roman" w:hAnsiTheme="minorHAnsi" w:cs="Times New Roman"/>
          <w:kern w:val="0"/>
          <w:lang w:eastAsia="ar-SA"/>
        </w:rPr>
      </w:pPr>
    </w:p>
    <w:p w:rsidR="0052542D" w:rsidRDefault="00621AF0" w:rsidP="00434454">
      <w:pPr>
        <w:spacing w:before="0" w:after="0"/>
        <w:jc w:val="center"/>
        <w:rPr>
          <w:rFonts w:asciiTheme="minorHAnsi" w:eastAsia="Calibri" w:hAnsiTheme="minorHAnsi" w:cs="Calibri"/>
          <w:b/>
        </w:rPr>
      </w:pPr>
      <w:r w:rsidRPr="00E02DD0">
        <w:rPr>
          <w:rFonts w:asciiTheme="minorHAnsi" w:eastAsia="Calibri" w:hAnsiTheme="minorHAnsi" w:cs="Calibri"/>
          <w:b/>
        </w:rPr>
        <w:t>§1</w:t>
      </w:r>
      <w:r w:rsidR="00F0181C">
        <w:rPr>
          <w:rFonts w:asciiTheme="minorHAnsi" w:eastAsia="Calibri" w:hAnsiTheme="minorHAnsi" w:cs="Calibri"/>
          <w:b/>
        </w:rPr>
        <w:t>4</w:t>
      </w:r>
      <w:r w:rsidRPr="00E02DD0">
        <w:rPr>
          <w:rFonts w:asciiTheme="minorHAnsi" w:eastAsia="Calibri" w:hAnsiTheme="minorHAnsi" w:cs="Calibri"/>
          <w:b/>
        </w:rPr>
        <w:t>.</w:t>
      </w:r>
    </w:p>
    <w:p w:rsidR="00621AF0" w:rsidRPr="00E02DD0" w:rsidRDefault="00621AF0" w:rsidP="00055AFD">
      <w:pPr>
        <w:spacing w:before="0" w:after="0"/>
        <w:jc w:val="center"/>
        <w:rPr>
          <w:rFonts w:asciiTheme="minorHAnsi" w:eastAsia="Calibri" w:hAnsiTheme="minorHAnsi" w:cs="Calibri"/>
          <w:b/>
        </w:rPr>
      </w:pPr>
      <w:r w:rsidRPr="00E02DD0">
        <w:rPr>
          <w:rFonts w:asciiTheme="minorHAnsi" w:eastAsia="Calibri" w:hAnsiTheme="minorHAnsi" w:cs="Calibri"/>
          <w:b/>
        </w:rPr>
        <w:t>Zmiana Umowy i postanowienia końcowe</w:t>
      </w:r>
    </w:p>
    <w:p w:rsidR="00621AF0" w:rsidRPr="00E02DD0" w:rsidRDefault="00621AF0" w:rsidP="00055AFD">
      <w:pPr>
        <w:numPr>
          <w:ilvl w:val="0"/>
          <w:numId w:val="84"/>
        </w:numPr>
        <w:autoSpaceDE w:val="0"/>
        <w:autoSpaceDN w:val="0"/>
        <w:adjustRightInd w:val="0"/>
        <w:spacing w:before="0" w:after="0"/>
        <w:ind w:left="426"/>
        <w:rPr>
          <w:rFonts w:asciiTheme="minorHAnsi" w:hAnsiTheme="minorHAnsi" w:cstheme="minorHAnsi"/>
        </w:rPr>
      </w:pPr>
      <w:r w:rsidRPr="00E02DD0">
        <w:rPr>
          <w:rFonts w:asciiTheme="minorHAnsi" w:hAnsiTheme="minorHAnsi" w:cstheme="minorHAnsi"/>
        </w:rPr>
        <w:t>W kwestiach nie uregulowanych niniejszą Umową zastosowanie znajdują przepisy Kodeksu cywilnego oraz ustawy z dnia 29 stycznia 2004 r. Prawo zamówień publicznych, a także inne powszechnie obowiązujące przepisy.</w:t>
      </w:r>
    </w:p>
    <w:p w:rsidR="00621AF0" w:rsidRPr="00E02DD0" w:rsidRDefault="00621AF0" w:rsidP="00055AFD">
      <w:pPr>
        <w:numPr>
          <w:ilvl w:val="0"/>
          <w:numId w:val="84"/>
        </w:numPr>
        <w:autoSpaceDE w:val="0"/>
        <w:autoSpaceDN w:val="0"/>
        <w:adjustRightInd w:val="0"/>
        <w:spacing w:before="0" w:after="0"/>
        <w:ind w:left="426"/>
        <w:rPr>
          <w:rFonts w:asciiTheme="minorHAnsi" w:hAnsiTheme="minorHAnsi" w:cstheme="minorHAnsi"/>
        </w:rPr>
      </w:pPr>
      <w:r w:rsidRPr="00E02DD0">
        <w:rPr>
          <w:rFonts w:asciiTheme="minorHAnsi" w:hAnsiTheme="minorHAnsi" w:cstheme="minorHAnsi"/>
        </w:rPr>
        <w:t>Zakazuje się istotnych zmian postanowień umowy w stosunku do treści oferty, na podstawie której dokonano wyboru Wykonawcy, z zastrzeżeniem ust</w:t>
      </w:r>
      <w:r w:rsidR="00F0181C">
        <w:rPr>
          <w:rFonts w:asciiTheme="minorHAnsi" w:hAnsiTheme="minorHAnsi" w:cstheme="minorHAnsi"/>
        </w:rPr>
        <w:t>ępów poniższych</w:t>
      </w:r>
      <w:r w:rsidRPr="00E02DD0">
        <w:rPr>
          <w:rFonts w:asciiTheme="minorHAnsi" w:hAnsiTheme="minorHAnsi" w:cstheme="minorHAnsi"/>
        </w:rPr>
        <w:t>.</w:t>
      </w:r>
    </w:p>
    <w:p w:rsidR="00621AF0" w:rsidRPr="00E02DD0" w:rsidRDefault="00621AF0" w:rsidP="00055AFD">
      <w:pPr>
        <w:numPr>
          <w:ilvl w:val="0"/>
          <w:numId w:val="84"/>
        </w:numPr>
        <w:autoSpaceDE w:val="0"/>
        <w:autoSpaceDN w:val="0"/>
        <w:adjustRightInd w:val="0"/>
        <w:spacing w:before="0" w:after="0"/>
        <w:ind w:left="426"/>
        <w:rPr>
          <w:rFonts w:asciiTheme="minorHAnsi" w:hAnsiTheme="minorHAnsi" w:cstheme="minorHAnsi"/>
        </w:rPr>
      </w:pPr>
      <w:r w:rsidRPr="00E02DD0">
        <w:rPr>
          <w:rFonts w:asciiTheme="minorHAnsi" w:hAnsiTheme="minorHAnsi" w:cstheme="minorHAnsi"/>
        </w:rPr>
        <w:t>Zamawiający dopuszcza możliwość zmiany umowy w zakresie:</w:t>
      </w:r>
    </w:p>
    <w:p w:rsidR="00F0181C" w:rsidRDefault="00621AF0" w:rsidP="00055AFD">
      <w:pPr>
        <w:numPr>
          <w:ilvl w:val="0"/>
          <w:numId w:val="85"/>
        </w:numPr>
        <w:autoSpaceDE w:val="0"/>
        <w:autoSpaceDN w:val="0"/>
        <w:adjustRightInd w:val="0"/>
        <w:spacing w:before="0" w:after="0"/>
        <w:rPr>
          <w:rFonts w:asciiTheme="minorHAnsi" w:hAnsiTheme="minorHAnsi" w:cstheme="minorHAnsi"/>
        </w:rPr>
      </w:pPr>
      <w:r w:rsidRPr="00E02DD0">
        <w:rPr>
          <w:rFonts w:asciiTheme="minorHAnsi" w:hAnsiTheme="minorHAnsi" w:cstheme="minorHAnsi"/>
        </w:rPr>
        <w:t>wynikającym ze zmiany przepisów prawa, które będą miały wpływ na warunki wykonywania umowy,</w:t>
      </w:r>
    </w:p>
    <w:p w:rsidR="00306F22" w:rsidRDefault="00306F22" w:rsidP="00055AFD">
      <w:pPr>
        <w:numPr>
          <w:ilvl w:val="0"/>
          <w:numId w:val="85"/>
        </w:numPr>
        <w:autoSpaceDE w:val="0"/>
        <w:autoSpaceDN w:val="0"/>
        <w:adjustRightInd w:val="0"/>
        <w:spacing w:before="0" w:after="0"/>
        <w:rPr>
          <w:rFonts w:asciiTheme="minorHAnsi" w:hAnsiTheme="minorHAnsi" w:cstheme="minorHAnsi"/>
        </w:rPr>
      </w:pPr>
      <w:r>
        <w:rPr>
          <w:rFonts w:asciiTheme="minorHAnsi" w:hAnsiTheme="minorHAnsi" w:cstheme="minorHAnsi"/>
        </w:rPr>
        <w:t xml:space="preserve">zwiększenia lub zmniejszenia zakresu i liczby </w:t>
      </w:r>
      <w:r w:rsidR="005345B7">
        <w:rPr>
          <w:rFonts w:asciiTheme="minorHAnsi" w:hAnsiTheme="minorHAnsi" w:cstheme="minorHAnsi"/>
        </w:rPr>
        <w:t xml:space="preserve">pracowników </w:t>
      </w:r>
      <w:r>
        <w:rPr>
          <w:rFonts w:asciiTheme="minorHAnsi" w:hAnsiTheme="minorHAnsi" w:cstheme="minorHAnsi"/>
        </w:rPr>
        <w:t>ochrony;</w:t>
      </w:r>
    </w:p>
    <w:p w:rsidR="00621AF0" w:rsidRPr="00E02DD0" w:rsidRDefault="00621AF0" w:rsidP="00055AFD">
      <w:pPr>
        <w:numPr>
          <w:ilvl w:val="0"/>
          <w:numId w:val="85"/>
        </w:numPr>
        <w:autoSpaceDE w:val="0"/>
        <w:autoSpaceDN w:val="0"/>
        <w:adjustRightInd w:val="0"/>
        <w:spacing w:before="0" w:after="0"/>
        <w:rPr>
          <w:rFonts w:asciiTheme="minorHAnsi" w:hAnsiTheme="minorHAnsi" w:cstheme="minorHAnsi"/>
        </w:rPr>
      </w:pPr>
      <w:r w:rsidRPr="00E02DD0">
        <w:rPr>
          <w:rFonts w:asciiTheme="minorHAnsi" w:hAnsiTheme="minorHAnsi" w:cstheme="minorHAnsi"/>
        </w:rPr>
        <w:t>innych korzystnych dla Zamawiającego zmian</w:t>
      </w:r>
      <w:r w:rsidR="00F0181C">
        <w:rPr>
          <w:rFonts w:asciiTheme="minorHAnsi" w:hAnsiTheme="minorHAnsi" w:cstheme="minorHAnsi"/>
        </w:rPr>
        <w:t>.</w:t>
      </w:r>
    </w:p>
    <w:p w:rsidR="00621AF0" w:rsidRPr="00E02DD0" w:rsidRDefault="00621AF0" w:rsidP="00055AFD">
      <w:pPr>
        <w:numPr>
          <w:ilvl w:val="0"/>
          <w:numId w:val="84"/>
        </w:numPr>
        <w:autoSpaceDE w:val="0"/>
        <w:autoSpaceDN w:val="0"/>
        <w:adjustRightInd w:val="0"/>
        <w:spacing w:before="0" w:after="0"/>
        <w:ind w:left="426"/>
        <w:rPr>
          <w:rFonts w:asciiTheme="minorHAnsi" w:hAnsiTheme="minorHAnsi" w:cstheme="minorHAnsi"/>
        </w:rPr>
      </w:pPr>
      <w:r w:rsidRPr="00E02DD0">
        <w:rPr>
          <w:rFonts w:asciiTheme="minorHAnsi" w:hAnsiTheme="minorHAnsi"/>
        </w:rPr>
        <w:t>Strony przewidują możliwość zmiany wysokości wynagrodzenia Wykonawcy w przypadku zmiany:</w:t>
      </w:r>
    </w:p>
    <w:p w:rsidR="00621AF0" w:rsidRPr="00E02DD0" w:rsidRDefault="00621AF0" w:rsidP="00055AFD">
      <w:pPr>
        <w:numPr>
          <w:ilvl w:val="0"/>
          <w:numId w:val="86"/>
        </w:numPr>
        <w:autoSpaceDE w:val="0"/>
        <w:autoSpaceDN w:val="0"/>
        <w:adjustRightInd w:val="0"/>
        <w:spacing w:before="0" w:after="0"/>
        <w:rPr>
          <w:rFonts w:asciiTheme="minorHAnsi" w:hAnsiTheme="minorHAnsi"/>
        </w:rPr>
      </w:pPr>
      <w:r w:rsidRPr="00E02DD0">
        <w:rPr>
          <w:rFonts w:asciiTheme="minorHAnsi" w:hAnsiTheme="minorHAnsi"/>
        </w:rPr>
        <w:t>stawki podatku od towarów i usług,</w:t>
      </w:r>
    </w:p>
    <w:p w:rsidR="00621AF0" w:rsidRPr="00E02DD0" w:rsidRDefault="00621AF0" w:rsidP="00055AFD">
      <w:pPr>
        <w:numPr>
          <w:ilvl w:val="0"/>
          <w:numId w:val="86"/>
        </w:numPr>
        <w:autoSpaceDE w:val="0"/>
        <w:autoSpaceDN w:val="0"/>
        <w:adjustRightInd w:val="0"/>
        <w:spacing w:before="0" w:after="0"/>
        <w:rPr>
          <w:rFonts w:asciiTheme="minorHAnsi" w:hAnsiTheme="minorHAnsi"/>
        </w:rPr>
      </w:pPr>
      <w:r w:rsidRPr="00E02DD0">
        <w:rPr>
          <w:rFonts w:asciiTheme="minorHAnsi" w:hAnsiTheme="minorHAnsi"/>
        </w:rPr>
        <w:t>wysokości minimalnego wynagrodzenia za pracę ustalonego na podstawie art. 2 ust. 3-5 ustawy z dnia 10 października 2002 roku o minimalnym wynagrodzeniu za pracę,</w:t>
      </w:r>
    </w:p>
    <w:p w:rsidR="00621AF0" w:rsidRPr="00E02DD0" w:rsidRDefault="00621AF0" w:rsidP="00055AFD">
      <w:pPr>
        <w:numPr>
          <w:ilvl w:val="0"/>
          <w:numId w:val="86"/>
        </w:numPr>
        <w:autoSpaceDE w:val="0"/>
        <w:autoSpaceDN w:val="0"/>
        <w:adjustRightInd w:val="0"/>
        <w:spacing w:before="0" w:after="0"/>
        <w:rPr>
          <w:rFonts w:asciiTheme="minorHAnsi" w:hAnsiTheme="minorHAnsi"/>
        </w:rPr>
      </w:pPr>
      <w:r w:rsidRPr="00E02DD0">
        <w:rPr>
          <w:rFonts w:asciiTheme="minorHAnsi" w:hAnsiTheme="minorHAnsi"/>
        </w:rPr>
        <w:t>zasad podlegania ubezpieczeniom społecznym lub ubezpieczeniu zdrowotnemu lub wysokości stawki składki na ubezpieczenia społeczne lub zdrowotne</w:t>
      </w:r>
    </w:p>
    <w:p w:rsidR="00621AF0" w:rsidRPr="00E02DD0" w:rsidRDefault="00621AF0" w:rsidP="00055AFD">
      <w:pPr>
        <w:autoSpaceDE w:val="0"/>
        <w:autoSpaceDN w:val="0"/>
        <w:adjustRightInd w:val="0"/>
        <w:spacing w:before="0" w:after="0"/>
        <w:ind w:left="426"/>
        <w:rPr>
          <w:rFonts w:asciiTheme="minorHAnsi" w:hAnsiTheme="minorHAnsi"/>
        </w:rPr>
      </w:pPr>
      <w:r w:rsidRPr="00E02DD0">
        <w:rPr>
          <w:rFonts w:asciiTheme="minorHAnsi" w:hAnsiTheme="minorHAnsi"/>
        </w:rPr>
        <w:t>- jeżeli zmiany te będą miały wpływ na koszty wykonania zamówienia przez Wykonawcę.</w:t>
      </w:r>
    </w:p>
    <w:p w:rsidR="00621AF0" w:rsidRPr="00E02DD0" w:rsidRDefault="00621AF0" w:rsidP="00055AFD">
      <w:pPr>
        <w:numPr>
          <w:ilvl w:val="0"/>
          <w:numId w:val="84"/>
        </w:numPr>
        <w:autoSpaceDE w:val="0"/>
        <w:autoSpaceDN w:val="0"/>
        <w:adjustRightInd w:val="0"/>
        <w:spacing w:before="0" w:after="0"/>
        <w:ind w:left="426"/>
        <w:rPr>
          <w:rFonts w:asciiTheme="minorHAnsi" w:hAnsiTheme="minorHAnsi"/>
        </w:rPr>
      </w:pPr>
      <w:r w:rsidRPr="00E02DD0">
        <w:rPr>
          <w:rFonts w:asciiTheme="minorHAnsi" w:hAnsiTheme="minorHAnsi"/>
        </w:rPr>
        <w:t>W sytuacji wystąpienia okoliczności wskazanych w ust. 4 pkt 1 Wykonawca składa pisemny wniosek o zmianę umowy o zamówienie publiczne w zakresie zmiany wysokości wynagrodzenia odpowiednio do zmiany stawki podatku od towarów i usług. Wniosek powinien zawierać wyczerpujące uzasadnienie faktyczne i prawne oraz dokładne wyliczenie kwoty wynagrodzenia Wykonawcy po zmianie umowy, przy czym wysokość wynagrodzenia netto pozostaje bez zmian, natomiast zmianie w drodze aneksu podlegać będzie wysokość wynagrodzenia brutto w ten sposób, że zostanie ona odpowiednio dostosowana do zmienionej stawki VAT.</w:t>
      </w:r>
    </w:p>
    <w:p w:rsidR="00621AF0" w:rsidRPr="00E02DD0" w:rsidRDefault="00621AF0" w:rsidP="00055AFD">
      <w:pPr>
        <w:numPr>
          <w:ilvl w:val="0"/>
          <w:numId w:val="84"/>
        </w:numPr>
        <w:autoSpaceDE w:val="0"/>
        <w:autoSpaceDN w:val="0"/>
        <w:adjustRightInd w:val="0"/>
        <w:spacing w:before="0" w:after="0"/>
        <w:ind w:left="426"/>
        <w:rPr>
          <w:rFonts w:asciiTheme="minorHAnsi" w:hAnsiTheme="minorHAnsi"/>
        </w:rPr>
      </w:pPr>
      <w:r w:rsidRPr="00E02DD0">
        <w:rPr>
          <w:rFonts w:asciiTheme="minorHAnsi" w:hAnsiTheme="minorHAnsi"/>
        </w:rPr>
        <w:t xml:space="preserve">W sytuacji wystąpienia okoliczności wskazanych w ust. 4 pkt 2 Wykonawca składa pisemny wniosek o zmianę umowy o zamówienie publiczne w zakresie zmiany wysokości wynagrodzenia odpowiednio do zmiany wysokości minimalnego wynagrodzenia za pracę. Wniosek powinien zawierać wyczerpujące uzasadnienie faktyczne i prawne oraz dokładne wyliczenie kwoty o którą wzrosły koszty wykonania zamówienia, w szczególności Wykonawca będzie zobowiązany wykazać wpływ zmiany minimalnego wynagrodzenia za prace na podwyższenie kosztów wykonania zamówienia w stosunku do kalkulacji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w:t>
      </w:r>
      <w:r w:rsidRPr="00E02DD0">
        <w:rPr>
          <w:rFonts w:asciiTheme="minorHAnsi" w:hAnsiTheme="minorHAnsi"/>
        </w:rPr>
        <w:lastRenderedPageBreak/>
        <w:t xml:space="preserve">konieczne w celu ich dostosowania do wysokości minimalnego wynagrodzenia za pracę. Wynagrodzenie Wykonawcy zostanie zmienione odpowiednio o </w:t>
      </w:r>
    </w:p>
    <w:p w:rsidR="00621AF0" w:rsidRPr="00E02DD0" w:rsidRDefault="00621AF0" w:rsidP="00055AFD">
      <w:pPr>
        <w:numPr>
          <w:ilvl w:val="0"/>
          <w:numId w:val="84"/>
        </w:numPr>
        <w:autoSpaceDE w:val="0"/>
        <w:autoSpaceDN w:val="0"/>
        <w:adjustRightInd w:val="0"/>
        <w:spacing w:before="0" w:after="0"/>
        <w:ind w:left="426"/>
        <w:rPr>
          <w:rFonts w:asciiTheme="minorHAnsi" w:hAnsiTheme="minorHAnsi"/>
        </w:rPr>
      </w:pPr>
      <w:r w:rsidRPr="00E02DD0">
        <w:rPr>
          <w:rFonts w:asciiTheme="minorHAnsi" w:hAnsiTheme="minorHAnsi"/>
        </w:rPr>
        <w:t>W sytuacji wystąpienia okoliczności wskazanych w ust. 4 pkt 3 Wykonawca składa pisemny wniosek o zmianę umowy o zamówienie publiczne w zakresie zmiany wysokości wynagrodzenia odpowiednio do zmiany zasad podlegania ubezpieczeniom społecznym lub ubezpieczeniu zdrowotnemu lub wysokości stawki składki na ubezpieczenia społeczne lub zdrowotne. Wniosek powinien zawierać wyczerpujące uzasadnienie faktyczne i prawne oraz dokładne wyliczenie kwoty o którą wzrosły koszty wykonania zamówienia, w szczególności Wykonawca będzie zobowiązany wykazać wpływ zmiany zasad podlegania ubezpieczeniom społecznym lub ubezpieczeniu zdrowotnemu lub wysokości stawki składki na ubezpieczenia społeczne lub zdrowotne na podwyższenie kosztów wykonania zamówienia w stosunku do kalkulacji ceny ofertowej. Wniosek powinien obejmować jedynie te dodatkowe koszty realizacji zamówienia, które wykonawca obowiązkowo ponosi w związku ze zmianą zasad podlegania ubezpieczeniom społecznym lub ubezpieczeniu zdrowotnemu lub wysokości stawki składki na ubezpieczenia społeczne lub zdrowotne.</w:t>
      </w:r>
    </w:p>
    <w:p w:rsidR="00621AF0" w:rsidRPr="00E02DD0" w:rsidRDefault="00621AF0" w:rsidP="00055AFD">
      <w:pPr>
        <w:numPr>
          <w:ilvl w:val="0"/>
          <w:numId w:val="84"/>
        </w:numPr>
        <w:autoSpaceDE w:val="0"/>
        <w:autoSpaceDN w:val="0"/>
        <w:adjustRightInd w:val="0"/>
        <w:spacing w:before="0" w:after="0"/>
        <w:ind w:left="426"/>
        <w:rPr>
          <w:rFonts w:asciiTheme="minorHAnsi" w:hAnsiTheme="minorHAnsi"/>
        </w:rPr>
      </w:pPr>
      <w:r w:rsidRPr="00E02DD0">
        <w:rPr>
          <w:rFonts w:asciiTheme="minorHAnsi" w:hAnsiTheme="minorHAnsi"/>
        </w:rPr>
        <w:t>Zamawiający po dokonaniu analizy wniosków, o których mowa w ust. 5 -7, wyznacza datę negocjacji w celu ustalenia ostatecznej wysokości zmiany wynagrodzenia.</w:t>
      </w:r>
    </w:p>
    <w:p w:rsidR="00621AF0" w:rsidRPr="00E02DD0" w:rsidRDefault="00621AF0" w:rsidP="00055AFD">
      <w:pPr>
        <w:numPr>
          <w:ilvl w:val="0"/>
          <w:numId w:val="84"/>
        </w:numPr>
        <w:autoSpaceDE w:val="0"/>
        <w:autoSpaceDN w:val="0"/>
        <w:adjustRightInd w:val="0"/>
        <w:spacing w:before="0" w:after="0"/>
        <w:ind w:left="426"/>
        <w:rPr>
          <w:rFonts w:asciiTheme="minorHAnsi" w:hAnsiTheme="minorHAnsi"/>
        </w:rPr>
      </w:pPr>
      <w:r w:rsidRPr="00E02DD0">
        <w:rPr>
          <w:rFonts w:asciiTheme="minorHAnsi" w:hAnsiTheme="minorHAnsi"/>
        </w:rPr>
        <w:t>Zmiana umowy dotyczy zmiany wynagrodzenia jedynie w zakresie płatności realizowanych po dacie zawarcia aneksu do umowy.</w:t>
      </w:r>
    </w:p>
    <w:p w:rsidR="00621AF0" w:rsidRPr="00E02DD0" w:rsidRDefault="00621AF0" w:rsidP="00055AFD">
      <w:pPr>
        <w:numPr>
          <w:ilvl w:val="0"/>
          <w:numId w:val="84"/>
        </w:numPr>
        <w:autoSpaceDE w:val="0"/>
        <w:autoSpaceDN w:val="0"/>
        <w:adjustRightInd w:val="0"/>
        <w:spacing w:before="0" w:after="0"/>
        <w:ind w:left="426"/>
        <w:rPr>
          <w:rFonts w:asciiTheme="minorHAnsi" w:hAnsiTheme="minorHAnsi"/>
        </w:rPr>
      </w:pPr>
      <w:r w:rsidRPr="00E02DD0">
        <w:rPr>
          <w:rFonts w:asciiTheme="minorHAnsi" w:hAnsiTheme="minorHAnsi"/>
        </w:rPr>
        <w:t>W przypadku zmian, o któr</w:t>
      </w:r>
      <w:r w:rsidR="00DB32F2">
        <w:rPr>
          <w:rFonts w:asciiTheme="minorHAnsi" w:hAnsiTheme="minorHAnsi"/>
        </w:rPr>
        <w:t>ych</w:t>
      </w:r>
      <w:r w:rsidRPr="00E02DD0">
        <w:rPr>
          <w:rFonts w:asciiTheme="minorHAnsi" w:hAnsiTheme="minorHAnsi"/>
        </w:rPr>
        <w:t xml:space="preserve"> mowa w ust. 4, z wnioskiem o zmianę umowy, na zasadach określonych </w:t>
      </w:r>
      <w:r w:rsidR="00DB32F2">
        <w:rPr>
          <w:rFonts w:asciiTheme="minorHAnsi" w:hAnsiTheme="minorHAnsi"/>
        </w:rPr>
        <w:t xml:space="preserve">odpowiednio </w:t>
      </w:r>
      <w:r w:rsidRPr="00E02DD0">
        <w:rPr>
          <w:rFonts w:asciiTheme="minorHAnsi" w:hAnsiTheme="minorHAnsi"/>
        </w:rPr>
        <w:t>w ust. 5</w:t>
      </w:r>
      <w:r w:rsidR="00DB32F2">
        <w:rPr>
          <w:rFonts w:asciiTheme="minorHAnsi" w:hAnsiTheme="minorHAnsi"/>
        </w:rPr>
        <w:t>-7</w:t>
      </w:r>
      <w:r w:rsidRPr="00E02DD0">
        <w:rPr>
          <w:rFonts w:asciiTheme="minorHAnsi" w:hAnsiTheme="minorHAnsi"/>
        </w:rPr>
        <w:t xml:space="preserve">, może wystąpić </w:t>
      </w:r>
      <w:r w:rsidR="00DB32F2">
        <w:rPr>
          <w:rFonts w:asciiTheme="minorHAnsi" w:hAnsiTheme="minorHAnsi"/>
        </w:rPr>
        <w:t xml:space="preserve">także </w:t>
      </w:r>
      <w:r w:rsidRPr="00E02DD0">
        <w:rPr>
          <w:rFonts w:asciiTheme="minorHAnsi" w:hAnsiTheme="minorHAnsi"/>
        </w:rPr>
        <w:t>Zamawiający.</w:t>
      </w:r>
    </w:p>
    <w:p w:rsidR="00621AF0" w:rsidRPr="00E02DD0" w:rsidRDefault="00621AF0" w:rsidP="00055AFD">
      <w:pPr>
        <w:numPr>
          <w:ilvl w:val="0"/>
          <w:numId w:val="84"/>
        </w:numPr>
        <w:autoSpaceDE w:val="0"/>
        <w:autoSpaceDN w:val="0"/>
        <w:adjustRightInd w:val="0"/>
        <w:spacing w:before="0" w:after="0"/>
        <w:ind w:left="426"/>
        <w:rPr>
          <w:rFonts w:asciiTheme="minorHAnsi" w:hAnsiTheme="minorHAnsi"/>
        </w:rPr>
      </w:pPr>
      <w:r w:rsidRPr="00E02DD0">
        <w:rPr>
          <w:rFonts w:asciiTheme="minorHAnsi" w:hAnsiTheme="minorHAnsi" w:cstheme="minorHAnsi"/>
        </w:rPr>
        <w:t xml:space="preserve">Wszelkie zmiany niniejszej Umowy wymagają zachowania formy pisemnego aneksu pod rygorem nieważności, z zastrzeżeniem § </w:t>
      </w:r>
      <w:r w:rsidR="00F0181C">
        <w:rPr>
          <w:rFonts w:asciiTheme="minorHAnsi" w:hAnsiTheme="minorHAnsi" w:cstheme="minorHAnsi"/>
        </w:rPr>
        <w:t>4</w:t>
      </w:r>
      <w:r w:rsidRPr="00E02DD0">
        <w:rPr>
          <w:rFonts w:asciiTheme="minorHAnsi" w:hAnsiTheme="minorHAnsi" w:cstheme="minorHAnsi"/>
        </w:rPr>
        <w:t xml:space="preserve"> ust. 6.</w:t>
      </w:r>
    </w:p>
    <w:p w:rsidR="00621AF0" w:rsidRPr="005C24EC" w:rsidRDefault="00621AF0" w:rsidP="00055AFD">
      <w:pPr>
        <w:numPr>
          <w:ilvl w:val="0"/>
          <w:numId w:val="84"/>
        </w:numPr>
        <w:autoSpaceDE w:val="0"/>
        <w:autoSpaceDN w:val="0"/>
        <w:adjustRightInd w:val="0"/>
        <w:spacing w:before="0" w:after="0"/>
        <w:ind w:left="426"/>
        <w:rPr>
          <w:rFonts w:cstheme="minorHAnsi"/>
        </w:rPr>
      </w:pPr>
      <w:r w:rsidRPr="005C24EC">
        <w:rPr>
          <w:rFonts w:cstheme="minorHAnsi"/>
        </w:rPr>
        <w:t>Strona wnioskująca o zmianę umowy przedkłada drugiej stronie pisemne uzasadnienie konieczności wprowadzenia zmian do umowy.</w:t>
      </w:r>
    </w:p>
    <w:p w:rsidR="00621AF0" w:rsidRPr="005C24EC" w:rsidRDefault="00621AF0" w:rsidP="00055AFD">
      <w:pPr>
        <w:numPr>
          <w:ilvl w:val="0"/>
          <w:numId w:val="84"/>
        </w:numPr>
        <w:autoSpaceDE w:val="0"/>
        <w:autoSpaceDN w:val="0"/>
        <w:adjustRightInd w:val="0"/>
        <w:spacing w:before="0" w:after="0"/>
        <w:ind w:left="426"/>
        <w:rPr>
          <w:rFonts w:cstheme="minorHAnsi"/>
        </w:rPr>
      </w:pPr>
      <w:r w:rsidRPr="005C24EC">
        <w:rPr>
          <w:rFonts w:cstheme="minorHAnsi"/>
        </w:rPr>
        <w:t xml:space="preserve">Ewentualne spory powstałe w związku z wykonaniem niniejszej umowy będą rozstrzygane polubownie, a w razie braku porozumienia – przez sąd właściwy miejscowo dla siedziby Zamawiającego. </w:t>
      </w:r>
    </w:p>
    <w:p w:rsidR="00621AF0" w:rsidRPr="00A05DAE" w:rsidRDefault="00621AF0" w:rsidP="00055AFD">
      <w:pPr>
        <w:numPr>
          <w:ilvl w:val="0"/>
          <w:numId w:val="84"/>
        </w:numPr>
        <w:autoSpaceDE w:val="0"/>
        <w:autoSpaceDN w:val="0"/>
        <w:adjustRightInd w:val="0"/>
        <w:spacing w:before="0" w:after="0"/>
        <w:ind w:left="426"/>
        <w:rPr>
          <w:rFonts w:cstheme="minorHAnsi"/>
        </w:rPr>
      </w:pPr>
      <w:r w:rsidRPr="00A05DAE">
        <w:rPr>
          <w:rFonts w:cstheme="minorHAnsi"/>
        </w:rPr>
        <w:t>Umowę sporządzono w dwóch jednobrzmiących egzemplarzach, po jednym dla każdej ze Stron.</w:t>
      </w:r>
    </w:p>
    <w:p w:rsidR="0052542D" w:rsidRDefault="0052542D" w:rsidP="00434454">
      <w:pPr>
        <w:spacing w:before="0" w:after="0"/>
        <w:jc w:val="left"/>
        <w:rPr>
          <w:rFonts w:eastAsia="Calibri" w:cs="Calibri"/>
        </w:rPr>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621AF0" w:rsidP="00434454">
      <w:pPr>
        <w:spacing w:before="0" w:after="0"/>
      </w:pPr>
      <w:r w:rsidRPr="00CF4B7C">
        <w:t xml:space="preserve">Załącznik nr 1 – Szczegółowy opis przedmiotu zamówienia </w:t>
      </w:r>
    </w:p>
    <w:p w:rsidR="0052542D" w:rsidRDefault="00621AF0" w:rsidP="00434454">
      <w:pPr>
        <w:spacing w:before="0" w:after="0"/>
      </w:pPr>
      <w:r w:rsidRPr="00CF4B7C">
        <w:t>Załącznik nr 2 – Wycena przedmiotu zamówienia - wyciąg z oferty</w:t>
      </w:r>
    </w:p>
    <w:p w:rsidR="0052542D" w:rsidRDefault="00621AF0" w:rsidP="00434454">
      <w:pPr>
        <w:spacing w:before="0" w:after="0"/>
      </w:pPr>
      <w:r w:rsidRPr="00CF4B7C">
        <w:t>Załącznik nr 3 – Wzór protokołu odbioru.</w:t>
      </w:r>
    </w:p>
    <w:p w:rsidR="00621AF0" w:rsidRPr="00CF4B7C" w:rsidRDefault="00621AF0" w:rsidP="00621AF0">
      <w:pPr>
        <w:spacing w:before="0" w:after="0" w:line="276" w:lineRule="auto"/>
        <w:rPr>
          <w:rFonts w:asciiTheme="minorHAnsi" w:eastAsia="Calibri" w:hAnsiTheme="minorHAnsi" w:cs="Calibri"/>
          <w:kern w:val="0"/>
          <w:sz w:val="24"/>
          <w:szCs w:val="24"/>
        </w:rPr>
      </w:pPr>
    </w:p>
    <w:p w:rsidR="00621AF0" w:rsidRPr="00F143EF" w:rsidRDefault="00621AF0" w:rsidP="00621AF0">
      <w:pPr>
        <w:widowControl w:val="0"/>
        <w:shd w:val="clear" w:color="auto" w:fill="FFFFFF"/>
        <w:autoSpaceDE w:val="0"/>
        <w:autoSpaceDN w:val="0"/>
        <w:adjustRightInd w:val="0"/>
        <w:spacing w:before="14314" w:after="0"/>
        <w:jc w:val="left"/>
        <w:rPr>
          <w:rFonts w:ascii="Arial" w:eastAsia="Times New Roman" w:hAnsi="Arial" w:cs="Arial"/>
          <w:kern w:val="0"/>
          <w:sz w:val="20"/>
          <w:szCs w:val="20"/>
          <w:lang w:eastAsia="pl-PL"/>
        </w:rPr>
        <w:sectPr w:rsidR="00621AF0" w:rsidRPr="00F143EF" w:rsidSect="0033606A">
          <w:pgSz w:w="11909" w:h="16834"/>
          <w:pgMar w:top="1117" w:right="1021" w:bottom="357" w:left="1043" w:header="709" w:footer="709" w:gutter="0"/>
          <w:cols w:space="34"/>
          <w:noEndnote/>
        </w:sectPr>
      </w:pPr>
    </w:p>
    <w:p w:rsidR="00621AF0" w:rsidRPr="00705AB4" w:rsidRDefault="00621AF0" w:rsidP="00621AF0">
      <w:pPr>
        <w:pStyle w:val="NormalN"/>
        <w:numPr>
          <w:ilvl w:val="0"/>
          <w:numId w:val="0"/>
        </w:numPr>
        <w:jc w:val="right"/>
        <w:rPr>
          <w:rFonts w:asciiTheme="majorHAnsi" w:hAnsiTheme="majorHAnsi"/>
        </w:rPr>
      </w:pPr>
      <w:r w:rsidRPr="00705AB4">
        <w:rPr>
          <w:rFonts w:asciiTheme="majorHAnsi" w:hAnsiTheme="majorHAnsi"/>
        </w:rPr>
        <w:lastRenderedPageBreak/>
        <w:t>Załącznik nr 3 - Wzór protokołu odbioru</w:t>
      </w:r>
    </w:p>
    <w:p w:rsidR="00621AF0" w:rsidRPr="00705AB4" w:rsidRDefault="00621AF0" w:rsidP="00621AF0">
      <w:pPr>
        <w:spacing w:before="120" w:after="120" w:line="276" w:lineRule="auto"/>
        <w:jc w:val="center"/>
        <w:rPr>
          <w:rFonts w:asciiTheme="majorHAnsi" w:eastAsia="Calibri" w:hAnsiTheme="majorHAnsi" w:cs="Arial"/>
          <w:b/>
          <w:kern w:val="0"/>
          <w:sz w:val="24"/>
          <w:szCs w:val="24"/>
        </w:rPr>
      </w:pPr>
      <w:r w:rsidRPr="00705AB4">
        <w:rPr>
          <w:rFonts w:asciiTheme="majorHAnsi" w:eastAsia="Calibri" w:hAnsiTheme="majorHAnsi" w:cs="Arial"/>
          <w:b/>
          <w:kern w:val="0"/>
          <w:sz w:val="24"/>
          <w:szCs w:val="24"/>
        </w:rPr>
        <w:t xml:space="preserve">WZÓR PROTOKOŁU ODBIORU </w:t>
      </w:r>
    </w:p>
    <w:p w:rsidR="00621AF0" w:rsidRPr="00705AB4" w:rsidRDefault="00621AF0" w:rsidP="00621AF0">
      <w:pPr>
        <w:spacing w:before="0" w:after="0"/>
        <w:rPr>
          <w:rFonts w:asciiTheme="majorHAnsi" w:eastAsia="Calibri" w:hAnsiTheme="majorHAnsi" w:cs="Arial"/>
          <w:kern w:val="0"/>
        </w:rPr>
      </w:pPr>
      <w:r w:rsidRPr="00705AB4">
        <w:rPr>
          <w:rFonts w:asciiTheme="majorHAnsi" w:eastAsia="Calibri" w:hAnsiTheme="majorHAnsi" w:cs="Arial"/>
          <w:kern w:val="0"/>
        </w:rPr>
        <w:t xml:space="preserve">Miejsce dokonania odbioru: </w:t>
      </w:r>
      <w:r w:rsidRPr="00705AB4">
        <w:rPr>
          <w:rFonts w:asciiTheme="majorHAnsi" w:eastAsia="Calibri" w:hAnsiTheme="majorHAnsi" w:cs="Arial"/>
          <w:kern w:val="0"/>
        </w:rPr>
        <w:tab/>
        <w:t>___________________</w:t>
      </w:r>
    </w:p>
    <w:p w:rsidR="00621AF0" w:rsidRPr="00705AB4" w:rsidRDefault="00621AF0" w:rsidP="00621AF0">
      <w:pPr>
        <w:spacing w:before="0" w:after="0"/>
        <w:rPr>
          <w:rFonts w:asciiTheme="majorHAnsi" w:eastAsia="Calibri" w:hAnsiTheme="majorHAnsi" w:cs="Arial"/>
          <w:kern w:val="0"/>
          <w:sz w:val="24"/>
          <w:szCs w:val="24"/>
        </w:rPr>
      </w:pPr>
      <w:r w:rsidRPr="00705AB4">
        <w:rPr>
          <w:rFonts w:asciiTheme="majorHAnsi" w:eastAsia="Calibri" w:hAnsiTheme="majorHAnsi" w:cs="Arial"/>
          <w:kern w:val="0"/>
        </w:rPr>
        <w:t>Data dokonania odbioru</w:t>
      </w:r>
      <w:r w:rsidRPr="00705AB4">
        <w:rPr>
          <w:rFonts w:asciiTheme="majorHAnsi" w:eastAsia="Calibri" w:hAnsiTheme="majorHAnsi" w:cs="Arial"/>
          <w:kern w:val="0"/>
          <w:sz w:val="24"/>
          <w:szCs w:val="24"/>
        </w:rPr>
        <w:t xml:space="preserve">: </w:t>
      </w:r>
      <w:r w:rsidRPr="00705AB4">
        <w:rPr>
          <w:rFonts w:asciiTheme="majorHAnsi" w:eastAsia="Calibri" w:hAnsiTheme="majorHAnsi" w:cs="Arial"/>
          <w:kern w:val="0"/>
          <w:sz w:val="24"/>
          <w:szCs w:val="24"/>
        </w:rPr>
        <w:tab/>
        <w:t>___________________</w:t>
      </w:r>
    </w:p>
    <w:p w:rsidR="00621AF0" w:rsidRPr="00705AB4" w:rsidRDefault="00621AF0" w:rsidP="00621AF0">
      <w:pPr>
        <w:spacing w:before="0" w:after="200" w:line="360" w:lineRule="auto"/>
        <w:rPr>
          <w:rFonts w:asciiTheme="majorHAnsi" w:eastAsia="Calibri" w:hAnsiTheme="majorHAnsi" w:cs="Arial"/>
          <w:i/>
          <w:kern w:val="0"/>
          <w:sz w:val="16"/>
          <w:szCs w:val="16"/>
        </w:rPr>
      </w:pPr>
      <w:r w:rsidRPr="00705AB4">
        <w:rPr>
          <w:rFonts w:asciiTheme="majorHAnsi" w:eastAsia="Calibri" w:hAnsiTheme="majorHAnsi" w:cs="Arial"/>
          <w:i/>
          <w:kern w:val="0"/>
          <w:sz w:val="24"/>
          <w:szCs w:val="24"/>
        </w:rPr>
        <w:t xml:space="preserve"> </w:t>
      </w:r>
    </w:p>
    <w:p w:rsidR="00621AF0" w:rsidRPr="00705AB4" w:rsidRDefault="00621AF0" w:rsidP="00621AF0">
      <w:pPr>
        <w:spacing w:before="0" w:after="0"/>
        <w:rPr>
          <w:rFonts w:asciiTheme="majorHAnsi" w:eastAsia="Calibri" w:hAnsiTheme="majorHAnsi" w:cs="Arial"/>
          <w:i/>
          <w:kern w:val="0"/>
        </w:rPr>
      </w:pPr>
      <w:r w:rsidRPr="00705AB4">
        <w:rPr>
          <w:rFonts w:asciiTheme="majorHAnsi" w:eastAsia="Calibri" w:hAnsiTheme="majorHAnsi" w:cs="Arial"/>
          <w:kern w:val="0"/>
        </w:rPr>
        <w:t>Ze strony Wykonawcy:</w:t>
      </w:r>
    </w:p>
    <w:p w:rsidR="00621AF0" w:rsidRPr="00705AB4" w:rsidRDefault="00621AF0" w:rsidP="00621AF0">
      <w:pPr>
        <w:spacing w:before="0" w:after="0"/>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_______________________________</w:t>
      </w:r>
    </w:p>
    <w:p w:rsidR="00621AF0" w:rsidRPr="00705AB4" w:rsidRDefault="00621AF0" w:rsidP="00621AF0">
      <w:pPr>
        <w:spacing w:before="0" w:after="200" w:line="360" w:lineRule="auto"/>
        <w:rPr>
          <w:rFonts w:asciiTheme="majorHAnsi" w:eastAsia="Calibri" w:hAnsiTheme="majorHAnsi" w:cs="Arial"/>
          <w:i/>
          <w:kern w:val="0"/>
        </w:rPr>
      </w:pPr>
      <w:r w:rsidRPr="00705AB4">
        <w:rPr>
          <w:rFonts w:asciiTheme="majorHAnsi" w:eastAsia="Calibri" w:hAnsiTheme="majorHAnsi" w:cs="Arial"/>
          <w:i/>
          <w:kern w:val="0"/>
        </w:rPr>
        <w:t>(nazwa i adres)</w:t>
      </w:r>
    </w:p>
    <w:p w:rsidR="00621AF0" w:rsidRPr="00705AB4" w:rsidRDefault="00621AF0" w:rsidP="00621AF0">
      <w:pPr>
        <w:spacing w:before="0" w:after="0"/>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_______________________________</w:t>
      </w:r>
    </w:p>
    <w:p w:rsidR="00621AF0" w:rsidRPr="00705AB4" w:rsidRDefault="00621AF0" w:rsidP="00621AF0">
      <w:pPr>
        <w:spacing w:before="0" w:after="200" w:line="360" w:lineRule="auto"/>
        <w:rPr>
          <w:rFonts w:asciiTheme="majorHAnsi" w:eastAsia="Calibri" w:hAnsiTheme="majorHAnsi" w:cs="Arial"/>
          <w:i/>
          <w:kern w:val="0"/>
        </w:rPr>
      </w:pPr>
      <w:r w:rsidRPr="00705AB4">
        <w:rPr>
          <w:rFonts w:asciiTheme="majorHAnsi" w:eastAsia="Calibri" w:hAnsiTheme="majorHAnsi" w:cs="Arial"/>
          <w:i/>
          <w:kern w:val="0"/>
        </w:rPr>
        <w:t>(imię i nazwisko osoby upoważnionej)</w:t>
      </w:r>
    </w:p>
    <w:p w:rsidR="00621AF0" w:rsidRPr="00705AB4" w:rsidRDefault="00621AF0" w:rsidP="00621AF0">
      <w:pPr>
        <w:spacing w:before="0" w:after="200" w:line="360" w:lineRule="auto"/>
        <w:rPr>
          <w:rFonts w:asciiTheme="majorHAnsi" w:eastAsia="Calibri" w:hAnsiTheme="majorHAnsi" w:cs="Arial"/>
          <w:kern w:val="0"/>
        </w:rPr>
      </w:pPr>
      <w:r w:rsidRPr="00705AB4">
        <w:rPr>
          <w:rFonts w:asciiTheme="majorHAnsi" w:eastAsia="Calibri" w:hAnsiTheme="majorHAnsi" w:cs="Arial"/>
          <w:kern w:val="0"/>
        </w:rPr>
        <w:t>Ze strony Zamawiającego:</w:t>
      </w:r>
    </w:p>
    <w:p w:rsidR="00621AF0" w:rsidRPr="00705AB4" w:rsidRDefault="00621AF0" w:rsidP="00621AF0">
      <w:pPr>
        <w:spacing w:before="0" w:after="200" w:line="276" w:lineRule="auto"/>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_______________________________</w:t>
      </w:r>
    </w:p>
    <w:p w:rsidR="00621AF0" w:rsidRPr="00705AB4" w:rsidRDefault="00621AF0" w:rsidP="00621AF0">
      <w:pPr>
        <w:spacing w:before="0" w:after="200" w:line="276" w:lineRule="auto"/>
        <w:rPr>
          <w:rFonts w:asciiTheme="majorHAnsi" w:eastAsia="Calibri" w:hAnsiTheme="majorHAnsi" w:cs="Arial"/>
          <w:i/>
          <w:kern w:val="0"/>
        </w:rPr>
      </w:pPr>
      <w:r w:rsidRPr="00705AB4">
        <w:rPr>
          <w:rFonts w:asciiTheme="majorHAnsi" w:eastAsia="Calibri" w:hAnsiTheme="majorHAnsi" w:cs="Arial"/>
          <w:i/>
          <w:kern w:val="0"/>
        </w:rPr>
        <w:t>(nazwa i adres)</w:t>
      </w:r>
    </w:p>
    <w:p w:rsidR="00621AF0" w:rsidRPr="00705AB4" w:rsidRDefault="00621AF0" w:rsidP="00621AF0">
      <w:pPr>
        <w:numPr>
          <w:ilvl w:val="0"/>
          <w:numId w:val="25"/>
        </w:numPr>
        <w:spacing w:before="0" w:after="0" w:line="276" w:lineRule="auto"/>
        <w:jc w:val="left"/>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_____________________________</w:t>
      </w:r>
    </w:p>
    <w:p w:rsidR="00621AF0" w:rsidRPr="00705AB4" w:rsidRDefault="00621AF0" w:rsidP="00621AF0">
      <w:pPr>
        <w:numPr>
          <w:ilvl w:val="0"/>
          <w:numId w:val="25"/>
        </w:numPr>
        <w:spacing w:before="0" w:after="0" w:line="276" w:lineRule="auto"/>
        <w:jc w:val="left"/>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_____________________________</w:t>
      </w:r>
    </w:p>
    <w:p w:rsidR="00621AF0" w:rsidRPr="00705AB4" w:rsidRDefault="00621AF0" w:rsidP="00621AF0">
      <w:pPr>
        <w:spacing w:before="0" w:after="200" w:line="360" w:lineRule="auto"/>
        <w:ind w:firstLine="540"/>
        <w:rPr>
          <w:rFonts w:asciiTheme="majorHAnsi" w:eastAsia="Calibri" w:hAnsiTheme="majorHAnsi" w:cs="Arial"/>
          <w:i/>
          <w:kern w:val="0"/>
        </w:rPr>
      </w:pPr>
      <w:r w:rsidRPr="00705AB4">
        <w:rPr>
          <w:rFonts w:asciiTheme="majorHAnsi" w:eastAsia="Calibri" w:hAnsiTheme="majorHAnsi" w:cs="Arial"/>
          <w:i/>
          <w:kern w:val="0"/>
        </w:rPr>
        <w:t xml:space="preserve"> (imiona i nazwiska osób upoważnionych)</w:t>
      </w:r>
    </w:p>
    <w:p w:rsidR="00621AF0" w:rsidRPr="00705AB4" w:rsidRDefault="00621AF0" w:rsidP="00621AF0">
      <w:pPr>
        <w:spacing w:before="0" w:after="200" w:line="276" w:lineRule="auto"/>
        <w:rPr>
          <w:rFonts w:asciiTheme="majorHAnsi" w:eastAsia="Calibri" w:hAnsiTheme="majorHAnsi" w:cs="Arial"/>
          <w:kern w:val="0"/>
        </w:rPr>
      </w:pPr>
      <w:r w:rsidRPr="00705AB4">
        <w:rPr>
          <w:rFonts w:asciiTheme="majorHAnsi" w:eastAsia="Calibri" w:hAnsiTheme="majorHAnsi" w:cs="Arial"/>
          <w:kern w:val="0"/>
        </w:rPr>
        <w:t>Potwierdzenie zgodności</w:t>
      </w:r>
      <w:r>
        <w:rPr>
          <w:rFonts w:asciiTheme="majorHAnsi" w:eastAsia="Calibri" w:hAnsiTheme="majorHAnsi" w:cs="Arial"/>
          <w:kern w:val="0"/>
        </w:rPr>
        <w:t>:</w:t>
      </w:r>
      <w:r w:rsidRPr="00705AB4">
        <w:rPr>
          <w:rFonts w:asciiTheme="majorHAnsi" w:eastAsia="Calibri" w:hAnsiTheme="majorHAnsi" w:cs="Arial"/>
          <w:kern w:val="0"/>
        </w:rPr>
        <w:t>*:</w:t>
      </w:r>
    </w:p>
    <w:p w:rsidR="00621AF0" w:rsidRPr="00705AB4" w:rsidRDefault="00621AF0" w:rsidP="00621AF0">
      <w:pPr>
        <w:numPr>
          <w:ilvl w:val="0"/>
          <w:numId w:val="26"/>
        </w:numPr>
        <w:tabs>
          <w:tab w:val="num" w:pos="540"/>
        </w:tabs>
        <w:spacing w:before="0" w:after="0" w:line="276" w:lineRule="auto"/>
        <w:ind w:hanging="720"/>
        <w:jc w:val="left"/>
        <w:rPr>
          <w:rFonts w:asciiTheme="majorHAnsi" w:eastAsia="Calibri" w:hAnsiTheme="majorHAnsi" w:cs="Arial"/>
          <w:kern w:val="0"/>
        </w:rPr>
      </w:pPr>
      <w:r w:rsidRPr="00705AB4">
        <w:rPr>
          <w:rFonts w:asciiTheme="majorHAnsi" w:eastAsia="Calibri" w:hAnsiTheme="majorHAnsi" w:cs="Arial"/>
          <w:kern w:val="0"/>
        </w:rPr>
        <w:t>Tak*</w:t>
      </w:r>
    </w:p>
    <w:p w:rsidR="00621AF0" w:rsidRPr="00705AB4" w:rsidRDefault="00621AF0" w:rsidP="00621AF0">
      <w:pPr>
        <w:numPr>
          <w:ilvl w:val="0"/>
          <w:numId w:val="26"/>
        </w:numPr>
        <w:tabs>
          <w:tab w:val="num" w:pos="540"/>
        </w:tabs>
        <w:spacing w:before="0" w:after="0" w:line="276" w:lineRule="auto"/>
        <w:ind w:hanging="720"/>
        <w:jc w:val="left"/>
        <w:rPr>
          <w:rFonts w:asciiTheme="majorHAnsi" w:eastAsia="Calibri" w:hAnsiTheme="majorHAnsi" w:cs="Arial"/>
          <w:kern w:val="0"/>
        </w:rPr>
      </w:pPr>
      <w:r w:rsidRPr="00705AB4">
        <w:rPr>
          <w:rFonts w:asciiTheme="majorHAnsi" w:eastAsia="Calibri" w:hAnsiTheme="majorHAnsi" w:cs="Arial"/>
          <w:kern w:val="0"/>
        </w:rPr>
        <w:t>Nie* - zastrzeżenia     ___________________________________</w:t>
      </w:r>
    </w:p>
    <w:p w:rsidR="00621AF0" w:rsidRPr="00705AB4" w:rsidRDefault="00621AF0" w:rsidP="00621AF0">
      <w:pPr>
        <w:spacing w:before="0" w:after="200" w:line="276" w:lineRule="auto"/>
        <w:rPr>
          <w:rFonts w:asciiTheme="majorHAnsi" w:eastAsia="Calibri" w:hAnsiTheme="majorHAnsi" w:cs="Arial"/>
          <w:kern w:val="0"/>
        </w:rPr>
      </w:pPr>
      <w:r w:rsidRPr="00705AB4">
        <w:rPr>
          <w:rFonts w:asciiTheme="majorHAnsi" w:eastAsia="Calibri" w:hAnsiTheme="majorHAnsi" w:cs="Arial"/>
          <w:kern w:val="0"/>
        </w:rPr>
        <w:t xml:space="preserve">                                                       (jeżeli zastrzeżenia to podać, jakie)</w:t>
      </w:r>
    </w:p>
    <w:p w:rsidR="00621AF0" w:rsidRPr="00705AB4" w:rsidRDefault="00621AF0" w:rsidP="00621AF0">
      <w:pPr>
        <w:spacing w:before="0" w:after="200" w:line="276" w:lineRule="auto"/>
        <w:rPr>
          <w:rFonts w:asciiTheme="majorHAnsi" w:eastAsia="Calibri" w:hAnsiTheme="majorHAnsi" w:cs="Arial"/>
          <w:kern w:val="0"/>
        </w:rPr>
      </w:pPr>
      <w:r w:rsidRPr="00705AB4">
        <w:rPr>
          <w:rFonts w:asciiTheme="majorHAnsi" w:eastAsia="Calibri" w:hAnsiTheme="majorHAnsi" w:cs="Arial"/>
          <w:kern w:val="0"/>
        </w:rPr>
        <w:t>Podpisy:</w:t>
      </w:r>
    </w:p>
    <w:p w:rsidR="00621AF0" w:rsidRPr="00705AB4" w:rsidRDefault="00621AF0" w:rsidP="00621AF0">
      <w:pPr>
        <w:numPr>
          <w:ilvl w:val="1"/>
          <w:numId w:val="26"/>
        </w:numPr>
        <w:tabs>
          <w:tab w:val="num" w:pos="360"/>
        </w:tabs>
        <w:spacing w:before="0" w:after="0" w:line="276" w:lineRule="auto"/>
        <w:ind w:hanging="510"/>
        <w:jc w:val="left"/>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w:t>
      </w:r>
    </w:p>
    <w:p w:rsidR="00621AF0" w:rsidRPr="00705AB4" w:rsidRDefault="00621AF0" w:rsidP="00621AF0">
      <w:pPr>
        <w:numPr>
          <w:ilvl w:val="1"/>
          <w:numId w:val="26"/>
        </w:numPr>
        <w:tabs>
          <w:tab w:val="num" w:pos="360"/>
        </w:tabs>
        <w:spacing w:before="0" w:after="0" w:line="360" w:lineRule="auto"/>
        <w:ind w:hanging="510"/>
        <w:jc w:val="left"/>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w:t>
      </w:r>
      <w:r w:rsidRPr="00705AB4">
        <w:rPr>
          <w:rFonts w:asciiTheme="majorHAnsi" w:eastAsia="Calibri" w:hAnsiTheme="majorHAnsi" w:cs="Arial"/>
          <w:kern w:val="0"/>
          <w:sz w:val="24"/>
          <w:szCs w:val="24"/>
        </w:rPr>
        <w:tab/>
      </w:r>
      <w:r w:rsidRPr="00705AB4">
        <w:rPr>
          <w:rFonts w:asciiTheme="majorHAnsi" w:eastAsia="Calibri" w:hAnsiTheme="majorHAnsi" w:cs="Arial"/>
          <w:kern w:val="0"/>
          <w:sz w:val="24"/>
          <w:szCs w:val="24"/>
        </w:rPr>
        <w:tab/>
      </w:r>
      <w:r w:rsidRPr="00705AB4">
        <w:rPr>
          <w:rFonts w:asciiTheme="majorHAnsi" w:eastAsia="Calibri" w:hAnsiTheme="majorHAnsi" w:cs="Arial"/>
          <w:kern w:val="0"/>
          <w:sz w:val="24"/>
          <w:szCs w:val="24"/>
        </w:rPr>
        <w:tab/>
      </w:r>
      <w:r w:rsidRPr="00705AB4">
        <w:rPr>
          <w:rFonts w:asciiTheme="majorHAnsi" w:eastAsia="Calibri" w:hAnsiTheme="majorHAnsi" w:cs="Arial"/>
          <w:kern w:val="0"/>
          <w:sz w:val="24"/>
          <w:szCs w:val="24"/>
        </w:rPr>
        <w:tab/>
      </w:r>
      <w:r w:rsidRPr="00705AB4">
        <w:rPr>
          <w:rFonts w:asciiTheme="majorHAnsi" w:eastAsia="Calibri" w:hAnsiTheme="majorHAnsi" w:cs="Arial"/>
          <w:kern w:val="0"/>
          <w:sz w:val="24"/>
          <w:szCs w:val="24"/>
        </w:rPr>
        <w:tab/>
        <w:t xml:space="preserve">  ______________________________   </w:t>
      </w:r>
    </w:p>
    <w:p w:rsidR="00621AF0" w:rsidRPr="00705AB4" w:rsidRDefault="00621AF0" w:rsidP="00621AF0">
      <w:pPr>
        <w:tabs>
          <w:tab w:val="num" w:pos="454"/>
        </w:tabs>
        <w:spacing w:before="0" w:after="200" w:line="360" w:lineRule="auto"/>
        <w:rPr>
          <w:rFonts w:asciiTheme="majorHAnsi" w:eastAsia="Calibri" w:hAnsiTheme="majorHAnsi" w:cs="Arial"/>
          <w:kern w:val="0"/>
          <w:sz w:val="21"/>
          <w:szCs w:val="21"/>
        </w:rPr>
      </w:pPr>
      <w:r w:rsidRPr="00705AB4">
        <w:rPr>
          <w:rFonts w:asciiTheme="majorHAnsi" w:eastAsia="Calibri" w:hAnsiTheme="majorHAnsi" w:cs="Arial"/>
          <w:kern w:val="0"/>
          <w:sz w:val="21"/>
          <w:szCs w:val="21"/>
        </w:rPr>
        <w:t>(</w:t>
      </w:r>
      <w:r w:rsidRPr="00705AB4">
        <w:rPr>
          <w:rFonts w:asciiTheme="majorHAnsi" w:eastAsia="Calibri" w:hAnsiTheme="majorHAnsi" w:cs="Arial"/>
          <w:i/>
          <w:kern w:val="0"/>
          <w:sz w:val="21"/>
          <w:szCs w:val="21"/>
        </w:rPr>
        <w:t xml:space="preserve">osoba/y upoważniona/e ze strony Zamawiającego)    </w:t>
      </w:r>
      <w:r w:rsidRPr="00705AB4">
        <w:rPr>
          <w:rFonts w:asciiTheme="majorHAnsi" w:eastAsia="Calibri" w:hAnsiTheme="majorHAnsi" w:cs="Arial"/>
          <w:i/>
          <w:kern w:val="0"/>
          <w:sz w:val="21"/>
          <w:szCs w:val="21"/>
        </w:rPr>
        <w:tab/>
      </w:r>
      <w:r w:rsidRPr="00705AB4">
        <w:rPr>
          <w:rFonts w:asciiTheme="majorHAnsi" w:eastAsia="Calibri" w:hAnsiTheme="majorHAnsi" w:cs="Arial"/>
          <w:i/>
          <w:kern w:val="0"/>
          <w:sz w:val="21"/>
          <w:szCs w:val="21"/>
        </w:rPr>
        <w:tab/>
        <w:t xml:space="preserve">      </w:t>
      </w:r>
      <w:r w:rsidRPr="00705AB4">
        <w:rPr>
          <w:rFonts w:asciiTheme="majorHAnsi" w:eastAsia="Calibri" w:hAnsiTheme="majorHAnsi" w:cs="Arial"/>
          <w:kern w:val="0"/>
          <w:sz w:val="21"/>
          <w:szCs w:val="21"/>
        </w:rPr>
        <w:t>(</w:t>
      </w:r>
      <w:r w:rsidRPr="00705AB4">
        <w:rPr>
          <w:rFonts w:asciiTheme="majorHAnsi" w:eastAsia="Calibri" w:hAnsiTheme="majorHAnsi" w:cs="Arial"/>
          <w:i/>
          <w:kern w:val="0"/>
          <w:sz w:val="21"/>
          <w:szCs w:val="21"/>
        </w:rPr>
        <w:t>Przedstawiciel Wykonawcy</w:t>
      </w:r>
      <w:r w:rsidRPr="00705AB4">
        <w:rPr>
          <w:rFonts w:asciiTheme="majorHAnsi" w:eastAsia="Calibri" w:hAnsiTheme="majorHAnsi" w:cs="Arial"/>
          <w:kern w:val="0"/>
          <w:sz w:val="21"/>
          <w:szCs w:val="21"/>
        </w:rPr>
        <w:t>)</w:t>
      </w:r>
    </w:p>
    <w:p w:rsidR="00621AF0" w:rsidRPr="00705AB4" w:rsidRDefault="00621AF0" w:rsidP="00621AF0">
      <w:pPr>
        <w:spacing w:before="0" w:after="200" w:line="360" w:lineRule="auto"/>
        <w:ind w:left="360"/>
        <w:rPr>
          <w:rFonts w:asciiTheme="majorHAnsi" w:eastAsia="Calibri" w:hAnsiTheme="majorHAnsi" w:cs="Arial"/>
          <w:i/>
          <w:kern w:val="0"/>
          <w:sz w:val="20"/>
          <w:szCs w:val="20"/>
        </w:rPr>
      </w:pPr>
      <w:r w:rsidRPr="00705AB4">
        <w:rPr>
          <w:rFonts w:asciiTheme="majorHAnsi" w:eastAsia="Calibri" w:hAnsiTheme="majorHAnsi" w:cs="Arial"/>
          <w:i/>
          <w:kern w:val="0"/>
          <w:sz w:val="20"/>
          <w:szCs w:val="20"/>
        </w:rPr>
        <w:t>*niewłaściwe skreślić.</w:t>
      </w:r>
    </w:p>
    <w:p w:rsidR="009253C8" w:rsidRPr="00705AB4" w:rsidRDefault="009253C8" w:rsidP="00621AF0">
      <w:pPr>
        <w:spacing w:before="240" w:after="0"/>
        <w:jc w:val="center"/>
        <w:rPr>
          <w:rFonts w:asciiTheme="majorHAnsi" w:eastAsia="Calibri" w:hAnsiTheme="majorHAnsi" w:cs="Arial"/>
          <w:i/>
          <w:kern w:val="0"/>
          <w:sz w:val="20"/>
          <w:szCs w:val="20"/>
        </w:rPr>
      </w:pPr>
    </w:p>
    <w:sectPr w:rsidR="009253C8" w:rsidRPr="00705AB4" w:rsidSect="00621AF0">
      <w:pgSz w:w="11909" w:h="16834"/>
      <w:pgMar w:top="1117" w:right="1021" w:bottom="357" w:left="1043" w:header="709" w:footer="709" w:gutter="0"/>
      <w:cols w:space="3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B47" w:rsidRDefault="00EE3B47" w:rsidP="00E1034D">
      <w:pPr>
        <w:spacing w:before="0" w:after="0"/>
      </w:pPr>
      <w:r>
        <w:separator/>
      </w:r>
    </w:p>
  </w:endnote>
  <w:endnote w:type="continuationSeparator" w:id="0">
    <w:p w:rsidR="00EE3B47" w:rsidRDefault="00EE3B47" w:rsidP="00E1034D">
      <w:pPr>
        <w:spacing w:before="0" w:after="0"/>
      </w:pPr>
      <w:r>
        <w:continuationSeparator/>
      </w:r>
    </w:p>
  </w:endnote>
  <w:endnote w:type="continuationNotice" w:id="1">
    <w:p w:rsidR="00EE3B47" w:rsidRDefault="00EE3B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7571"/>
      <w:docPartObj>
        <w:docPartGallery w:val="Page Numbers (Bottom of Page)"/>
        <w:docPartUnique/>
      </w:docPartObj>
    </w:sdtPr>
    <w:sdtEndPr>
      <w:rPr>
        <w:b/>
        <w:color w:val="85857A"/>
      </w:rPr>
    </w:sdtEndPr>
    <w:sdtContent>
      <w:p w:rsidR="003D6ED0" w:rsidRPr="003C2F18" w:rsidRDefault="003D6ED0" w:rsidP="00CE4770">
        <w:pPr>
          <w:pStyle w:val="Cytat"/>
          <w:jc w:val="right"/>
          <w:rPr>
            <w:b/>
            <w:color w:val="85857A"/>
          </w:rPr>
        </w:pPr>
        <w:r w:rsidRPr="003C2F18">
          <w:rPr>
            <w:b/>
            <w:color w:val="85857A"/>
          </w:rPr>
          <w:fldChar w:fldCharType="begin"/>
        </w:r>
        <w:r w:rsidRPr="003C2F18">
          <w:rPr>
            <w:b/>
            <w:color w:val="85857A"/>
          </w:rPr>
          <w:instrText xml:space="preserve"> PAGE   \* MERGEFORMAT </w:instrText>
        </w:r>
        <w:r w:rsidRPr="003C2F18">
          <w:rPr>
            <w:b/>
            <w:color w:val="85857A"/>
          </w:rPr>
          <w:fldChar w:fldCharType="separate"/>
        </w:r>
        <w:r w:rsidR="001B330F">
          <w:rPr>
            <w:b/>
            <w:color w:val="85857A"/>
          </w:rPr>
          <w:t>48</w:t>
        </w:r>
        <w:r w:rsidRPr="003C2F18">
          <w:rPr>
            <w:b/>
            <w:color w:val="85857A"/>
          </w:rPr>
          <w:fldChar w:fldCharType="end"/>
        </w:r>
      </w:p>
    </w:sdtContent>
  </w:sdt>
  <w:p w:rsidR="003D6ED0" w:rsidRDefault="003D6ED0" w:rsidP="00E103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B47" w:rsidRDefault="00EE3B47" w:rsidP="00E1034D">
      <w:pPr>
        <w:spacing w:before="0" w:after="0"/>
      </w:pPr>
      <w:r>
        <w:separator/>
      </w:r>
    </w:p>
  </w:footnote>
  <w:footnote w:type="continuationSeparator" w:id="0">
    <w:p w:rsidR="00EE3B47" w:rsidRDefault="00EE3B47" w:rsidP="00E1034D">
      <w:pPr>
        <w:spacing w:before="0" w:after="0"/>
      </w:pPr>
      <w:r>
        <w:continuationSeparator/>
      </w:r>
    </w:p>
  </w:footnote>
  <w:footnote w:type="continuationNotice" w:id="1">
    <w:p w:rsidR="00EE3B47" w:rsidRDefault="00EE3B47">
      <w:pPr>
        <w:spacing w:before="0" w:after="0"/>
      </w:pPr>
    </w:p>
  </w:footnote>
  <w:footnote w:id="2">
    <w:p w:rsidR="003D6ED0" w:rsidRDefault="003D6ED0" w:rsidP="00635AF2">
      <w:pPr>
        <w:pStyle w:val="Tekstprzypisudolnego"/>
      </w:pPr>
      <w:r w:rsidRPr="004D219D">
        <w:rPr>
          <w:rStyle w:val="Odwoanieprzypisudolnego"/>
        </w:rPr>
        <w:footnoteRef/>
      </w:r>
      <w:r>
        <w:t xml:space="preserve"> Za  </w:t>
      </w:r>
      <w:r>
        <w:rPr>
          <w:b/>
        </w:rPr>
        <w:t>porównywalne</w:t>
      </w:r>
      <w:r w:rsidRPr="005C573E">
        <w:rPr>
          <w:b/>
        </w:rPr>
        <w:t xml:space="preserve"> budynki</w:t>
      </w:r>
      <w:r>
        <w:rPr>
          <w:b/>
        </w:rPr>
        <w:t xml:space="preserve"> użyteczności publicznej,</w:t>
      </w:r>
      <w:r>
        <w:t xml:space="preserve"> Zamawiający uzna budynki administracji publicznej, wymiaru sprawiedliwości, oświaty, szkolnictwa wyższego, nauki, instytucji bankowych, budynki jednostek wojskowych, itp. Nie spełniają tego wymogu budynki mieszkalne, centra handlowe, parkingi, targowiska itp. </w:t>
      </w:r>
    </w:p>
  </w:footnote>
  <w:footnote w:id="3">
    <w:p w:rsidR="003D6ED0" w:rsidRDefault="003D6ED0">
      <w:pPr>
        <w:pStyle w:val="Tekstprzypisudolnego"/>
      </w:pPr>
      <w:r>
        <w:rPr>
          <w:rStyle w:val="Odwoanieprzypisudolnego"/>
        </w:rPr>
        <w:footnoteRef/>
      </w:r>
      <w:r>
        <w:t xml:space="preserve"> Za  </w:t>
      </w:r>
      <w:r>
        <w:rPr>
          <w:b/>
        </w:rPr>
        <w:t>porównywalne</w:t>
      </w:r>
      <w:r w:rsidRPr="005C573E">
        <w:rPr>
          <w:b/>
        </w:rPr>
        <w:t xml:space="preserve"> budynki</w:t>
      </w:r>
      <w:r>
        <w:t xml:space="preserve"> Zamawiający uzna budynki administracji publicznej, wymiaru sprawiedliwości, oświaty, szkolnictwa wyższego, nauki, instytucji bankowych, budynki jednostek wojskowych, itp. Nie spełniają tego wymogu budynki mieszkalne, centra handlowe, parkingi, targowiska itp.</w:t>
      </w:r>
    </w:p>
  </w:footnote>
  <w:footnote w:id="4">
    <w:p w:rsidR="003D6ED0" w:rsidRDefault="003D6ED0">
      <w:pPr>
        <w:pStyle w:val="Tekstprzypisudolnego"/>
      </w:pPr>
      <w:r>
        <w:rPr>
          <w:rStyle w:val="Odwoanieprzypisudolnego"/>
        </w:rPr>
        <w:footnoteRef/>
      </w:r>
      <w:r>
        <w:t xml:space="preserve"> Za  </w:t>
      </w:r>
      <w:r>
        <w:rPr>
          <w:b/>
        </w:rPr>
        <w:t>budynek użyteczności publicznej</w:t>
      </w:r>
      <w:r>
        <w:t xml:space="preserve"> Zamawiający uzna budynki administracji publicznej, wymiaru sprawiedliwości, oświaty, szkolnictwa wyższego, nauki, instytucji bankowych, budynki jednostek wojskowych itp. Nie spełniają tego wymogu budynki mieszkalne, centra handlowe, parkingi, targowiska itp.</w:t>
      </w:r>
    </w:p>
  </w:footnote>
  <w:footnote w:id="5">
    <w:p w:rsidR="003D6ED0" w:rsidRPr="004A605C" w:rsidRDefault="003D6ED0" w:rsidP="00EE3020">
      <w:pPr>
        <w:pStyle w:val="Tekstprzypisudolnego"/>
        <w:rPr>
          <w:sz w:val="16"/>
          <w:szCs w:val="16"/>
        </w:rPr>
      </w:pPr>
      <w:r w:rsidRPr="004A605C">
        <w:rPr>
          <w:rStyle w:val="Odwoanieprzypisudolnego"/>
          <w:sz w:val="16"/>
          <w:szCs w:val="16"/>
        </w:rPr>
        <w:footnoteRef/>
      </w:r>
      <w:r w:rsidRPr="004A605C">
        <w:rPr>
          <w:sz w:val="16"/>
          <w:szCs w:val="16"/>
        </w:rPr>
        <w:t xml:space="preserve"> Wpisać dane personalne pracownika </w:t>
      </w:r>
    </w:p>
  </w:footnote>
  <w:footnote w:id="6">
    <w:p w:rsidR="003D6ED0" w:rsidRPr="004A605C" w:rsidRDefault="003D6ED0" w:rsidP="00EE3020">
      <w:pPr>
        <w:pStyle w:val="Tekstprzypisudolnego"/>
        <w:rPr>
          <w:sz w:val="16"/>
          <w:szCs w:val="16"/>
        </w:rPr>
      </w:pPr>
      <w:r w:rsidRPr="004A605C">
        <w:rPr>
          <w:rStyle w:val="Odwoanieprzypisudolnego"/>
          <w:sz w:val="16"/>
          <w:szCs w:val="16"/>
        </w:rPr>
        <w:footnoteRef/>
      </w:r>
      <w:r w:rsidRPr="004A605C">
        <w:rPr>
          <w:sz w:val="16"/>
          <w:szCs w:val="16"/>
        </w:rPr>
        <w:t xml:space="preserve"> Wpisać m.in. numer licencji, organ wydający </w:t>
      </w:r>
    </w:p>
  </w:footnote>
  <w:footnote w:id="7">
    <w:p w:rsidR="003D6ED0" w:rsidRPr="004A605C" w:rsidRDefault="003D6ED0" w:rsidP="00EE3020">
      <w:pPr>
        <w:pStyle w:val="Tekstprzypisudolnego"/>
        <w:rPr>
          <w:sz w:val="16"/>
          <w:szCs w:val="16"/>
        </w:rPr>
      </w:pPr>
      <w:r w:rsidRPr="004A605C">
        <w:rPr>
          <w:rStyle w:val="Odwoanieprzypisudolnego"/>
          <w:sz w:val="16"/>
          <w:szCs w:val="16"/>
        </w:rPr>
        <w:footnoteRef/>
      </w:r>
      <w:r w:rsidRPr="004A605C">
        <w:rPr>
          <w:sz w:val="16"/>
          <w:szCs w:val="16"/>
        </w:rPr>
        <w:t xml:space="preserve"> Wpisać kursy, szkolenia, certyfikaty, dyplomy  (jakie, kiedy, organizator)</w:t>
      </w:r>
    </w:p>
  </w:footnote>
  <w:footnote w:id="8">
    <w:p w:rsidR="003D6ED0" w:rsidRPr="004A605C" w:rsidRDefault="003D6ED0" w:rsidP="00EE3020">
      <w:pPr>
        <w:pStyle w:val="Tekstprzypisudolnego"/>
        <w:rPr>
          <w:sz w:val="16"/>
          <w:szCs w:val="16"/>
        </w:rPr>
      </w:pPr>
      <w:r w:rsidRPr="004A605C">
        <w:rPr>
          <w:rStyle w:val="Odwoanieprzypisudolnego"/>
          <w:sz w:val="16"/>
          <w:szCs w:val="16"/>
        </w:rPr>
        <w:footnoteRef/>
      </w:r>
      <w:r w:rsidRPr="004A605C">
        <w:rPr>
          <w:sz w:val="16"/>
          <w:szCs w:val="16"/>
        </w:rPr>
        <w:t xml:space="preserve"> Wpisać</w:t>
      </w:r>
      <w:r>
        <w:rPr>
          <w:sz w:val="16"/>
          <w:szCs w:val="16"/>
        </w:rPr>
        <w:t xml:space="preserve"> odbyte szkolenie, organizator,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916" w:type="dxa"/>
      <w:tblLook w:val="04A0" w:firstRow="1" w:lastRow="0" w:firstColumn="1" w:lastColumn="0" w:noHBand="0" w:noVBand="1"/>
    </w:tblPr>
    <w:tblGrid>
      <w:gridCol w:w="1358"/>
      <w:gridCol w:w="1558"/>
    </w:tblGrid>
    <w:tr w:rsidR="003D6ED0" w:rsidRPr="004F7169" w:rsidTr="00287F94">
      <w:trPr>
        <w:trHeight w:val="907"/>
      </w:trPr>
      <w:tc>
        <w:tcPr>
          <w:tcW w:w="1358" w:type="dxa"/>
        </w:tcPr>
        <w:p w:rsidR="003D6ED0" w:rsidRPr="00D14B49" w:rsidRDefault="003D6ED0" w:rsidP="00F75C22">
          <w:pPr>
            <w:pStyle w:val="Nagwek"/>
            <w:spacing w:after="120"/>
            <w:jc w:val="center"/>
            <w:rPr>
              <w:rFonts w:ascii="Arial" w:hAnsi="Arial" w:cs="Arial"/>
              <w:lang w:eastAsia="pl-PL"/>
            </w:rPr>
          </w:pPr>
          <w:r>
            <w:rPr>
              <w:noProof/>
              <w:lang w:eastAsia="pl-PL"/>
            </w:rPr>
            <w:drawing>
              <wp:anchor distT="0" distB="0" distL="114300" distR="114300" simplePos="0" relativeHeight="251659776" behindDoc="0" locked="0" layoutInCell="1" allowOverlap="1" wp14:anchorId="7B6433A7" wp14:editId="4E1E979C">
                <wp:simplePos x="0" y="0"/>
                <wp:positionH relativeFrom="column">
                  <wp:posOffset>-219710</wp:posOffset>
                </wp:positionH>
                <wp:positionV relativeFrom="paragraph">
                  <wp:posOffset>-21590</wp:posOffset>
                </wp:positionV>
                <wp:extent cx="913130" cy="826770"/>
                <wp:effectExtent l="0" t="0" r="1270" b="0"/>
                <wp:wrapNone/>
                <wp:docPr id="1" name="Obraz 1" descr="MHZP_Logo_pio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ZP_Logo_pion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826770"/>
                        </a:xfrm>
                        <a:prstGeom prst="rect">
                          <a:avLst/>
                        </a:prstGeom>
                        <a:noFill/>
                        <a:ln>
                          <a:noFill/>
                        </a:ln>
                      </pic:spPr>
                    </pic:pic>
                  </a:graphicData>
                </a:graphic>
              </wp:anchor>
            </w:drawing>
          </w:r>
        </w:p>
      </w:tc>
      <w:tc>
        <w:tcPr>
          <w:tcW w:w="1558" w:type="dxa"/>
        </w:tcPr>
        <w:p w:rsidR="003D6ED0" w:rsidRDefault="003D6ED0" w:rsidP="00F75C22">
          <w:pPr>
            <w:pStyle w:val="Nagwek"/>
            <w:rPr>
              <w:rFonts w:ascii="Arial" w:hAnsi="Arial" w:cs="Arial"/>
              <w:lang w:eastAsia="pl-PL"/>
            </w:rPr>
          </w:pPr>
        </w:p>
        <w:p w:rsidR="003D6ED0" w:rsidRDefault="003D6ED0" w:rsidP="00F75C22">
          <w:pPr>
            <w:pStyle w:val="Nagwek"/>
            <w:rPr>
              <w:rFonts w:ascii="Arial" w:hAnsi="Arial" w:cs="Arial"/>
              <w:lang w:eastAsia="pl-PL"/>
            </w:rPr>
          </w:pPr>
        </w:p>
        <w:p w:rsidR="003D6ED0" w:rsidRDefault="003D6ED0" w:rsidP="00F75C22">
          <w:pPr>
            <w:pStyle w:val="Nagwek"/>
            <w:rPr>
              <w:rFonts w:ascii="Arial" w:hAnsi="Arial" w:cs="Arial"/>
              <w:lang w:eastAsia="pl-PL"/>
            </w:rPr>
          </w:pPr>
        </w:p>
        <w:p w:rsidR="003D6ED0" w:rsidRDefault="003D6ED0" w:rsidP="00F75C22">
          <w:pPr>
            <w:pStyle w:val="Nagwek"/>
            <w:rPr>
              <w:rFonts w:ascii="Arial" w:hAnsi="Arial" w:cs="Arial"/>
              <w:lang w:eastAsia="pl-PL"/>
            </w:rPr>
          </w:pPr>
        </w:p>
        <w:p w:rsidR="003D6ED0" w:rsidRPr="00D14B49" w:rsidRDefault="003D6ED0" w:rsidP="00F75C22">
          <w:pPr>
            <w:pStyle w:val="Nagwek"/>
            <w:rPr>
              <w:rFonts w:ascii="Arial" w:hAnsi="Arial" w:cs="Arial"/>
              <w:lang w:eastAsia="pl-PL"/>
            </w:rPr>
          </w:pPr>
        </w:p>
      </w:tc>
    </w:tr>
  </w:tbl>
  <w:p w:rsidR="003D6ED0" w:rsidRPr="00E4421E" w:rsidRDefault="003D6ED0" w:rsidP="00E4421E">
    <w:pPr>
      <w:pStyle w:val="Nagwek"/>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ED0" w:rsidRDefault="003D6ED0" w:rsidP="002C6AC3">
    <w:r>
      <w:rPr>
        <w:noProof/>
        <w:lang w:eastAsia="pl-PL"/>
      </w:rPr>
      <w:drawing>
        <wp:inline distT="0" distB="0" distL="0" distR="0" wp14:anchorId="06AB24F3" wp14:editId="6EB5399E">
          <wp:extent cx="1517553" cy="804672"/>
          <wp:effectExtent l="0" t="0" r="0" b="0"/>
          <wp:docPr id="10" name="Picture 2"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971" cy="80489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3">
    <w:nsid w:val="00000021"/>
    <w:multiLevelType w:val="multilevel"/>
    <w:tmpl w:val="00000021"/>
    <w:name w:val="WW8Num3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177726F"/>
    <w:multiLevelType w:val="hybridMultilevel"/>
    <w:tmpl w:val="A7D2C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B64111"/>
    <w:multiLevelType w:val="hybridMultilevel"/>
    <w:tmpl w:val="DC7043C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nsid w:val="01B8231D"/>
    <w:multiLevelType w:val="hybridMultilevel"/>
    <w:tmpl w:val="773C983A"/>
    <w:lvl w:ilvl="0" w:tplc="144C24DA">
      <w:start w:val="1"/>
      <w:numFmt w:val="lowerLetter"/>
      <w:lvlText w:val="%1)"/>
      <w:lvlJc w:val="left"/>
      <w:pPr>
        <w:ind w:left="786" w:hanging="360"/>
      </w:pPr>
      <w:rPr>
        <w:rFonts w:hint="default"/>
        <w:b w:val="0"/>
      </w:rPr>
    </w:lvl>
    <w:lvl w:ilvl="1" w:tplc="04150019" w:tentative="1">
      <w:start w:val="1"/>
      <w:numFmt w:val="lowerLetter"/>
      <w:lvlText w:val="%2."/>
      <w:lvlJc w:val="left"/>
      <w:pPr>
        <w:ind w:left="805" w:hanging="360"/>
      </w:pPr>
    </w:lvl>
    <w:lvl w:ilvl="2" w:tplc="0415001B" w:tentative="1">
      <w:start w:val="1"/>
      <w:numFmt w:val="lowerRoman"/>
      <w:lvlText w:val="%3."/>
      <w:lvlJc w:val="right"/>
      <w:pPr>
        <w:ind w:left="1525" w:hanging="180"/>
      </w:pPr>
    </w:lvl>
    <w:lvl w:ilvl="3" w:tplc="0415000F" w:tentative="1">
      <w:start w:val="1"/>
      <w:numFmt w:val="decimal"/>
      <w:lvlText w:val="%4."/>
      <w:lvlJc w:val="left"/>
      <w:pPr>
        <w:ind w:left="2245" w:hanging="360"/>
      </w:pPr>
    </w:lvl>
    <w:lvl w:ilvl="4" w:tplc="04150019" w:tentative="1">
      <w:start w:val="1"/>
      <w:numFmt w:val="lowerLetter"/>
      <w:lvlText w:val="%5."/>
      <w:lvlJc w:val="left"/>
      <w:pPr>
        <w:ind w:left="2965" w:hanging="360"/>
      </w:pPr>
    </w:lvl>
    <w:lvl w:ilvl="5" w:tplc="0415001B" w:tentative="1">
      <w:start w:val="1"/>
      <w:numFmt w:val="lowerRoman"/>
      <w:lvlText w:val="%6."/>
      <w:lvlJc w:val="right"/>
      <w:pPr>
        <w:ind w:left="3685" w:hanging="180"/>
      </w:pPr>
    </w:lvl>
    <w:lvl w:ilvl="6" w:tplc="0415000F" w:tentative="1">
      <w:start w:val="1"/>
      <w:numFmt w:val="decimal"/>
      <w:lvlText w:val="%7."/>
      <w:lvlJc w:val="left"/>
      <w:pPr>
        <w:ind w:left="4405" w:hanging="360"/>
      </w:pPr>
    </w:lvl>
    <w:lvl w:ilvl="7" w:tplc="04150019" w:tentative="1">
      <w:start w:val="1"/>
      <w:numFmt w:val="lowerLetter"/>
      <w:lvlText w:val="%8."/>
      <w:lvlJc w:val="left"/>
      <w:pPr>
        <w:ind w:left="5125" w:hanging="360"/>
      </w:pPr>
    </w:lvl>
    <w:lvl w:ilvl="8" w:tplc="0415001B" w:tentative="1">
      <w:start w:val="1"/>
      <w:numFmt w:val="lowerRoman"/>
      <w:lvlText w:val="%9."/>
      <w:lvlJc w:val="right"/>
      <w:pPr>
        <w:ind w:left="5845" w:hanging="180"/>
      </w:pPr>
    </w:lvl>
  </w:abstractNum>
  <w:abstractNum w:abstractNumId="7">
    <w:nsid w:val="02191C14"/>
    <w:multiLevelType w:val="hybridMultilevel"/>
    <w:tmpl w:val="C840D286"/>
    <w:lvl w:ilvl="0" w:tplc="144C24DA">
      <w:start w:val="1"/>
      <w:numFmt w:val="lowerLetter"/>
      <w:lvlText w:val="%1)"/>
      <w:lvlJc w:val="left"/>
      <w:pPr>
        <w:ind w:left="786" w:hanging="360"/>
      </w:pPr>
      <w:rPr>
        <w:rFonts w:hint="default"/>
        <w:b w:val="0"/>
      </w:rPr>
    </w:lvl>
    <w:lvl w:ilvl="1" w:tplc="04150019" w:tentative="1">
      <w:start w:val="1"/>
      <w:numFmt w:val="lowerLetter"/>
      <w:lvlText w:val="%2."/>
      <w:lvlJc w:val="left"/>
      <w:pPr>
        <w:ind w:left="805" w:hanging="360"/>
      </w:pPr>
    </w:lvl>
    <w:lvl w:ilvl="2" w:tplc="0415001B" w:tentative="1">
      <w:start w:val="1"/>
      <w:numFmt w:val="lowerRoman"/>
      <w:lvlText w:val="%3."/>
      <w:lvlJc w:val="right"/>
      <w:pPr>
        <w:ind w:left="1525" w:hanging="180"/>
      </w:pPr>
    </w:lvl>
    <w:lvl w:ilvl="3" w:tplc="0415000F" w:tentative="1">
      <w:start w:val="1"/>
      <w:numFmt w:val="decimal"/>
      <w:lvlText w:val="%4."/>
      <w:lvlJc w:val="left"/>
      <w:pPr>
        <w:ind w:left="2245" w:hanging="360"/>
      </w:pPr>
    </w:lvl>
    <w:lvl w:ilvl="4" w:tplc="04150019" w:tentative="1">
      <w:start w:val="1"/>
      <w:numFmt w:val="lowerLetter"/>
      <w:lvlText w:val="%5."/>
      <w:lvlJc w:val="left"/>
      <w:pPr>
        <w:ind w:left="2965" w:hanging="360"/>
      </w:pPr>
    </w:lvl>
    <w:lvl w:ilvl="5" w:tplc="0415001B" w:tentative="1">
      <w:start w:val="1"/>
      <w:numFmt w:val="lowerRoman"/>
      <w:lvlText w:val="%6."/>
      <w:lvlJc w:val="right"/>
      <w:pPr>
        <w:ind w:left="3685" w:hanging="180"/>
      </w:pPr>
    </w:lvl>
    <w:lvl w:ilvl="6" w:tplc="0415000F" w:tentative="1">
      <w:start w:val="1"/>
      <w:numFmt w:val="decimal"/>
      <w:lvlText w:val="%7."/>
      <w:lvlJc w:val="left"/>
      <w:pPr>
        <w:ind w:left="4405" w:hanging="360"/>
      </w:pPr>
    </w:lvl>
    <w:lvl w:ilvl="7" w:tplc="04150019" w:tentative="1">
      <w:start w:val="1"/>
      <w:numFmt w:val="lowerLetter"/>
      <w:lvlText w:val="%8."/>
      <w:lvlJc w:val="left"/>
      <w:pPr>
        <w:ind w:left="5125" w:hanging="360"/>
      </w:pPr>
    </w:lvl>
    <w:lvl w:ilvl="8" w:tplc="0415001B" w:tentative="1">
      <w:start w:val="1"/>
      <w:numFmt w:val="lowerRoman"/>
      <w:lvlText w:val="%9."/>
      <w:lvlJc w:val="right"/>
      <w:pPr>
        <w:ind w:left="5845" w:hanging="180"/>
      </w:pPr>
    </w:lvl>
  </w:abstractNum>
  <w:abstractNum w:abstractNumId="8">
    <w:nsid w:val="02AF2A42"/>
    <w:multiLevelType w:val="hybridMultilevel"/>
    <w:tmpl w:val="9F8C6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5413C88"/>
    <w:multiLevelType w:val="hybridMultilevel"/>
    <w:tmpl w:val="633415D4"/>
    <w:lvl w:ilvl="0" w:tplc="6CD0E0E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nsid w:val="081C4B00"/>
    <w:multiLevelType w:val="hybridMultilevel"/>
    <w:tmpl w:val="C456CA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326DF8"/>
    <w:multiLevelType w:val="hybridMultilevel"/>
    <w:tmpl w:val="037627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0A267262"/>
    <w:multiLevelType w:val="hybridMultilevel"/>
    <w:tmpl w:val="E8989616"/>
    <w:lvl w:ilvl="0" w:tplc="84FC44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A355556"/>
    <w:multiLevelType w:val="hybridMultilevel"/>
    <w:tmpl w:val="DE24CC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4865C7"/>
    <w:multiLevelType w:val="hybridMultilevel"/>
    <w:tmpl w:val="9C76D2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11E119E4"/>
    <w:multiLevelType w:val="hybridMultilevel"/>
    <w:tmpl w:val="2160DE12"/>
    <w:lvl w:ilvl="0" w:tplc="04150001">
      <w:start w:val="1"/>
      <w:numFmt w:val="bullet"/>
      <w:lvlText w:val=""/>
      <w:lvlJc w:val="left"/>
      <w:pPr>
        <w:ind w:left="720" w:hanging="360"/>
      </w:pPr>
      <w:rPr>
        <w:rFonts w:ascii="Symbol" w:hAnsi="Symbol" w:hint="default"/>
      </w:rPr>
    </w:lvl>
    <w:lvl w:ilvl="1" w:tplc="A7C4BD20">
      <w:start w:val="2"/>
      <w:numFmt w:val="bullet"/>
      <w:lvlText w:val="•"/>
      <w:lvlJc w:val="left"/>
      <w:pPr>
        <w:ind w:left="1440" w:hanging="36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3427DB2"/>
    <w:multiLevelType w:val="hybridMultilevel"/>
    <w:tmpl w:val="FFF89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1BBD4738"/>
    <w:multiLevelType w:val="hybridMultilevel"/>
    <w:tmpl w:val="E3AE07F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1E705AAE"/>
    <w:multiLevelType w:val="hybridMultilevel"/>
    <w:tmpl w:val="471C9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EA54897"/>
    <w:multiLevelType w:val="hybridMultilevel"/>
    <w:tmpl w:val="85745916"/>
    <w:lvl w:ilvl="0" w:tplc="04150011">
      <w:start w:val="1"/>
      <w:numFmt w:val="decimal"/>
      <w:lvlText w:val="%1)"/>
      <w:lvlJc w:val="left"/>
      <w:pPr>
        <w:ind w:left="720" w:hanging="360"/>
      </w:pPr>
      <w:rPr>
        <w:rFonts w:hint="default"/>
      </w:rPr>
    </w:lvl>
    <w:lvl w:ilvl="1" w:tplc="FA24D4C6">
      <w:numFmt w:val="bullet"/>
      <w:lvlText w:val=""/>
      <w:lvlJc w:val="left"/>
      <w:pPr>
        <w:ind w:left="1770" w:hanging="690"/>
      </w:pPr>
      <w:rPr>
        <w:rFonts w:ascii="Symbol" w:eastAsia="Calibr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EB372C2"/>
    <w:multiLevelType w:val="hybridMultilevel"/>
    <w:tmpl w:val="A9FCD21E"/>
    <w:lvl w:ilvl="0" w:tplc="599071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3094625"/>
    <w:multiLevelType w:val="hybridMultilevel"/>
    <w:tmpl w:val="C1EE39A4"/>
    <w:lvl w:ilvl="0" w:tplc="2C309E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423FF7"/>
    <w:multiLevelType w:val="hybridMultilevel"/>
    <w:tmpl w:val="66261B68"/>
    <w:lvl w:ilvl="0" w:tplc="17EC3B2C">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nsid w:val="26CF121F"/>
    <w:multiLevelType w:val="hybridMultilevel"/>
    <w:tmpl w:val="8BDC171E"/>
    <w:lvl w:ilvl="0" w:tplc="18086742">
      <w:start w:val="1"/>
      <w:numFmt w:val="lowerLetter"/>
      <w:lvlText w:val="%1)"/>
      <w:lvlJc w:val="left"/>
      <w:pPr>
        <w:ind w:left="1506" w:hanging="360"/>
      </w:pPr>
      <w:rPr>
        <w:rFonts w:asciiTheme="minorHAnsi" w:eastAsiaTheme="minorHAnsi" w:hAnsiTheme="minorHAnsi" w:cstheme="minorBidi"/>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5">
    <w:nsid w:val="2B396D4E"/>
    <w:multiLevelType w:val="hybridMultilevel"/>
    <w:tmpl w:val="ABAA175A"/>
    <w:lvl w:ilvl="0" w:tplc="C2585578">
      <w:start w:val="1"/>
      <w:numFmt w:val="bullet"/>
      <w:lvlText w:val="o"/>
      <w:lvlJc w:val="left"/>
      <w:pPr>
        <w:tabs>
          <w:tab w:val="num" w:pos="720"/>
        </w:tabs>
        <w:ind w:left="720" w:hanging="360"/>
      </w:pPr>
      <w:rPr>
        <w:rFonts w:ascii="Courier New" w:hAnsi="Courier New" w:hint="default"/>
      </w:rPr>
    </w:lvl>
    <w:lvl w:ilvl="1" w:tplc="510CCCA0">
      <w:start w:val="1"/>
      <w:numFmt w:val="decimal"/>
      <w:lvlText w:val="%2."/>
      <w:lvlJc w:val="center"/>
      <w:pPr>
        <w:tabs>
          <w:tab w:val="num" w:pos="454"/>
        </w:tabs>
        <w:ind w:left="510" w:hanging="397"/>
      </w:pPr>
      <w:rPr>
        <w:rFonts w:ascii="Arial" w:hAnsi="Arial" w:cs="Arial" w:hint="default"/>
        <w:b w:val="0"/>
        <w:i w:val="0"/>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30B430B7"/>
    <w:multiLevelType w:val="hybridMultilevel"/>
    <w:tmpl w:val="327A0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5FF2719"/>
    <w:multiLevelType w:val="hybridMultilevel"/>
    <w:tmpl w:val="5C96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nsid w:val="36FF0B7F"/>
    <w:multiLevelType w:val="hybridMultilevel"/>
    <w:tmpl w:val="52EA61A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8652E93"/>
    <w:multiLevelType w:val="hybridMultilevel"/>
    <w:tmpl w:val="79E6DC92"/>
    <w:lvl w:ilvl="0" w:tplc="C5F6F28C">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9C90BBE"/>
    <w:multiLevelType w:val="hybridMultilevel"/>
    <w:tmpl w:val="6AF23022"/>
    <w:lvl w:ilvl="0" w:tplc="EF369F64">
      <w:start w:val="1"/>
      <w:numFmt w:val="decimal"/>
      <w:lvlText w:val="%1."/>
      <w:lvlJc w:val="center"/>
      <w:pPr>
        <w:tabs>
          <w:tab w:val="num" w:pos="567"/>
        </w:tabs>
        <w:ind w:left="454" w:hanging="397"/>
      </w:pPr>
      <w:rPr>
        <w:rFonts w:ascii="Arial" w:hAnsi="Arial" w:cs="Arial"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B2D7542"/>
    <w:multiLevelType w:val="hybridMultilevel"/>
    <w:tmpl w:val="7DC45AB8"/>
    <w:lvl w:ilvl="0" w:tplc="04150011">
      <w:start w:val="1"/>
      <w:numFmt w:val="decimal"/>
      <w:lvlText w:val="%1)"/>
      <w:lvlJc w:val="left"/>
      <w:pPr>
        <w:tabs>
          <w:tab w:val="num" w:pos="720"/>
        </w:tabs>
        <w:ind w:left="720" w:hanging="360"/>
      </w:pPr>
      <w:rPr>
        <w:rFonts w:hint="default"/>
      </w:rPr>
    </w:lvl>
    <w:lvl w:ilvl="1" w:tplc="CEB800EE">
      <w:start w:val="20"/>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3C717748"/>
    <w:multiLevelType w:val="hybridMultilevel"/>
    <w:tmpl w:val="5BC4CC8C"/>
    <w:lvl w:ilvl="0" w:tplc="925C813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D6470DD"/>
    <w:multiLevelType w:val="hybridMultilevel"/>
    <w:tmpl w:val="60227A3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D8D1240"/>
    <w:multiLevelType w:val="hybridMultilevel"/>
    <w:tmpl w:val="E0F0D6DA"/>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F5F4EDF"/>
    <w:multiLevelType w:val="hybridMultilevel"/>
    <w:tmpl w:val="05F847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436C3D23"/>
    <w:multiLevelType w:val="hybridMultilevel"/>
    <w:tmpl w:val="3CB077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44B62CE9"/>
    <w:multiLevelType w:val="hybridMultilevel"/>
    <w:tmpl w:val="0E9822CE"/>
    <w:lvl w:ilvl="0" w:tplc="F3941E5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4829157B"/>
    <w:multiLevelType w:val="hybridMultilevel"/>
    <w:tmpl w:val="A1CCBF70"/>
    <w:lvl w:ilvl="0" w:tplc="63E028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564AF2"/>
    <w:multiLevelType w:val="hybridMultilevel"/>
    <w:tmpl w:val="C10447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nsid w:val="4E834FCC"/>
    <w:multiLevelType w:val="hybridMultilevel"/>
    <w:tmpl w:val="2562A5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50312F1C"/>
    <w:multiLevelType w:val="hybridMultilevel"/>
    <w:tmpl w:val="EC90CDBE"/>
    <w:lvl w:ilvl="0" w:tplc="A4F24EAA">
      <w:start w:val="1"/>
      <w:numFmt w:val="decimal"/>
      <w:lvlText w:val="%1)"/>
      <w:lvlJc w:val="left"/>
      <w:pPr>
        <w:ind w:left="1146" w:hanging="360"/>
      </w:pPr>
      <w:rPr>
        <w:rFonts w:asciiTheme="minorHAnsi" w:eastAsiaTheme="minorHAnsi" w:hAnsiTheme="minorHAnsi" w:cstheme="minorBidi"/>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5121360C"/>
    <w:multiLevelType w:val="multilevel"/>
    <w:tmpl w:val="77EAB566"/>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4">
    <w:nsid w:val="52276648"/>
    <w:multiLevelType w:val="hybridMultilevel"/>
    <w:tmpl w:val="359860C0"/>
    <w:lvl w:ilvl="0" w:tplc="13F27550">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4C67300"/>
    <w:multiLevelType w:val="hybridMultilevel"/>
    <w:tmpl w:val="23561E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596658FD"/>
    <w:multiLevelType w:val="multilevel"/>
    <w:tmpl w:val="D39469DC"/>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A0073FE"/>
    <w:multiLevelType w:val="multilevel"/>
    <w:tmpl w:val="675CABBC"/>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48">
    <w:nsid w:val="5A884C41"/>
    <w:multiLevelType w:val="hybridMultilevel"/>
    <w:tmpl w:val="3A7C2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B3849E0"/>
    <w:multiLevelType w:val="hybridMultilevel"/>
    <w:tmpl w:val="9B7092D0"/>
    <w:lvl w:ilvl="0" w:tplc="F3941E5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nsid w:val="5C573E66"/>
    <w:multiLevelType w:val="hybridMultilevel"/>
    <w:tmpl w:val="39F288B4"/>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nsid w:val="5C794E53"/>
    <w:multiLevelType w:val="hybridMultilevel"/>
    <w:tmpl w:val="56FA0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CDB1A89"/>
    <w:multiLevelType w:val="hybridMultilevel"/>
    <w:tmpl w:val="3B8CD694"/>
    <w:lvl w:ilvl="0" w:tplc="0560794C">
      <w:start w:val="1"/>
      <w:numFmt w:val="lowerLetter"/>
      <w:lvlText w:val="%1)"/>
      <w:lvlJc w:val="left"/>
      <w:pPr>
        <w:ind w:left="14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ED7224C"/>
    <w:multiLevelType w:val="hybridMultilevel"/>
    <w:tmpl w:val="60227A3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605906F5"/>
    <w:multiLevelType w:val="hybridMultilevel"/>
    <w:tmpl w:val="38208A28"/>
    <w:lvl w:ilvl="0" w:tplc="936AF68E">
      <w:start w:val="1"/>
      <w:numFmt w:val="lowerLetter"/>
      <w:lvlText w:val="%1)"/>
      <w:lvlJc w:val="left"/>
      <w:pPr>
        <w:ind w:left="1068" w:hanging="360"/>
      </w:pPr>
      <w:rPr>
        <w:rFonts w:ascii="Times New Roman" w:eastAsia="Calibri" w:hAnsi="Times New Roman" w:cs="Times New Roman"/>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nsid w:val="610956CA"/>
    <w:multiLevelType w:val="hybridMultilevel"/>
    <w:tmpl w:val="9558CA3A"/>
    <w:lvl w:ilvl="0" w:tplc="501CAA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1C50638"/>
    <w:multiLevelType w:val="hybridMultilevel"/>
    <w:tmpl w:val="CFE41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6AD5AA1"/>
    <w:multiLevelType w:val="hybridMultilevel"/>
    <w:tmpl w:val="20582F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6CC6DF6"/>
    <w:multiLevelType w:val="hybridMultilevel"/>
    <w:tmpl w:val="A3F21552"/>
    <w:lvl w:ilvl="0" w:tplc="8E90C1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8AF47A2"/>
    <w:multiLevelType w:val="hybridMultilevel"/>
    <w:tmpl w:val="9DF09F4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695C3999"/>
    <w:multiLevelType w:val="hybridMultilevel"/>
    <w:tmpl w:val="DB1C6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A0A5A8E"/>
    <w:multiLevelType w:val="hybridMultilevel"/>
    <w:tmpl w:val="5F2EF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00674E7"/>
    <w:multiLevelType w:val="hybridMultilevel"/>
    <w:tmpl w:val="4754C102"/>
    <w:lvl w:ilvl="0" w:tplc="051696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08D3420"/>
    <w:multiLevelType w:val="hybridMultilevel"/>
    <w:tmpl w:val="00FC3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70971A1E"/>
    <w:multiLevelType w:val="hybridMultilevel"/>
    <w:tmpl w:val="5F2EF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6D646C3"/>
    <w:multiLevelType w:val="hybridMultilevel"/>
    <w:tmpl w:val="7186A5FC"/>
    <w:lvl w:ilvl="0" w:tplc="04150017">
      <w:start w:val="1"/>
      <w:numFmt w:val="lowerLetter"/>
      <w:lvlText w:val="%1)"/>
      <w:lvlJc w:val="left"/>
      <w:pPr>
        <w:ind w:left="1429" w:hanging="360"/>
      </w:pPr>
    </w:lvl>
    <w:lvl w:ilvl="1" w:tplc="49546FE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nsid w:val="785D48C2"/>
    <w:multiLevelType w:val="hybridMultilevel"/>
    <w:tmpl w:val="CFE41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86F1DCC"/>
    <w:multiLevelType w:val="hybridMultilevel"/>
    <w:tmpl w:val="AB44C87C"/>
    <w:lvl w:ilvl="0" w:tplc="38D46C9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nsid w:val="7B042352"/>
    <w:multiLevelType w:val="hybridMultilevel"/>
    <w:tmpl w:val="56FA0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C1D3641"/>
    <w:multiLevelType w:val="singleLevel"/>
    <w:tmpl w:val="00000018"/>
    <w:lvl w:ilvl="0">
      <w:start w:val="1"/>
      <w:numFmt w:val="decimal"/>
      <w:lvlText w:val="%1."/>
      <w:lvlJc w:val="left"/>
      <w:pPr>
        <w:tabs>
          <w:tab w:val="num" w:pos="720"/>
        </w:tabs>
        <w:ind w:left="720" w:hanging="360"/>
      </w:pPr>
    </w:lvl>
  </w:abstractNum>
  <w:abstractNum w:abstractNumId="72">
    <w:nsid w:val="7C7A1BEB"/>
    <w:multiLevelType w:val="hybridMultilevel"/>
    <w:tmpl w:val="7E38A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D450D96"/>
    <w:multiLevelType w:val="hybridMultilevel"/>
    <w:tmpl w:val="B67A0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D51656D"/>
    <w:multiLevelType w:val="hybridMultilevel"/>
    <w:tmpl w:val="9D96E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34"/>
    <w:lvlOverride w:ilvl="0">
      <w:startOverride w:val="1"/>
    </w:lvlOverride>
  </w:num>
  <w:num w:numId="3">
    <w:abstractNumId w:val="34"/>
    <w:lvlOverride w:ilvl="0">
      <w:startOverride w:val="1"/>
    </w:lvlOverride>
  </w:num>
  <w:num w:numId="4">
    <w:abstractNumId w:val="34"/>
    <w:lvlOverride w:ilvl="0">
      <w:startOverride w:val="1"/>
    </w:lvlOverride>
  </w:num>
  <w:num w:numId="5">
    <w:abstractNumId w:val="34"/>
    <w:lvlOverride w:ilvl="0">
      <w:startOverride w:val="1"/>
    </w:lvlOverride>
  </w:num>
  <w:num w:numId="6">
    <w:abstractNumId w:val="34"/>
    <w:lvlOverride w:ilvl="0">
      <w:startOverride w:val="1"/>
    </w:lvlOverride>
  </w:num>
  <w:num w:numId="7">
    <w:abstractNumId w:val="34"/>
    <w:lvlOverride w:ilvl="0">
      <w:startOverride w:val="1"/>
    </w:lvlOverride>
  </w:num>
  <w:num w:numId="8">
    <w:abstractNumId w:val="34"/>
    <w:lvlOverride w:ilvl="0">
      <w:startOverride w:val="1"/>
    </w:lvlOverride>
  </w:num>
  <w:num w:numId="9">
    <w:abstractNumId w:val="34"/>
    <w:lvlOverride w:ilvl="0">
      <w:startOverride w:val="1"/>
    </w:lvlOverride>
  </w:num>
  <w:num w:numId="10">
    <w:abstractNumId w:val="34"/>
    <w:lvlOverride w:ilvl="0">
      <w:startOverride w:val="1"/>
    </w:lvlOverride>
  </w:num>
  <w:num w:numId="11">
    <w:abstractNumId w:val="34"/>
    <w:lvlOverride w:ilvl="0">
      <w:startOverride w:val="1"/>
    </w:lvlOverride>
  </w:num>
  <w:num w:numId="12">
    <w:abstractNumId w:val="34"/>
    <w:lvlOverride w:ilvl="0">
      <w:startOverride w:val="1"/>
    </w:lvlOverride>
  </w:num>
  <w:num w:numId="13">
    <w:abstractNumId w:val="34"/>
    <w:lvlOverride w:ilvl="0">
      <w:startOverride w:val="1"/>
    </w:lvlOverride>
  </w:num>
  <w:num w:numId="14">
    <w:abstractNumId w:val="34"/>
  </w:num>
  <w:num w:numId="15">
    <w:abstractNumId w:val="34"/>
    <w:lvlOverride w:ilvl="0">
      <w:startOverride w:val="1"/>
    </w:lvlOverride>
  </w:num>
  <w:num w:numId="16">
    <w:abstractNumId w:val="34"/>
    <w:lvlOverride w:ilvl="0">
      <w:startOverride w:val="1"/>
    </w:lvlOverride>
  </w:num>
  <w:num w:numId="17">
    <w:abstractNumId w:val="62"/>
  </w:num>
  <w:num w:numId="18">
    <w:abstractNumId w:val="23"/>
  </w:num>
  <w:num w:numId="19">
    <w:abstractNumId w:val="27"/>
  </w:num>
  <w:num w:numId="20">
    <w:abstractNumId w:val="69"/>
  </w:num>
  <w:num w:numId="21">
    <w:abstractNumId w:val="41"/>
  </w:num>
  <w:num w:numId="22">
    <w:abstractNumId w:val="66"/>
  </w:num>
  <w:num w:numId="23">
    <w:abstractNumId w:val="18"/>
  </w:num>
  <w:num w:numId="24">
    <w:abstractNumId w:val="17"/>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9"/>
  </w:num>
  <w:num w:numId="29">
    <w:abstractNumId w:val="5"/>
  </w:num>
  <w:num w:numId="30">
    <w:abstractNumId w:val="6"/>
  </w:num>
  <w:num w:numId="31">
    <w:abstractNumId w:val="20"/>
  </w:num>
  <w:num w:numId="32">
    <w:abstractNumId w:val="33"/>
  </w:num>
  <w:num w:numId="33">
    <w:abstractNumId w:val="29"/>
  </w:num>
  <w:num w:numId="34">
    <w:abstractNumId w:val="54"/>
  </w:num>
  <w:num w:numId="35">
    <w:abstractNumId w:val="44"/>
  </w:num>
  <w:num w:numId="36">
    <w:abstractNumId w:val="32"/>
  </w:num>
  <w:num w:numId="37">
    <w:abstractNumId w:val="21"/>
  </w:num>
  <w:num w:numId="38">
    <w:abstractNumId w:val="59"/>
  </w:num>
  <w:num w:numId="39">
    <w:abstractNumId w:val="16"/>
  </w:num>
  <w:num w:numId="40">
    <w:abstractNumId w:val="28"/>
  </w:num>
  <w:num w:numId="41">
    <w:abstractNumId w:val="20"/>
    <w:lvlOverride w:ilvl="0">
      <w:lvl w:ilvl="0" w:tplc="04150011">
        <w:start w:val="1"/>
        <w:numFmt w:val="decimal"/>
        <w:lvlText w:val="%1)"/>
        <w:lvlJc w:val="left"/>
        <w:pPr>
          <w:ind w:left="720" w:hanging="360"/>
        </w:pPr>
        <w:rPr>
          <w:rFonts w:hint="default"/>
        </w:rPr>
      </w:lvl>
    </w:lvlOverride>
    <w:lvlOverride w:ilvl="1">
      <w:lvl w:ilvl="1" w:tplc="FA24D4C6">
        <w:start w:val="1"/>
        <w:numFmt w:val="lowerLetter"/>
        <w:lvlText w:val="%2."/>
        <w:lvlJc w:val="left"/>
        <w:pPr>
          <w:ind w:left="1440" w:hanging="360"/>
        </w:pPr>
      </w:lvl>
    </w:lvlOverride>
    <w:lvlOverride w:ilvl="2">
      <w:lvl w:ilvl="2" w:tplc="04150005" w:tentative="1">
        <w:start w:val="1"/>
        <w:numFmt w:val="lowerRoman"/>
        <w:lvlText w:val="%3."/>
        <w:lvlJc w:val="right"/>
        <w:pPr>
          <w:ind w:left="2160" w:hanging="180"/>
        </w:pPr>
      </w:lvl>
    </w:lvlOverride>
    <w:lvlOverride w:ilvl="3">
      <w:lvl w:ilvl="3" w:tplc="04150001" w:tentative="1">
        <w:start w:val="1"/>
        <w:numFmt w:val="decimal"/>
        <w:lvlText w:val="%4."/>
        <w:lvlJc w:val="left"/>
        <w:pPr>
          <w:ind w:left="2880" w:hanging="360"/>
        </w:pPr>
      </w:lvl>
    </w:lvlOverride>
    <w:lvlOverride w:ilvl="4">
      <w:lvl w:ilvl="4" w:tplc="04150003" w:tentative="1">
        <w:start w:val="1"/>
        <w:numFmt w:val="lowerLetter"/>
        <w:lvlText w:val="%5."/>
        <w:lvlJc w:val="left"/>
        <w:pPr>
          <w:ind w:left="3600" w:hanging="360"/>
        </w:pPr>
      </w:lvl>
    </w:lvlOverride>
    <w:lvlOverride w:ilvl="5">
      <w:lvl w:ilvl="5" w:tplc="04150005" w:tentative="1">
        <w:start w:val="1"/>
        <w:numFmt w:val="lowerRoman"/>
        <w:lvlText w:val="%6."/>
        <w:lvlJc w:val="right"/>
        <w:pPr>
          <w:ind w:left="4320" w:hanging="180"/>
        </w:pPr>
      </w:lvl>
    </w:lvlOverride>
    <w:lvlOverride w:ilvl="6">
      <w:lvl w:ilvl="6" w:tplc="04150001" w:tentative="1">
        <w:start w:val="1"/>
        <w:numFmt w:val="decimal"/>
        <w:lvlText w:val="%7."/>
        <w:lvlJc w:val="left"/>
        <w:pPr>
          <w:ind w:left="5040" w:hanging="360"/>
        </w:pPr>
      </w:lvl>
    </w:lvlOverride>
    <w:lvlOverride w:ilvl="7">
      <w:lvl w:ilvl="7" w:tplc="04150003" w:tentative="1">
        <w:start w:val="1"/>
        <w:numFmt w:val="lowerLetter"/>
        <w:lvlText w:val="%8."/>
        <w:lvlJc w:val="left"/>
        <w:pPr>
          <w:ind w:left="5760" w:hanging="360"/>
        </w:pPr>
      </w:lvl>
    </w:lvlOverride>
    <w:lvlOverride w:ilvl="8">
      <w:lvl w:ilvl="8" w:tplc="04150005" w:tentative="1">
        <w:start w:val="1"/>
        <w:numFmt w:val="lowerRoman"/>
        <w:lvlText w:val="%9."/>
        <w:lvlJc w:val="right"/>
        <w:pPr>
          <w:ind w:left="6480" w:hanging="180"/>
        </w:pPr>
      </w:lvl>
    </w:lvlOverride>
  </w:num>
  <w:num w:numId="42">
    <w:abstractNumId w:val="64"/>
  </w:num>
  <w:num w:numId="43">
    <w:abstractNumId w:val="8"/>
  </w:num>
  <w:num w:numId="44">
    <w:abstractNumId w:val="55"/>
  </w:num>
  <w:num w:numId="45">
    <w:abstractNumId w:val="70"/>
  </w:num>
  <w:num w:numId="46">
    <w:abstractNumId w:val="26"/>
  </w:num>
  <w:num w:numId="47">
    <w:abstractNumId w:val="73"/>
  </w:num>
  <w:num w:numId="48">
    <w:abstractNumId w:val="35"/>
  </w:num>
  <w:num w:numId="49">
    <w:abstractNumId w:val="65"/>
  </w:num>
  <w:num w:numId="50">
    <w:abstractNumId w:val="72"/>
  </w:num>
  <w:num w:numId="51">
    <w:abstractNumId w:val="39"/>
  </w:num>
  <w:num w:numId="52">
    <w:abstractNumId w:val="60"/>
  </w:num>
  <w:num w:numId="53">
    <w:abstractNumId w:val="48"/>
  </w:num>
  <w:num w:numId="54">
    <w:abstractNumId w:val="67"/>
  </w:num>
  <w:num w:numId="55">
    <w:abstractNumId w:val="45"/>
  </w:num>
  <w:num w:numId="56">
    <w:abstractNumId w:val="61"/>
  </w:num>
  <w:num w:numId="57">
    <w:abstractNumId w:val="56"/>
  </w:num>
  <w:num w:numId="58">
    <w:abstractNumId w:val="51"/>
  </w:num>
  <w:num w:numId="59">
    <w:abstractNumId w:val="38"/>
  </w:num>
  <w:num w:numId="60">
    <w:abstractNumId w:val="12"/>
  </w:num>
  <w:num w:numId="61">
    <w:abstractNumId w:val="22"/>
  </w:num>
  <w:num w:numId="62">
    <w:abstractNumId w:val="68"/>
  </w:num>
  <w:num w:numId="63">
    <w:abstractNumId w:val="13"/>
  </w:num>
  <w:num w:numId="64">
    <w:abstractNumId w:val="52"/>
  </w:num>
  <w:num w:numId="65">
    <w:abstractNumId w:val="10"/>
  </w:num>
  <w:num w:numId="66">
    <w:abstractNumId w:val="2"/>
  </w:num>
  <w:num w:numId="67">
    <w:abstractNumId w:val="71"/>
  </w:num>
  <w:num w:numId="68">
    <w:abstractNumId w:val="74"/>
  </w:num>
  <w:num w:numId="69">
    <w:abstractNumId w:val="53"/>
  </w:num>
  <w:num w:numId="70">
    <w:abstractNumId w:val="14"/>
  </w:num>
  <w:num w:numId="71">
    <w:abstractNumId w:val="11"/>
  </w:num>
  <w:num w:numId="72">
    <w:abstractNumId w:val="36"/>
  </w:num>
  <w:num w:numId="73">
    <w:abstractNumId w:val="49"/>
  </w:num>
  <w:num w:numId="74">
    <w:abstractNumId w:val="37"/>
  </w:num>
  <w:num w:numId="75">
    <w:abstractNumId w:val="24"/>
  </w:num>
  <w:num w:numId="76">
    <w:abstractNumId w:val="43"/>
  </w:num>
  <w:num w:numId="77">
    <w:abstractNumId w:val="34"/>
    <w:lvlOverride w:ilvl="0">
      <w:startOverride w:val="2"/>
    </w:lvlOverride>
  </w:num>
  <w:num w:numId="78">
    <w:abstractNumId w:val="9"/>
  </w:num>
  <w:num w:numId="79">
    <w:abstractNumId w:val="42"/>
  </w:num>
  <w:num w:numId="80">
    <w:abstractNumId w:val="47"/>
  </w:num>
  <w:num w:numId="81">
    <w:abstractNumId w:val="46"/>
  </w:num>
  <w:num w:numId="82">
    <w:abstractNumId w:val="63"/>
  </w:num>
  <w:num w:numId="83">
    <w:abstractNumId w:val="31"/>
  </w:num>
  <w:num w:numId="84">
    <w:abstractNumId w:val="58"/>
  </w:num>
  <w:num w:numId="85">
    <w:abstractNumId w:val="57"/>
  </w:num>
  <w:num w:numId="86">
    <w:abstractNumId w:val="4"/>
  </w:num>
  <w:num w:numId="87">
    <w:abstractNumId w:val="34"/>
    <w:lvlOverride w:ilvl="0">
      <w:startOverride w:val="1"/>
    </w:lvlOverride>
  </w:num>
  <w:num w:numId="88">
    <w:abstractNumId w:val="50"/>
  </w:num>
  <w:num w:numId="89">
    <w:abstractNumId w:val="15"/>
  </w:num>
  <w:num w:numId="90">
    <w:abstractNumId w:val="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12C"/>
    <w:rsid w:val="00000D65"/>
    <w:rsid w:val="000017BA"/>
    <w:rsid w:val="000033CE"/>
    <w:rsid w:val="00003D66"/>
    <w:rsid w:val="00003DDB"/>
    <w:rsid w:val="0000406C"/>
    <w:rsid w:val="000055FA"/>
    <w:rsid w:val="00005FBD"/>
    <w:rsid w:val="00006109"/>
    <w:rsid w:val="00010674"/>
    <w:rsid w:val="00013117"/>
    <w:rsid w:val="00016910"/>
    <w:rsid w:val="000174B1"/>
    <w:rsid w:val="0002107D"/>
    <w:rsid w:val="00022E39"/>
    <w:rsid w:val="000230F4"/>
    <w:rsid w:val="0002389E"/>
    <w:rsid w:val="000259C5"/>
    <w:rsid w:val="000275C2"/>
    <w:rsid w:val="00027A19"/>
    <w:rsid w:val="00031D2A"/>
    <w:rsid w:val="00033DBE"/>
    <w:rsid w:val="000343A9"/>
    <w:rsid w:val="00034414"/>
    <w:rsid w:val="00034699"/>
    <w:rsid w:val="0003528C"/>
    <w:rsid w:val="00035FAD"/>
    <w:rsid w:val="00036968"/>
    <w:rsid w:val="00037925"/>
    <w:rsid w:val="00037D07"/>
    <w:rsid w:val="0004399D"/>
    <w:rsid w:val="000466CA"/>
    <w:rsid w:val="00046D8C"/>
    <w:rsid w:val="000511F3"/>
    <w:rsid w:val="00051773"/>
    <w:rsid w:val="00051876"/>
    <w:rsid w:val="000519F7"/>
    <w:rsid w:val="000527B5"/>
    <w:rsid w:val="0005477D"/>
    <w:rsid w:val="00055979"/>
    <w:rsid w:val="00055AFD"/>
    <w:rsid w:val="00056E72"/>
    <w:rsid w:val="00056F51"/>
    <w:rsid w:val="0005703D"/>
    <w:rsid w:val="00057173"/>
    <w:rsid w:val="00060094"/>
    <w:rsid w:val="000618D0"/>
    <w:rsid w:val="00061909"/>
    <w:rsid w:val="00061C29"/>
    <w:rsid w:val="00064762"/>
    <w:rsid w:val="000658E2"/>
    <w:rsid w:val="00065DC9"/>
    <w:rsid w:val="00067218"/>
    <w:rsid w:val="00067671"/>
    <w:rsid w:val="00067B78"/>
    <w:rsid w:val="00067BFD"/>
    <w:rsid w:val="00067F55"/>
    <w:rsid w:val="00070E0D"/>
    <w:rsid w:val="00071994"/>
    <w:rsid w:val="00072AFF"/>
    <w:rsid w:val="00072D52"/>
    <w:rsid w:val="00075C20"/>
    <w:rsid w:val="000829F8"/>
    <w:rsid w:val="000838EF"/>
    <w:rsid w:val="00083C07"/>
    <w:rsid w:val="00084843"/>
    <w:rsid w:val="00085CC4"/>
    <w:rsid w:val="00085CD0"/>
    <w:rsid w:val="00087894"/>
    <w:rsid w:val="0009232A"/>
    <w:rsid w:val="00092AC6"/>
    <w:rsid w:val="00094A48"/>
    <w:rsid w:val="00095201"/>
    <w:rsid w:val="000963F2"/>
    <w:rsid w:val="000966B4"/>
    <w:rsid w:val="00097375"/>
    <w:rsid w:val="000977CB"/>
    <w:rsid w:val="000A17A3"/>
    <w:rsid w:val="000A4D5F"/>
    <w:rsid w:val="000A4DC5"/>
    <w:rsid w:val="000A700C"/>
    <w:rsid w:val="000B083A"/>
    <w:rsid w:val="000B2E9B"/>
    <w:rsid w:val="000B397B"/>
    <w:rsid w:val="000B44E0"/>
    <w:rsid w:val="000B5051"/>
    <w:rsid w:val="000B5D33"/>
    <w:rsid w:val="000C06B1"/>
    <w:rsid w:val="000C0751"/>
    <w:rsid w:val="000C0ECB"/>
    <w:rsid w:val="000C4E99"/>
    <w:rsid w:val="000D0382"/>
    <w:rsid w:val="000D0C4C"/>
    <w:rsid w:val="000D175C"/>
    <w:rsid w:val="000D1B8D"/>
    <w:rsid w:val="000D2DDF"/>
    <w:rsid w:val="000D3308"/>
    <w:rsid w:val="000D55FD"/>
    <w:rsid w:val="000D66DD"/>
    <w:rsid w:val="000D77A8"/>
    <w:rsid w:val="000D7DB2"/>
    <w:rsid w:val="000E0088"/>
    <w:rsid w:val="000E1357"/>
    <w:rsid w:val="000E15C5"/>
    <w:rsid w:val="000E38F8"/>
    <w:rsid w:val="000E3AA6"/>
    <w:rsid w:val="000E4278"/>
    <w:rsid w:val="000E4ECA"/>
    <w:rsid w:val="000E5132"/>
    <w:rsid w:val="000E66C1"/>
    <w:rsid w:val="000F16C0"/>
    <w:rsid w:val="000F4507"/>
    <w:rsid w:val="000F54F0"/>
    <w:rsid w:val="000F555F"/>
    <w:rsid w:val="000F6238"/>
    <w:rsid w:val="000F652A"/>
    <w:rsid w:val="000F66F8"/>
    <w:rsid w:val="0010043D"/>
    <w:rsid w:val="0010137B"/>
    <w:rsid w:val="00104754"/>
    <w:rsid w:val="00104C48"/>
    <w:rsid w:val="0010771D"/>
    <w:rsid w:val="00111C3C"/>
    <w:rsid w:val="00113454"/>
    <w:rsid w:val="0011427A"/>
    <w:rsid w:val="00114929"/>
    <w:rsid w:val="00116CE4"/>
    <w:rsid w:val="00116ED1"/>
    <w:rsid w:val="001171D2"/>
    <w:rsid w:val="001200B3"/>
    <w:rsid w:val="001201EA"/>
    <w:rsid w:val="00120AC7"/>
    <w:rsid w:val="00122767"/>
    <w:rsid w:val="00124D0F"/>
    <w:rsid w:val="001258CC"/>
    <w:rsid w:val="001259A2"/>
    <w:rsid w:val="00131807"/>
    <w:rsid w:val="001327AA"/>
    <w:rsid w:val="001332C4"/>
    <w:rsid w:val="001340DD"/>
    <w:rsid w:val="0013425E"/>
    <w:rsid w:val="00135D1B"/>
    <w:rsid w:val="00136A99"/>
    <w:rsid w:val="00136C70"/>
    <w:rsid w:val="00136DCC"/>
    <w:rsid w:val="00137C68"/>
    <w:rsid w:val="00140F4E"/>
    <w:rsid w:val="0014203A"/>
    <w:rsid w:val="001459DA"/>
    <w:rsid w:val="00145AF7"/>
    <w:rsid w:val="001507BB"/>
    <w:rsid w:val="0015235F"/>
    <w:rsid w:val="0015257B"/>
    <w:rsid w:val="0015444E"/>
    <w:rsid w:val="00154A08"/>
    <w:rsid w:val="00155CEE"/>
    <w:rsid w:val="00156E2C"/>
    <w:rsid w:val="0015797B"/>
    <w:rsid w:val="00157BFE"/>
    <w:rsid w:val="0016539D"/>
    <w:rsid w:val="00165C13"/>
    <w:rsid w:val="0017030B"/>
    <w:rsid w:val="00170A97"/>
    <w:rsid w:val="00172743"/>
    <w:rsid w:val="001727F3"/>
    <w:rsid w:val="00174E8D"/>
    <w:rsid w:val="001759A4"/>
    <w:rsid w:val="00176F95"/>
    <w:rsid w:val="0017739C"/>
    <w:rsid w:val="001803BE"/>
    <w:rsid w:val="00180D0E"/>
    <w:rsid w:val="00181F42"/>
    <w:rsid w:val="0018221F"/>
    <w:rsid w:val="00182499"/>
    <w:rsid w:val="001832D3"/>
    <w:rsid w:val="00184370"/>
    <w:rsid w:val="001844D9"/>
    <w:rsid w:val="001846A3"/>
    <w:rsid w:val="00184940"/>
    <w:rsid w:val="00186D09"/>
    <w:rsid w:val="0018705E"/>
    <w:rsid w:val="0018773C"/>
    <w:rsid w:val="00190ABF"/>
    <w:rsid w:val="00192091"/>
    <w:rsid w:val="00192AE3"/>
    <w:rsid w:val="00192B36"/>
    <w:rsid w:val="001931B1"/>
    <w:rsid w:val="0019371A"/>
    <w:rsid w:val="001944BE"/>
    <w:rsid w:val="00195470"/>
    <w:rsid w:val="0019591A"/>
    <w:rsid w:val="001972CD"/>
    <w:rsid w:val="00197A77"/>
    <w:rsid w:val="001A0716"/>
    <w:rsid w:val="001A1DBD"/>
    <w:rsid w:val="001A2208"/>
    <w:rsid w:val="001A311A"/>
    <w:rsid w:val="001A40DB"/>
    <w:rsid w:val="001A45B8"/>
    <w:rsid w:val="001A4721"/>
    <w:rsid w:val="001A48FC"/>
    <w:rsid w:val="001A4AE9"/>
    <w:rsid w:val="001A5997"/>
    <w:rsid w:val="001A6D7F"/>
    <w:rsid w:val="001A6D9A"/>
    <w:rsid w:val="001B07F8"/>
    <w:rsid w:val="001B0BF8"/>
    <w:rsid w:val="001B0D6A"/>
    <w:rsid w:val="001B1DDD"/>
    <w:rsid w:val="001B2768"/>
    <w:rsid w:val="001B2DE3"/>
    <w:rsid w:val="001B330F"/>
    <w:rsid w:val="001B3909"/>
    <w:rsid w:val="001B4206"/>
    <w:rsid w:val="001B44C7"/>
    <w:rsid w:val="001B72BF"/>
    <w:rsid w:val="001B74B5"/>
    <w:rsid w:val="001B7575"/>
    <w:rsid w:val="001B7EC8"/>
    <w:rsid w:val="001C0225"/>
    <w:rsid w:val="001C1880"/>
    <w:rsid w:val="001C7327"/>
    <w:rsid w:val="001D26D3"/>
    <w:rsid w:val="001D3F51"/>
    <w:rsid w:val="001D4797"/>
    <w:rsid w:val="001D72D3"/>
    <w:rsid w:val="001D776D"/>
    <w:rsid w:val="001E007E"/>
    <w:rsid w:val="001E1F49"/>
    <w:rsid w:val="001E2358"/>
    <w:rsid w:val="001E32C8"/>
    <w:rsid w:val="001E58B6"/>
    <w:rsid w:val="001E6A07"/>
    <w:rsid w:val="001E6BDC"/>
    <w:rsid w:val="001F09EA"/>
    <w:rsid w:val="001F0CA2"/>
    <w:rsid w:val="001F357A"/>
    <w:rsid w:val="001F3865"/>
    <w:rsid w:val="001F542A"/>
    <w:rsid w:val="001F5DAD"/>
    <w:rsid w:val="001F5FAF"/>
    <w:rsid w:val="001F635F"/>
    <w:rsid w:val="00200584"/>
    <w:rsid w:val="002020AE"/>
    <w:rsid w:val="00202121"/>
    <w:rsid w:val="00202220"/>
    <w:rsid w:val="00202AC2"/>
    <w:rsid w:val="0020583B"/>
    <w:rsid w:val="002074A7"/>
    <w:rsid w:val="002113A0"/>
    <w:rsid w:val="00211E5C"/>
    <w:rsid w:val="00212A89"/>
    <w:rsid w:val="00212D61"/>
    <w:rsid w:val="00214CEB"/>
    <w:rsid w:val="00215780"/>
    <w:rsid w:val="002202BD"/>
    <w:rsid w:val="00220E0A"/>
    <w:rsid w:val="002221F1"/>
    <w:rsid w:val="00222682"/>
    <w:rsid w:val="0022279B"/>
    <w:rsid w:val="002232D9"/>
    <w:rsid w:val="00223A1D"/>
    <w:rsid w:val="002246B4"/>
    <w:rsid w:val="00224A46"/>
    <w:rsid w:val="00225069"/>
    <w:rsid w:val="00226B49"/>
    <w:rsid w:val="00230DA1"/>
    <w:rsid w:val="00232C76"/>
    <w:rsid w:val="002356F3"/>
    <w:rsid w:val="0023730D"/>
    <w:rsid w:val="002401F5"/>
    <w:rsid w:val="0024135F"/>
    <w:rsid w:val="00242CCF"/>
    <w:rsid w:val="00244C66"/>
    <w:rsid w:val="00246C28"/>
    <w:rsid w:val="0025253D"/>
    <w:rsid w:val="002543E4"/>
    <w:rsid w:val="00254E8C"/>
    <w:rsid w:val="00255134"/>
    <w:rsid w:val="0025676C"/>
    <w:rsid w:val="00256A36"/>
    <w:rsid w:val="00256B33"/>
    <w:rsid w:val="00256D47"/>
    <w:rsid w:val="00257217"/>
    <w:rsid w:val="00260189"/>
    <w:rsid w:val="002604FC"/>
    <w:rsid w:val="0026153D"/>
    <w:rsid w:val="0026163C"/>
    <w:rsid w:val="00262686"/>
    <w:rsid w:val="002633E3"/>
    <w:rsid w:val="0026374F"/>
    <w:rsid w:val="00263BA8"/>
    <w:rsid w:val="00264DBF"/>
    <w:rsid w:val="00266AE0"/>
    <w:rsid w:val="002705DE"/>
    <w:rsid w:val="0027382E"/>
    <w:rsid w:val="0027391F"/>
    <w:rsid w:val="00274D02"/>
    <w:rsid w:val="002805C3"/>
    <w:rsid w:val="00281605"/>
    <w:rsid w:val="00281D65"/>
    <w:rsid w:val="00283662"/>
    <w:rsid w:val="002842F5"/>
    <w:rsid w:val="002862E1"/>
    <w:rsid w:val="0028743E"/>
    <w:rsid w:val="00287F0B"/>
    <w:rsid w:val="00287F94"/>
    <w:rsid w:val="00290F8A"/>
    <w:rsid w:val="00291C48"/>
    <w:rsid w:val="002923B3"/>
    <w:rsid w:val="002937FD"/>
    <w:rsid w:val="0029480C"/>
    <w:rsid w:val="00296285"/>
    <w:rsid w:val="0029639A"/>
    <w:rsid w:val="00296CAE"/>
    <w:rsid w:val="002A1943"/>
    <w:rsid w:val="002A3FC1"/>
    <w:rsid w:val="002B0710"/>
    <w:rsid w:val="002B16ED"/>
    <w:rsid w:val="002B3B01"/>
    <w:rsid w:val="002B3B20"/>
    <w:rsid w:val="002B509F"/>
    <w:rsid w:val="002B7829"/>
    <w:rsid w:val="002C086A"/>
    <w:rsid w:val="002C0F80"/>
    <w:rsid w:val="002C2577"/>
    <w:rsid w:val="002C516D"/>
    <w:rsid w:val="002C6AC3"/>
    <w:rsid w:val="002D1B4A"/>
    <w:rsid w:val="002D1FB4"/>
    <w:rsid w:val="002D24E3"/>
    <w:rsid w:val="002D257A"/>
    <w:rsid w:val="002D2CC6"/>
    <w:rsid w:val="002D43AE"/>
    <w:rsid w:val="002D4ACF"/>
    <w:rsid w:val="002D52F6"/>
    <w:rsid w:val="002D5DFA"/>
    <w:rsid w:val="002D5F6C"/>
    <w:rsid w:val="002D7ADB"/>
    <w:rsid w:val="002E0426"/>
    <w:rsid w:val="002E0EF3"/>
    <w:rsid w:val="002E1AB1"/>
    <w:rsid w:val="002E4F98"/>
    <w:rsid w:val="002E55CF"/>
    <w:rsid w:val="002E6D93"/>
    <w:rsid w:val="002E7E5A"/>
    <w:rsid w:val="002E7FCC"/>
    <w:rsid w:val="002F1A76"/>
    <w:rsid w:val="002F6915"/>
    <w:rsid w:val="002F6A8F"/>
    <w:rsid w:val="002F6CE7"/>
    <w:rsid w:val="003001AF"/>
    <w:rsid w:val="003006E2"/>
    <w:rsid w:val="00301887"/>
    <w:rsid w:val="00302687"/>
    <w:rsid w:val="00302A7B"/>
    <w:rsid w:val="00302DAB"/>
    <w:rsid w:val="00303D5C"/>
    <w:rsid w:val="00303E69"/>
    <w:rsid w:val="00304632"/>
    <w:rsid w:val="00305453"/>
    <w:rsid w:val="00305A86"/>
    <w:rsid w:val="00306F22"/>
    <w:rsid w:val="00307121"/>
    <w:rsid w:val="00307582"/>
    <w:rsid w:val="003106E2"/>
    <w:rsid w:val="0031082C"/>
    <w:rsid w:val="003122B4"/>
    <w:rsid w:val="00312CF8"/>
    <w:rsid w:val="00313375"/>
    <w:rsid w:val="00315BC9"/>
    <w:rsid w:val="00316104"/>
    <w:rsid w:val="00317734"/>
    <w:rsid w:val="00317A46"/>
    <w:rsid w:val="00320937"/>
    <w:rsid w:val="0032415B"/>
    <w:rsid w:val="00324C39"/>
    <w:rsid w:val="0032715F"/>
    <w:rsid w:val="00331BD8"/>
    <w:rsid w:val="00332924"/>
    <w:rsid w:val="0033302C"/>
    <w:rsid w:val="00333B56"/>
    <w:rsid w:val="0033606A"/>
    <w:rsid w:val="00337CC3"/>
    <w:rsid w:val="00337D03"/>
    <w:rsid w:val="0034299B"/>
    <w:rsid w:val="00342D94"/>
    <w:rsid w:val="00345746"/>
    <w:rsid w:val="00350325"/>
    <w:rsid w:val="003518BC"/>
    <w:rsid w:val="00351A00"/>
    <w:rsid w:val="003526CF"/>
    <w:rsid w:val="00352E8F"/>
    <w:rsid w:val="00353BFA"/>
    <w:rsid w:val="00354124"/>
    <w:rsid w:val="00355033"/>
    <w:rsid w:val="003556E8"/>
    <w:rsid w:val="00357A7D"/>
    <w:rsid w:val="00357DA1"/>
    <w:rsid w:val="00360534"/>
    <w:rsid w:val="00360E5C"/>
    <w:rsid w:val="003619E6"/>
    <w:rsid w:val="0036257E"/>
    <w:rsid w:val="003629A7"/>
    <w:rsid w:val="00362F23"/>
    <w:rsid w:val="00367F0E"/>
    <w:rsid w:val="00375E19"/>
    <w:rsid w:val="00380883"/>
    <w:rsid w:val="00382577"/>
    <w:rsid w:val="0038638D"/>
    <w:rsid w:val="00386AE4"/>
    <w:rsid w:val="00386C50"/>
    <w:rsid w:val="00386D00"/>
    <w:rsid w:val="00386D73"/>
    <w:rsid w:val="00390535"/>
    <w:rsid w:val="00390DE0"/>
    <w:rsid w:val="003935B4"/>
    <w:rsid w:val="0039394D"/>
    <w:rsid w:val="003940E4"/>
    <w:rsid w:val="0039605B"/>
    <w:rsid w:val="0039643B"/>
    <w:rsid w:val="00396C0B"/>
    <w:rsid w:val="003A004F"/>
    <w:rsid w:val="003A156A"/>
    <w:rsid w:val="003A292C"/>
    <w:rsid w:val="003A2BF0"/>
    <w:rsid w:val="003A3D97"/>
    <w:rsid w:val="003A3E9E"/>
    <w:rsid w:val="003A441A"/>
    <w:rsid w:val="003A4ECB"/>
    <w:rsid w:val="003A55D0"/>
    <w:rsid w:val="003A5BC6"/>
    <w:rsid w:val="003B064D"/>
    <w:rsid w:val="003B2145"/>
    <w:rsid w:val="003B3328"/>
    <w:rsid w:val="003B6F93"/>
    <w:rsid w:val="003B75BD"/>
    <w:rsid w:val="003C1997"/>
    <w:rsid w:val="003C2F18"/>
    <w:rsid w:val="003C3473"/>
    <w:rsid w:val="003D0DC5"/>
    <w:rsid w:val="003D19C2"/>
    <w:rsid w:val="003D2E34"/>
    <w:rsid w:val="003D51F9"/>
    <w:rsid w:val="003D6ED0"/>
    <w:rsid w:val="003D7D28"/>
    <w:rsid w:val="003E00C8"/>
    <w:rsid w:val="003E1CF6"/>
    <w:rsid w:val="003E1D39"/>
    <w:rsid w:val="003E3387"/>
    <w:rsid w:val="003E4C25"/>
    <w:rsid w:val="003E5CC5"/>
    <w:rsid w:val="003F0F7A"/>
    <w:rsid w:val="003F41EF"/>
    <w:rsid w:val="003F5856"/>
    <w:rsid w:val="00400071"/>
    <w:rsid w:val="00401AAA"/>
    <w:rsid w:val="00401F20"/>
    <w:rsid w:val="00406004"/>
    <w:rsid w:val="00406C86"/>
    <w:rsid w:val="00407EBD"/>
    <w:rsid w:val="004117A9"/>
    <w:rsid w:val="004117AD"/>
    <w:rsid w:val="00411F03"/>
    <w:rsid w:val="00413BA1"/>
    <w:rsid w:val="00415C48"/>
    <w:rsid w:val="00416721"/>
    <w:rsid w:val="00416EAE"/>
    <w:rsid w:val="00417F17"/>
    <w:rsid w:val="00421B7E"/>
    <w:rsid w:val="0042202C"/>
    <w:rsid w:val="004223E3"/>
    <w:rsid w:val="00424152"/>
    <w:rsid w:val="0043064B"/>
    <w:rsid w:val="004320A2"/>
    <w:rsid w:val="00432CDB"/>
    <w:rsid w:val="00433636"/>
    <w:rsid w:val="00433AE6"/>
    <w:rsid w:val="00434454"/>
    <w:rsid w:val="00436F66"/>
    <w:rsid w:val="00437087"/>
    <w:rsid w:val="00445440"/>
    <w:rsid w:val="00447D93"/>
    <w:rsid w:val="004514E1"/>
    <w:rsid w:val="004517B7"/>
    <w:rsid w:val="004520CD"/>
    <w:rsid w:val="00452A26"/>
    <w:rsid w:val="0045326B"/>
    <w:rsid w:val="0045462C"/>
    <w:rsid w:val="0045635B"/>
    <w:rsid w:val="004569FD"/>
    <w:rsid w:val="004572EF"/>
    <w:rsid w:val="004616A9"/>
    <w:rsid w:val="00465DA5"/>
    <w:rsid w:val="00466FC7"/>
    <w:rsid w:val="00467AB7"/>
    <w:rsid w:val="00472932"/>
    <w:rsid w:val="00472C5C"/>
    <w:rsid w:val="004745FE"/>
    <w:rsid w:val="0047735B"/>
    <w:rsid w:val="0048037E"/>
    <w:rsid w:val="00481625"/>
    <w:rsid w:val="004837CE"/>
    <w:rsid w:val="004845FE"/>
    <w:rsid w:val="0048551C"/>
    <w:rsid w:val="00485711"/>
    <w:rsid w:val="00485BC1"/>
    <w:rsid w:val="00485DB7"/>
    <w:rsid w:val="004904DE"/>
    <w:rsid w:val="004919C9"/>
    <w:rsid w:val="00491D21"/>
    <w:rsid w:val="00492869"/>
    <w:rsid w:val="00494C26"/>
    <w:rsid w:val="004960C9"/>
    <w:rsid w:val="0049619A"/>
    <w:rsid w:val="00496B0B"/>
    <w:rsid w:val="00496D4A"/>
    <w:rsid w:val="004970FD"/>
    <w:rsid w:val="00497B48"/>
    <w:rsid w:val="004A0596"/>
    <w:rsid w:val="004A0628"/>
    <w:rsid w:val="004A0F98"/>
    <w:rsid w:val="004A1A89"/>
    <w:rsid w:val="004A31DE"/>
    <w:rsid w:val="004A3417"/>
    <w:rsid w:val="004A46D7"/>
    <w:rsid w:val="004A605C"/>
    <w:rsid w:val="004A7277"/>
    <w:rsid w:val="004B044D"/>
    <w:rsid w:val="004B1624"/>
    <w:rsid w:val="004B356B"/>
    <w:rsid w:val="004B36FF"/>
    <w:rsid w:val="004B63E4"/>
    <w:rsid w:val="004B63E5"/>
    <w:rsid w:val="004C0467"/>
    <w:rsid w:val="004C2909"/>
    <w:rsid w:val="004C318A"/>
    <w:rsid w:val="004C5471"/>
    <w:rsid w:val="004C693C"/>
    <w:rsid w:val="004C72D8"/>
    <w:rsid w:val="004C7A10"/>
    <w:rsid w:val="004C7E4F"/>
    <w:rsid w:val="004D03F0"/>
    <w:rsid w:val="004D1D92"/>
    <w:rsid w:val="004D1F16"/>
    <w:rsid w:val="004D219D"/>
    <w:rsid w:val="004D24B7"/>
    <w:rsid w:val="004D2D4C"/>
    <w:rsid w:val="004D4C96"/>
    <w:rsid w:val="004D50A0"/>
    <w:rsid w:val="004D5D47"/>
    <w:rsid w:val="004D689C"/>
    <w:rsid w:val="004D6E6C"/>
    <w:rsid w:val="004E0172"/>
    <w:rsid w:val="004E1C59"/>
    <w:rsid w:val="004E4A9E"/>
    <w:rsid w:val="004E5702"/>
    <w:rsid w:val="004F1C57"/>
    <w:rsid w:val="004F34AD"/>
    <w:rsid w:val="004F42A2"/>
    <w:rsid w:val="004F5029"/>
    <w:rsid w:val="004F79C6"/>
    <w:rsid w:val="00500216"/>
    <w:rsid w:val="00500A7C"/>
    <w:rsid w:val="005022F3"/>
    <w:rsid w:val="00502A4F"/>
    <w:rsid w:val="00504648"/>
    <w:rsid w:val="00505485"/>
    <w:rsid w:val="00505E9A"/>
    <w:rsid w:val="005061F3"/>
    <w:rsid w:val="00506435"/>
    <w:rsid w:val="0051103A"/>
    <w:rsid w:val="005135C1"/>
    <w:rsid w:val="005140F5"/>
    <w:rsid w:val="00514BC7"/>
    <w:rsid w:val="005153D0"/>
    <w:rsid w:val="005169AA"/>
    <w:rsid w:val="00517A50"/>
    <w:rsid w:val="005209EC"/>
    <w:rsid w:val="005216B8"/>
    <w:rsid w:val="00522327"/>
    <w:rsid w:val="00522D67"/>
    <w:rsid w:val="005232A6"/>
    <w:rsid w:val="00523A8F"/>
    <w:rsid w:val="005247C0"/>
    <w:rsid w:val="0052542D"/>
    <w:rsid w:val="00526B2E"/>
    <w:rsid w:val="005274CB"/>
    <w:rsid w:val="005322FD"/>
    <w:rsid w:val="005327F0"/>
    <w:rsid w:val="00532B19"/>
    <w:rsid w:val="00532C8B"/>
    <w:rsid w:val="00533283"/>
    <w:rsid w:val="005345B7"/>
    <w:rsid w:val="005354BC"/>
    <w:rsid w:val="005355D8"/>
    <w:rsid w:val="0053573D"/>
    <w:rsid w:val="00541886"/>
    <w:rsid w:val="005418F4"/>
    <w:rsid w:val="00542CD5"/>
    <w:rsid w:val="00552B2E"/>
    <w:rsid w:val="00552FCA"/>
    <w:rsid w:val="005532D0"/>
    <w:rsid w:val="00554EE4"/>
    <w:rsid w:val="00555742"/>
    <w:rsid w:val="00556139"/>
    <w:rsid w:val="00561548"/>
    <w:rsid w:val="00563715"/>
    <w:rsid w:val="00563ED2"/>
    <w:rsid w:val="005646FD"/>
    <w:rsid w:val="00570924"/>
    <w:rsid w:val="0057191D"/>
    <w:rsid w:val="00572B07"/>
    <w:rsid w:val="00573E73"/>
    <w:rsid w:val="00576181"/>
    <w:rsid w:val="00580A6E"/>
    <w:rsid w:val="00580FD4"/>
    <w:rsid w:val="005842F5"/>
    <w:rsid w:val="00584628"/>
    <w:rsid w:val="005904CF"/>
    <w:rsid w:val="00591B12"/>
    <w:rsid w:val="00593067"/>
    <w:rsid w:val="0059397F"/>
    <w:rsid w:val="005A0540"/>
    <w:rsid w:val="005A12B4"/>
    <w:rsid w:val="005A1F6C"/>
    <w:rsid w:val="005A4D4D"/>
    <w:rsid w:val="005A6C9F"/>
    <w:rsid w:val="005B0457"/>
    <w:rsid w:val="005B0AA9"/>
    <w:rsid w:val="005B139C"/>
    <w:rsid w:val="005B2A82"/>
    <w:rsid w:val="005B4D95"/>
    <w:rsid w:val="005B4E64"/>
    <w:rsid w:val="005B5592"/>
    <w:rsid w:val="005C0153"/>
    <w:rsid w:val="005C1D58"/>
    <w:rsid w:val="005C2651"/>
    <w:rsid w:val="005C3230"/>
    <w:rsid w:val="005C3654"/>
    <w:rsid w:val="005C3CF9"/>
    <w:rsid w:val="005C573E"/>
    <w:rsid w:val="005C5F35"/>
    <w:rsid w:val="005C6D8E"/>
    <w:rsid w:val="005C6F33"/>
    <w:rsid w:val="005C76C0"/>
    <w:rsid w:val="005D0E09"/>
    <w:rsid w:val="005D1BC2"/>
    <w:rsid w:val="005D2571"/>
    <w:rsid w:val="005D594E"/>
    <w:rsid w:val="005E084C"/>
    <w:rsid w:val="005E0AC8"/>
    <w:rsid w:val="005E3819"/>
    <w:rsid w:val="005E3EAD"/>
    <w:rsid w:val="005E4F94"/>
    <w:rsid w:val="005E5A3A"/>
    <w:rsid w:val="005E5C61"/>
    <w:rsid w:val="005E7601"/>
    <w:rsid w:val="005E7B31"/>
    <w:rsid w:val="005F0237"/>
    <w:rsid w:val="005F19BA"/>
    <w:rsid w:val="005F2B82"/>
    <w:rsid w:val="005F2D34"/>
    <w:rsid w:val="005F48A4"/>
    <w:rsid w:val="005F4CF6"/>
    <w:rsid w:val="005F7556"/>
    <w:rsid w:val="005F7C23"/>
    <w:rsid w:val="005F7CC9"/>
    <w:rsid w:val="00601132"/>
    <w:rsid w:val="00602097"/>
    <w:rsid w:val="00602132"/>
    <w:rsid w:val="00604BA7"/>
    <w:rsid w:val="006057E3"/>
    <w:rsid w:val="006066DE"/>
    <w:rsid w:val="006102ED"/>
    <w:rsid w:val="00610CB3"/>
    <w:rsid w:val="00615600"/>
    <w:rsid w:val="00616076"/>
    <w:rsid w:val="006160E2"/>
    <w:rsid w:val="0061648D"/>
    <w:rsid w:val="00616ECA"/>
    <w:rsid w:val="00617380"/>
    <w:rsid w:val="00620E43"/>
    <w:rsid w:val="00621AF0"/>
    <w:rsid w:val="00622393"/>
    <w:rsid w:val="00623075"/>
    <w:rsid w:val="00624810"/>
    <w:rsid w:val="00624F1F"/>
    <w:rsid w:val="006255C6"/>
    <w:rsid w:val="00625823"/>
    <w:rsid w:val="00626D07"/>
    <w:rsid w:val="006270B8"/>
    <w:rsid w:val="00631D1B"/>
    <w:rsid w:val="00632622"/>
    <w:rsid w:val="00634AC4"/>
    <w:rsid w:val="00635AF2"/>
    <w:rsid w:val="00641B9D"/>
    <w:rsid w:val="00642CAE"/>
    <w:rsid w:val="00645A12"/>
    <w:rsid w:val="006466AE"/>
    <w:rsid w:val="00647D48"/>
    <w:rsid w:val="0065014A"/>
    <w:rsid w:val="00650277"/>
    <w:rsid w:val="00652E90"/>
    <w:rsid w:val="006544EE"/>
    <w:rsid w:val="00655085"/>
    <w:rsid w:val="00660695"/>
    <w:rsid w:val="00662041"/>
    <w:rsid w:val="0066356C"/>
    <w:rsid w:val="0066539E"/>
    <w:rsid w:val="0067013B"/>
    <w:rsid w:val="00670DE5"/>
    <w:rsid w:val="0067257D"/>
    <w:rsid w:val="006726E0"/>
    <w:rsid w:val="00673C35"/>
    <w:rsid w:val="0067683D"/>
    <w:rsid w:val="00677332"/>
    <w:rsid w:val="006773BA"/>
    <w:rsid w:val="006804B3"/>
    <w:rsid w:val="006816E6"/>
    <w:rsid w:val="006818ED"/>
    <w:rsid w:val="0068275A"/>
    <w:rsid w:val="006839F4"/>
    <w:rsid w:val="00683AA2"/>
    <w:rsid w:val="006840B4"/>
    <w:rsid w:val="0068487B"/>
    <w:rsid w:val="00685E27"/>
    <w:rsid w:val="006863BD"/>
    <w:rsid w:val="00686F7A"/>
    <w:rsid w:val="0068784A"/>
    <w:rsid w:val="00691382"/>
    <w:rsid w:val="00692497"/>
    <w:rsid w:val="0069291B"/>
    <w:rsid w:val="0069565D"/>
    <w:rsid w:val="0069592D"/>
    <w:rsid w:val="00695BC3"/>
    <w:rsid w:val="00695DE1"/>
    <w:rsid w:val="00697A05"/>
    <w:rsid w:val="00697F52"/>
    <w:rsid w:val="006A359C"/>
    <w:rsid w:val="006A49C2"/>
    <w:rsid w:val="006A4F86"/>
    <w:rsid w:val="006A6CEF"/>
    <w:rsid w:val="006B0B6A"/>
    <w:rsid w:val="006B1129"/>
    <w:rsid w:val="006B474D"/>
    <w:rsid w:val="006B65B2"/>
    <w:rsid w:val="006B6A6F"/>
    <w:rsid w:val="006C1C49"/>
    <w:rsid w:val="006C2CD1"/>
    <w:rsid w:val="006C39B2"/>
    <w:rsid w:val="006C59C9"/>
    <w:rsid w:val="006C6149"/>
    <w:rsid w:val="006C70FA"/>
    <w:rsid w:val="006C76AA"/>
    <w:rsid w:val="006D07BB"/>
    <w:rsid w:val="006D126E"/>
    <w:rsid w:val="006D21A8"/>
    <w:rsid w:val="006D56F9"/>
    <w:rsid w:val="006D5C22"/>
    <w:rsid w:val="006E1669"/>
    <w:rsid w:val="006E5371"/>
    <w:rsid w:val="006E6CAA"/>
    <w:rsid w:val="006E792F"/>
    <w:rsid w:val="006E7C1C"/>
    <w:rsid w:val="006F0A37"/>
    <w:rsid w:val="006F2534"/>
    <w:rsid w:val="006F373C"/>
    <w:rsid w:val="006F3F3F"/>
    <w:rsid w:val="006F488A"/>
    <w:rsid w:val="006F603E"/>
    <w:rsid w:val="006F625F"/>
    <w:rsid w:val="006F6A21"/>
    <w:rsid w:val="006F75D4"/>
    <w:rsid w:val="00700334"/>
    <w:rsid w:val="00700B11"/>
    <w:rsid w:val="007011C6"/>
    <w:rsid w:val="0070191F"/>
    <w:rsid w:val="00701C0D"/>
    <w:rsid w:val="0070209F"/>
    <w:rsid w:val="0070239C"/>
    <w:rsid w:val="0070394A"/>
    <w:rsid w:val="00703D0C"/>
    <w:rsid w:val="007052B2"/>
    <w:rsid w:val="00705AB4"/>
    <w:rsid w:val="007063F3"/>
    <w:rsid w:val="00706FB6"/>
    <w:rsid w:val="00707755"/>
    <w:rsid w:val="00711099"/>
    <w:rsid w:val="007127B0"/>
    <w:rsid w:val="007128A1"/>
    <w:rsid w:val="00712B74"/>
    <w:rsid w:val="00713C24"/>
    <w:rsid w:val="00714AD7"/>
    <w:rsid w:val="00715003"/>
    <w:rsid w:val="007160A7"/>
    <w:rsid w:val="007161CE"/>
    <w:rsid w:val="007164B0"/>
    <w:rsid w:val="00717A46"/>
    <w:rsid w:val="00717A55"/>
    <w:rsid w:val="00720CE4"/>
    <w:rsid w:val="007232DA"/>
    <w:rsid w:val="0072532E"/>
    <w:rsid w:val="007266EC"/>
    <w:rsid w:val="00726CBD"/>
    <w:rsid w:val="00727BF4"/>
    <w:rsid w:val="0073020E"/>
    <w:rsid w:val="00734165"/>
    <w:rsid w:val="007379F4"/>
    <w:rsid w:val="00740CC9"/>
    <w:rsid w:val="00741101"/>
    <w:rsid w:val="007435A5"/>
    <w:rsid w:val="00744B30"/>
    <w:rsid w:val="007474E5"/>
    <w:rsid w:val="00752117"/>
    <w:rsid w:val="0075328B"/>
    <w:rsid w:val="00753464"/>
    <w:rsid w:val="00753D2B"/>
    <w:rsid w:val="00754544"/>
    <w:rsid w:val="00755CE9"/>
    <w:rsid w:val="0075662E"/>
    <w:rsid w:val="007612A1"/>
    <w:rsid w:val="007635F0"/>
    <w:rsid w:val="0076472C"/>
    <w:rsid w:val="007654CE"/>
    <w:rsid w:val="00765B6B"/>
    <w:rsid w:val="00765F67"/>
    <w:rsid w:val="00766A47"/>
    <w:rsid w:val="00766DA7"/>
    <w:rsid w:val="007677E0"/>
    <w:rsid w:val="0077195A"/>
    <w:rsid w:val="007722A3"/>
    <w:rsid w:val="00772731"/>
    <w:rsid w:val="00772B2F"/>
    <w:rsid w:val="00772EF1"/>
    <w:rsid w:val="00773D6B"/>
    <w:rsid w:val="0077406E"/>
    <w:rsid w:val="0077780E"/>
    <w:rsid w:val="00777F78"/>
    <w:rsid w:val="00780D82"/>
    <w:rsid w:val="00780E8B"/>
    <w:rsid w:val="00783FAA"/>
    <w:rsid w:val="00783FCB"/>
    <w:rsid w:val="0078590B"/>
    <w:rsid w:val="0079080A"/>
    <w:rsid w:val="00791314"/>
    <w:rsid w:val="00791972"/>
    <w:rsid w:val="00792196"/>
    <w:rsid w:val="00792478"/>
    <w:rsid w:val="00792820"/>
    <w:rsid w:val="00792E19"/>
    <w:rsid w:val="00794E6A"/>
    <w:rsid w:val="00795BF0"/>
    <w:rsid w:val="00797EB4"/>
    <w:rsid w:val="007A0A62"/>
    <w:rsid w:val="007A1BE7"/>
    <w:rsid w:val="007A23DF"/>
    <w:rsid w:val="007A28CD"/>
    <w:rsid w:val="007A2B0E"/>
    <w:rsid w:val="007A3741"/>
    <w:rsid w:val="007A5448"/>
    <w:rsid w:val="007A57C9"/>
    <w:rsid w:val="007A666B"/>
    <w:rsid w:val="007B1F03"/>
    <w:rsid w:val="007B2220"/>
    <w:rsid w:val="007B2FC8"/>
    <w:rsid w:val="007B4055"/>
    <w:rsid w:val="007B597F"/>
    <w:rsid w:val="007C11AA"/>
    <w:rsid w:val="007C226C"/>
    <w:rsid w:val="007C25FF"/>
    <w:rsid w:val="007C2B79"/>
    <w:rsid w:val="007C2BD0"/>
    <w:rsid w:val="007C3235"/>
    <w:rsid w:val="007C33CC"/>
    <w:rsid w:val="007C3AA0"/>
    <w:rsid w:val="007C79FA"/>
    <w:rsid w:val="007D2549"/>
    <w:rsid w:val="007D2B0F"/>
    <w:rsid w:val="007D4134"/>
    <w:rsid w:val="007D6C1F"/>
    <w:rsid w:val="007D7EB9"/>
    <w:rsid w:val="007E02A2"/>
    <w:rsid w:val="007E276B"/>
    <w:rsid w:val="007E486F"/>
    <w:rsid w:val="007E4A2A"/>
    <w:rsid w:val="007F252B"/>
    <w:rsid w:val="007F510E"/>
    <w:rsid w:val="007F5805"/>
    <w:rsid w:val="007F782D"/>
    <w:rsid w:val="008009EB"/>
    <w:rsid w:val="00800AF1"/>
    <w:rsid w:val="00802612"/>
    <w:rsid w:val="00804988"/>
    <w:rsid w:val="00805465"/>
    <w:rsid w:val="008110AA"/>
    <w:rsid w:val="0081147C"/>
    <w:rsid w:val="0081242C"/>
    <w:rsid w:val="008129C1"/>
    <w:rsid w:val="00814315"/>
    <w:rsid w:val="00817919"/>
    <w:rsid w:val="00820983"/>
    <w:rsid w:val="00821789"/>
    <w:rsid w:val="008219F9"/>
    <w:rsid w:val="00825F48"/>
    <w:rsid w:val="00825FB1"/>
    <w:rsid w:val="0082696C"/>
    <w:rsid w:val="0082742B"/>
    <w:rsid w:val="008363C1"/>
    <w:rsid w:val="008424DB"/>
    <w:rsid w:val="00842B31"/>
    <w:rsid w:val="008436F4"/>
    <w:rsid w:val="00844499"/>
    <w:rsid w:val="00850E9C"/>
    <w:rsid w:val="008527D8"/>
    <w:rsid w:val="00855995"/>
    <w:rsid w:val="00856F3A"/>
    <w:rsid w:val="00857195"/>
    <w:rsid w:val="008607CF"/>
    <w:rsid w:val="0086416D"/>
    <w:rsid w:val="00871809"/>
    <w:rsid w:val="00871D91"/>
    <w:rsid w:val="00872876"/>
    <w:rsid w:val="008737B6"/>
    <w:rsid w:val="0087462F"/>
    <w:rsid w:val="00877100"/>
    <w:rsid w:val="00880BAB"/>
    <w:rsid w:val="00884418"/>
    <w:rsid w:val="008851C1"/>
    <w:rsid w:val="008864EF"/>
    <w:rsid w:val="00887811"/>
    <w:rsid w:val="00890408"/>
    <w:rsid w:val="00890AF6"/>
    <w:rsid w:val="00891A21"/>
    <w:rsid w:val="00891D9B"/>
    <w:rsid w:val="00892579"/>
    <w:rsid w:val="008930CD"/>
    <w:rsid w:val="008950F0"/>
    <w:rsid w:val="00895B2E"/>
    <w:rsid w:val="00896D34"/>
    <w:rsid w:val="008A1F4A"/>
    <w:rsid w:val="008A421A"/>
    <w:rsid w:val="008A7687"/>
    <w:rsid w:val="008B06EC"/>
    <w:rsid w:val="008B0AD9"/>
    <w:rsid w:val="008B0B8F"/>
    <w:rsid w:val="008B4A08"/>
    <w:rsid w:val="008B622E"/>
    <w:rsid w:val="008C1316"/>
    <w:rsid w:val="008C1D1F"/>
    <w:rsid w:val="008C3262"/>
    <w:rsid w:val="008C359D"/>
    <w:rsid w:val="008C3651"/>
    <w:rsid w:val="008C4073"/>
    <w:rsid w:val="008C5CF3"/>
    <w:rsid w:val="008C790C"/>
    <w:rsid w:val="008D27A0"/>
    <w:rsid w:val="008D35C9"/>
    <w:rsid w:val="008D4D2D"/>
    <w:rsid w:val="008D7926"/>
    <w:rsid w:val="008E103E"/>
    <w:rsid w:val="008E2DC5"/>
    <w:rsid w:val="008E3E9E"/>
    <w:rsid w:val="008E4E40"/>
    <w:rsid w:val="008F0DDF"/>
    <w:rsid w:val="008F2CDA"/>
    <w:rsid w:val="008F2F5C"/>
    <w:rsid w:val="008F3281"/>
    <w:rsid w:val="008F7937"/>
    <w:rsid w:val="008F7EE6"/>
    <w:rsid w:val="00900199"/>
    <w:rsid w:val="00900312"/>
    <w:rsid w:val="00902745"/>
    <w:rsid w:val="00902CD6"/>
    <w:rsid w:val="00904892"/>
    <w:rsid w:val="00904934"/>
    <w:rsid w:val="00905C5C"/>
    <w:rsid w:val="00907A93"/>
    <w:rsid w:val="00907C47"/>
    <w:rsid w:val="009105EC"/>
    <w:rsid w:val="009134D3"/>
    <w:rsid w:val="0091424D"/>
    <w:rsid w:val="009142B2"/>
    <w:rsid w:val="0091733F"/>
    <w:rsid w:val="00917EE8"/>
    <w:rsid w:val="00920633"/>
    <w:rsid w:val="00920751"/>
    <w:rsid w:val="009253C8"/>
    <w:rsid w:val="009257EB"/>
    <w:rsid w:val="0092623C"/>
    <w:rsid w:val="009267B4"/>
    <w:rsid w:val="00926EDE"/>
    <w:rsid w:val="009274AC"/>
    <w:rsid w:val="00927F68"/>
    <w:rsid w:val="009316BB"/>
    <w:rsid w:val="00931F10"/>
    <w:rsid w:val="009322DC"/>
    <w:rsid w:val="009344ED"/>
    <w:rsid w:val="00934EB8"/>
    <w:rsid w:val="00935D96"/>
    <w:rsid w:val="00940369"/>
    <w:rsid w:val="00940407"/>
    <w:rsid w:val="00942A19"/>
    <w:rsid w:val="00943000"/>
    <w:rsid w:val="009431B3"/>
    <w:rsid w:val="009445A2"/>
    <w:rsid w:val="0094644D"/>
    <w:rsid w:val="00951608"/>
    <w:rsid w:val="00952428"/>
    <w:rsid w:val="00952B34"/>
    <w:rsid w:val="00953739"/>
    <w:rsid w:val="00953F00"/>
    <w:rsid w:val="009545EE"/>
    <w:rsid w:val="009632F2"/>
    <w:rsid w:val="00963B0E"/>
    <w:rsid w:val="00971765"/>
    <w:rsid w:val="00973142"/>
    <w:rsid w:val="009734D0"/>
    <w:rsid w:val="009737D7"/>
    <w:rsid w:val="009739EE"/>
    <w:rsid w:val="00974B6D"/>
    <w:rsid w:val="0097520F"/>
    <w:rsid w:val="009765C9"/>
    <w:rsid w:val="00976F2E"/>
    <w:rsid w:val="00976F95"/>
    <w:rsid w:val="009802FC"/>
    <w:rsid w:val="009818F6"/>
    <w:rsid w:val="009821B2"/>
    <w:rsid w:val="009830BC"/>
    <w:rsid w:val="0098352B"/>
    <w:rsid w:val="009838EF"/>
    <w:rsid w:val="00986BA9"/>
    <w:rsid w:val="00987605"/>
    <w:rsid w:val="00996AE1"/>
    <w:rsid w:val="00996CD2"/>
    <w:rsid w:val="009A2CD8"/>
    <w:rsid w:val="009A4C55"/>
    <w:rsid w:val="009A772F"/>
    <w:rsid w:val="009B11B1"/>
    <w:rsid w:val="009B2205"/>
    <w:rsid w:val="009B23CE"/>
    <w:rsid w:val="009B4945"/>
    <w:rsid w:val="009B55F6"/>
    <w:rsid w:val="009B596C"/>
    <w:rsid w:val="009C04FA"/>
    <w:rsid w:val="009C11FE"/>
    <w:rsid w:val="009C42E6"/>
    <w:rsid w:val="009C4CB3"/>
    <w:rsid w:val="009D16DB"/>
    <w:rsid w:val="009D2B38"/>
    <w:rsid w:val="009D418F"/>
    <w:rsid w:val="009D4FF8"/>
    <w:rsid w:val="009D5021"/>
    <w:rsid w:val="009D729F"/>
    <w:rsid w:val="009D7CCE"/>
    <w:rsid w:val="009D7F12"/>
    <w:rsid w:val="009D7FA4"/>
    <w:rsid w:val="009E0102"/>
    <w:rsid w:val="009E0E83"/>
    <w:rsid w:val="009E1351"/>
    <w:rsid w:val="009E276F"/>
    <w:rsid w:val="009E78C2"/>
    <w:rsid w:val="009E7D3D"/>
    <w:rsid w:val="009F0A63"/>
    <w:rsid w:val="009F1551"/>
    <w:rsid w:val="009F3033"/>
    <w:rsid w:val="009F35C5"/>
    <w:rsid w:val="009F475D"/>
    <w:rsid w:val="009F55E5"/>
    <w:rsid w:val="009F677D"/>
    <w:rsid w:val="00A0019F"/>
    <w:rsid w:val="00A00A9A"/>
    <w:rsid w:val="00A02170"/>
    <w:rsid w:val="00A0235D"/>
    <w:rsid w:val="00A02FC2"/>
    <w:rsid w:val="00A039EE"/>
    <w:rsid w:val="00A03D90"/>
    <w:rsid w:val="00A051A2"/>
    <w:rsid w:val="00A05D2F"/>
    <w:rsid w:val="00A05F85"/>
    <w:rsid w:val="00A072BA"/>
    <w:rsid w:val="00A07E87"/>
    <w:rsid w:val="00A13AA8"/>
    <w:rsid w:val="00A152E2"/>
    <w:rsid w:val="00A15C5E"/>
    <w:rsid w:val="00A17CCA"/>
    <w:rsid w:val="00A2119B"/>
    <w:rsid w:val="00A233A5"/>
    <w:rsid w:val="00A25B57"/>
    <w:rsid w:val="00A270C0"/>
    <w:rsid w:val="00A274AE"/>
    <w:rsid w:val="00A32543"/>
    <w:rsid w:val="00A330B3"/>
    <w:rsid w:val="00A33221"/>
    <w:rsid w:val="00A343BA"/>
    <w:rsid w:val="00A34B69"/>
    <w:rsid w:val="00A34DC9"/>
    <w:rsid w:val="00A3536B"/>
    <w:rsid w:val="00A37E9E"/>
    <w:rsid w:val="00A41104"/>
    <w:rsid w:val="00A474FE"/>
    <w:rsid w:val="00A501AD"/>
    <w:rsid w:val="00A51CB6"/>
    <w:rsid w:val="00A53415"/>
    <w:rsid w:val="00A53552"/>
    <w:rsid w:val="00A571AA"/>
    <w:rsid w:val="00A57730"/>
    <w:rsid w:val="00A579EE"/>
    <w:rsid w:val="00A616F4"/>
    <w:rsid w:val="00A62031"/>
    <w:rsid w:val="00A62882"/>
    <w:rsid w:val="00A6318F"/>
    <w:rsid w:val="00A63BAF"/>
    <w:rsid w:val="00A640A2"/>
    <w:rsid w:val="00A64AA2"/>
    <w:rsid w:val="00A65515"/>
    <w:rsid w:val="00A663DE"/>
    <w:rsid w:val="00A66D40"/>
    <w:rsid w:val="00A70F00"/>
    <w:rsid w:val="00A72573"/>
    <w:rsid w:val="00A7539F"/>
    <w:rsid w:val="00A754F7"/>
    <w:rsid w:val="00A76B40"/>
    <w:rsid w:val="00A77686"/>
    <w:rsid w:val="00A77A8F"/>
    <w:rsid w:val="00A82305"/>
    <w:rsid w:val="00A82824"/>
    <w:rsid w:val="00A832C3"/>
    <w:rsid w:val="00A856F2"/>
    <w:rsid w:val="00A8643D"/>
    <w:rsid w:val="00A86AE9"/>
    <w:rsid w:val="00A8717B"/>
    <w:rsid w:val="00A90277"/>
    <w:rsid w:val="00A91CD5"/>
    <w:rsid w:val="00A9674D"/>
    <w:rsid w:val="00AA0243"/>
    <w:rsid w:val="00AA0BD8"/>
    <w:rsid w:val="00AA29FA"/>
    <w:rsid w:val="00AA416E"/>
    <w:rsid w:val="00AA420E"/>
    <w:rsid w:val="00AA4B61"/>
    <w:rsid w:val="00AA4BA5"/>
    <w:rsid w:val="00AA5BFB"/>
    <w:rsid w:val="00AA744A"/>
    <w:rsid w:val="00AB13E7"/>
    <w:rsid w:val="00AB1860"/>
    <w:rsid w:val="00AB190D"/>
    <w:rsid w:val="00AB3D46"/>
    <w:rsid w:val="00AB5092"/>
    <w:rsid w:val="00AC23D0"/>
    <w:rsid w:val="00AC604F"/>
    <w:rsid w:val="00AC63DD"/>
    <w:rsid w:val="00AC6B2E"/>
    <w:rsid w:val="00AC6D9F"/>
    <w:rsid w:val="00AC783E"/>
    <w:rsid w:val="00AD06BD"/>
    <w:rsid w:val="00AD073F"/>
    <w:rsid w:val="00AD0F59"/>
    <w:rsid w:val="00AD1763"/>
    <w:rsid w:val="00AD28C1"/>
    <w:rsid w:val="00AD3589"/>
    <w:rsid w:val="00AD47D5"/>
    <w:rsid w:val="00AD4E60"/>
    <w:rsid w:val="00AD59AA"/>
    <w:rsid w:val="00AD773D"/>
    <w:rsid w:val="00AD782D"/>
    <w:rsid w:val="00AE017E"/>
    <w:rsid w:val="00AE035A"/>
    <w:rsid w:val="00AE092C"/>
    <w:rsid w:val="00AE2E79"/>
    <w:rsid w:val="00AE3751"/>
    <w:rsid w:val="00AE4241"/>
    <w:rsid w:val="00AE5254"/>
    <w:rsid w:val="00AE7769"/>
    <w:rsid w:val="00AE7907"/>
    <w:rsid w:val="00AE7A13"/>
    <w:rsid w:val="00AF1727"/>
    <w:rsid w:val="00AF2310"/>
    <w:rsid w:val="00AF3037"/>
    <w:rsid w:val="00AF35D6"/>
    <w:rsid w:val="00AF51EC"/>
    <w:rsid w:val="00AF5CBF"/>
    <w:rsid w:val="00AF5F54"/>
    <w:rsid w:val="00AF7169"/>
    <w:rsid w:val="00AF7F35"/>
    <w:rsid w:val="00B002F1"/>
    <w:rsid w:val="00B03D8E"/>
    <w:rsid w:val="00B044BF"/>
    <w:rsid w:val="00B04530"/>
    <w:rsid w:val="00B05637"/>
    <w:rsid w:val="00B0581F"/>
    <w:rsid w:val="00B05865"/>
    <w:rsid w:val="00B06822"/>
    <w:rsid w:val="00B068FB"/>
    <w:rsid w:val="00B06D13"/>
    <w:rsid w:val="00B1113A"/>
    <w:rsid w:val="00B13705"/>
    <w:rsid w:val="00B13DB7"/>
    <w:rsid w:val="00B14472"/>
    <w:rsid w:val="00B1532E"/>
    <w:rsid w:val="00B157E9"/>
    <w:rsid w:val="00B15DDD"/>
    <w:rsid w:val="00B16359"/>
    <w:rsid w:val="00B16F40"/>
    <w:rsid w:val="00B178D0"/>
    <w:rsid w:val="00B20AA8"/>
    <w:rsid w:val="00B246BA"/>
    <w:rsid w:val="00B25ADE"/>
    <w:rsid w:val="00B278ED"/>
    <w:rsid w:val="00B307D8"/>
    <w:rsid w:val="00B31D91"/>
    <w:rsid w:val="00B321CF"/>
    <w:rsid w:val="00B344CA"/>
    <w:rsid w:val="00B344F1"/>
    <w:rsid w:val="00B4532F"/>
    <w:rsid w:val="00B455C1"/>
    <w:rsid w:val="00B46501"/>
    <w:rsid w:val="00B465FF"/>
    <w:rsid w:val="00B522B9"/>
    <w:rsid w:val="00B52A39"/>
    <w:rsid w:val="00B52F5C"/>
    <w:rsid w:val="00B5368E"/>
    <w:rsid w:val="00B5507B"/>
    <w:rsid w:val="00B55A5C"/>
    <w:rsid w:val="00B579E5"/>
    <w:rsid w:val="00B57B66"/>
    <w:rsid w:val="00B6183E"/>
    <w:rsid w:val="00B62400"/>
    <w:rsid w:val="00B646EF"/>
    <w:rsid w:val="00B654E0"/>
    <w:rsid w:val="00B65986"/>
    <w:rsid w:val="00B65A48"/>
    <w:rsid w:val="00B71EC0"/>
    <w:rsid w:val="00B73757"/>
    <w:rsid w:val="00B74742"/>
    <w:rsid w:val="00B74A73"/>
    <w:rsid w:val="00B74C47"/>
    <w:rsid w:val="00B74F24"/>
    <w:rsid w:val="00B75C8B"/>
    <w:rsid w:val="00B7649C"/>
    <w:rsid w:val="00B768BB"/>
    <w:rsid w:val="00B77301"/>
    <w:rsid w:val="00B77861"/>
    <w:rsid w:val="00B80E18"/>
    <w:rsid w:val="00B85816"/>
    <w:rsid w:val="00B85B02"/>
    <w:rsid w:val="00B86738"/>
    <w:rsid w:val="00B8683B"/>
    <w:rsid w:val="00B9072D"/>
    <w:rsid w:val="00B9075D"/>
    <w:rsid w:val="00B91E88"/>
    <w:rsid w:val="00B9268F"/>
    <w:rsid w:val="00B926C9"/>
    <w:rsid w:val="00B933C4"/>
    <w:rsid w:val="00B9392D"/>
    <w:rsid w:val="00B94129"/>
    <w:rsid w:val="00B947A5"/>
    <w:rsid w:val="00B94C7C"/>
    <w:rsid w:val="00B9665E"/>
    <w:rsid w:val="00BA196B"/>
    <w:rsid w:val="00BA1B6B"/>
    <w:rsid w:val="00BA791E"/>
    <w:rsid w:val="00BB0702"/>
    <w:rsid w:val="00BB1168"/>
    <w:rsid w:val="00BB1E4A"/>
    <w:rsid w:val="00BB3FAF"/>
    <w:rsid w:val="00BB435E"/>
    <w:rsid w:val="00BB4694"/>
    <w:rsid w:val="00BB7A08"/>
    <w:rsid w:val="00BC101C"/>
    <w:rsid w:val="00BC1E93"/>
    <w:rsid w:val="00BC5FA7"/>
    <w:rsid w:val="00BC6648"/>
    <w:rsid w:val="00BD0646"/>
    <w:rsid w:val="00BD06D6"/>
    <w:rsid w:val="00BD2789"/>
    <w:rsid w:val="00BD3B9E"/>
    <w:rsid w:val="00BD570D"/>
    <w:rsid w:val="00BD6017"/>
    <w:rsid w:val="00BE14E8"/>
    <w:rsid w:val="00BE2A30"/>
    <w:rsid w:val="00BE3216"/>
    <w:rsid w:val="00BE3BAA"/>
    <w:rsid w:val="00BE4040"/>
    <w:rsid w:val="00BE7160"/>
    <w:rsid w:val="00BF073A"/>
    <w:rsid w:val="00BF0AC5"/>
    <w:rsid w:val="00BF1C9E"/>
    <w:rsid w:val="00BF209F"/>
    <w:rsid w:val="00BF2460"/>
    <w:rsid w:val="00BF2C2E"/>
    <w:rsid w:val="00BF2F92"/>
    <w:rsid w:val="00BF35F6"/>
    <w:rsid w:val="00BF5139"/>
    <w:rsid w:val="00BF6DE0"/>
    <w:rsid w:val="00C02E03"/>
    <w:rsid w:val="00C0302F"/>
    <w:rsid w:val="00C065CD"/>
    <w:rsid w:val="00C06B9C"/>
    <w:rsid w:val="00C06F07"/>
    <w:rsid w:val="00C079F6"/>
    <w:rsid w:val="00C10A4A"/>
    <w:rsid w:val="00C112CF"/>
    <w:rsid w:val="00C114F7"/>
    <w:rsid w:val="00C12C52"/>
    <w:rsid w:val="00C152ED"/>
    <w:rsid w:val="00C15686"/>
    <w:rsid w:val="00C16288"/>
    <w:rsid w:val="00C205A9"/>
    <w:rsid w:val="00C20CDF"/>
    <w:rsid w:val="00C21340"/>
    <w:rsid w:val="00C21B11"/>
    <w:rsid w:val="00C2303D"/>
    <w:rsid w:val="00C24CAA"/>
    <w:rsid w:val="00C25D54"/>
    <w:rsid w:val="00C265E3"/>
    <w:rsid w:val="00C26BA9"/>
    <w:rsid w:val="00C27DD7"/>
    <w:rsid w:val="00C31423"/>
    <w:rsid w:val="00C31D5F"/>
    <w:rsid w:val="00C32543"/>
    <w:rsid w:val="00C32E9B"/>
    <w:rsid w:val="00C33AA5"/>
    <w:rsid w:val="00C33EA5"/>
    <w:rsid w:val="00C35345"/>
    <w:rsid w:val="00C40750"/>
    <w:rsid w:val="00C442B2"/>
    <w:rsid w:val="00C446F0"/>
    <w:rsid w:val="00C45DFD"/>
    <w:rsid w:val="00C47BD2"/>
    <w:rsid w:val="00C506FF"/>
    <w:rsid w:val="00C51FC9"/>
    <w:rsid w:val="00C5256B"/>
    <w:rsid w:val="00C529F0"/>
    <w:rsid w:val="00C60C0A"/>
    <w:rsid w:val="00C610D1"/>
    <w:rsid w:val="00C62B40"/>
    <w:rsid w:val="00C64DBE"/>
    <w:rsid w:val="00C64FDF"/>
    <w:rsid w:val="00C661D9"/>
    <w:rsid w:val="00C667CB"/>
    <w:rsid w:val="00C66B9B"/>
    <w:rsid w:val="00C70B03"/>
    <w:rsid w:val="00C753FB"/>
    <w:rsid w:val="00C7557C"/>
    <w:rsid w:val="00C75C72"/>
    <w:rsid w:val="00C76834"/>
    <w:rsid w:val="00C770A7"/>
    <w:rsid w:val="00C77928"/>
    <w:rsid w:val="00C809EF"/>
    <w:rsid w:val="00C817C4"/>
    <w:rsid w:val="00C82981"/>
    <w:rsid w:val="00C84596"/>
    <w:rsid w:val="00C85D77"/>
    <w:rsid w:val="00C95CAA"/>
    <w:rsid w:val="00C95FB1"/>
    <w:rsid w:val="00C96032"/>
    <w:rsid w:val="00C961AB"/>
    <w:rsid w:val="00CA103D"/>
    <w:rsid w:val="00CA3BB8"/>
    <w:rsid w:val="00CA50C2"/>
    <w:rsid w:val="00CA51F0"/>
    <w:rsid w:val="00CA6121"/>
    <w:rsid w:val="00CA7053"/>
    <w:rsid w:val="00CA7604"/>
    <w:rsid w:val="00CA7A74"/>
    <w:rsid w:val="00CB0532"/>
    <w:rsid w:val="00CB216C"/>
    <w:rsid w:val="00CB3BE9"/>
    <w:rsid w:val="00CB3F91"/>
    <w:rsid w:val="00CB3FF0"/>
    <w:rsid w:val="00CB4E04"/>
    <w:rsid w:val="00CB58A2"/>
    <w:rsid w:val="00CB62F7"/>
    <w:rsid w:val="00CC166E"/>
    <w:rsid w:val="00CC64E6"/>
    <w:rsid w:val="00CD02D5"/>
    <w:rsid w:val="00CD0639"/>
    <w:rsid w:val="00CD0EE0"/>
    <w:rsid w:val="00CD359B"/>
    <w:rsid w:val="00CD4F56"/>
    <w:rsid w:val="00CD5E28"/>
    <w:rsid w:val="00CD65AA"/>
    <w:rsid w:val="00CD735C"/>
    <w:rsid w:val="00CD75EC"/>
    <w:rsid w:val="00CD7707"/>
    <w:rsid w:val="00CD7D03"/>
    <w:rsid w:val="00CE13A3"/>
    <w:rsid w:val="00CE3301"/>
    <w:rsid w:val="00CE3AAA"/>
    <w:rsid w:val="00CE4770"/>
    <w:rsid w:val="00CE4FE9"/>
    <w:rsid w:val="00CE569A"/>
    <w:rsid w:val="00CE56D7"/>
    <w:rsid w:val="00CE6258"/>
    <w:rsid w:val="00CF1701"/>
    <w:rsid w:val="00CF23F6"/>
    <w:rsid w:val="00CF497B"/>
    <w:rsid w:val="00CF4B7C"/>
    <w:rsid w:val="00CF5067"/>
    <w:rsid w:val="00CF7F35"/>
    <w:rsid w:val="00CF7F5E"/>
    <w:rsid w:val="00D00DB6"/>
    <w:rsid w:val="00D032CE"/>
    <w:rsid w:val="00D03A1D"/>
    <w:rsid w:val="00D03E9A"/>
    <w:rsid w:val="00D0472E"/>
    <w:rsid w:val="00D04FF1"/>
    <w:rsid w:val="00D0622A"/>
    <w:rsid w:val="00D06C4A"/>
    <w:rsid w:val="00D07C41"/>
    <w:rsid w:val="00D117EF"/>
    <w:rsid w:val="00D118C1"/>
    <w:rsid w:val="00D1362C"/>
    <w:rsid w:val="00D13E4A"/>
    <w:rsid w:val="00D140B6"/>
    <w:rsid w:val="00D14E93"/>
    <w:rsid w:val="00D16DBB"/>
    <w:rsid w:val="00D2317C"/>
    <w:rsid w:val="00D24948"/>
    <w:rsid w:val="00D25148"/>
    <w:rsid w:val="00D25433"/>
    <w:rsid w:val="00D27919"/>
    <w:rsid w:val="00D3142D"/>
    <w:rsid w:val="00D343E0"/>
    <w:rsid w:val="00D34759"/>
    <w:rsid w:val="00D3698B"/>
    <w:rsid w:val="00D37148"/>
    <w:rsid w:val="00D372FF"/>
    <w:rsid w:val="00D37383"/>
    <w:rsid w:val="00D374D8"/>
    <w:rsid w:val="00D37CD2"/>
    <w:rsid w:val="00D40145"/>
    <w:rsid w:val="00D43E4C"/>
    <w:rsid w:val="00D46441"/>
    <w:rsid w:val="00D4663D"/>
    <w:rsid w:val="00D4694B"/>
    <w:rsid w:val="00D50BF4"/>
    <w:rsid w:val="00D52E49"/>
    <w:rsid w:val="00D56F3C"/>
    <w:rsid w:val="00D60508"/>
    <w:rsid w:val="00D62379"/>
    <w:rsid w:val="00D62B35"/>
    <w:rsid w:val="00D63ACA"/>
    <w:rsid w:val="00D63B3E"/>
    <w:rsid w:val="00D64398"/>
    <w:rsid w:val="00D70EC1"/>
    <w:rsid w:val="00D71437"/>
    <w:rsid w:val="00D715E7"/>
    <w:rsid w:val="00D72364"/>
    <w:rsid w:val="00D808CE"/>
    <w:rsid w:val="00D80969"/>
    <w:rsid w:val="00D841CD"/>
    <w:rsid w:val="00D8519E"/>
    <w:rsid w:val="00D859A6"/>
    <w:rsid w:val="00D867A7"/>
    <w:rsid w:val="00D91774"/>
    <w:rsid w:val="00D942D5"/>
    <w:rsid w:val="00D955C0"/>
    <w:rsid w:val="00DA066F"/>
    <w:rsid w:val="00DA2893"/>
    <w:rsid w:val="00DA386C"/>
    <w:rsid w:val="00DB1101"/>
    <w:rsid w:val="00DB32F2"/>
    <w:rsid w:val="00DB6514"/>
    <w:rsid w:val="00DB7DC5"/>
    <w:rsid w:val="00DC1EA6"/>
    <w:rsid w:val="00DC41ED"/>
    <w:rsid w:val="00DC460A"/>
    <w:rsid w:val="00DC47DE"/>
    <w:rsid w:val="00DC48C1"/>
    <w:rsid w:val="00DC59F2"/>
    <w:rsid w:val="00DC657F"/>
    <w:rsid w:val="00DC7E85"/>
    <w:rsid w:val="00DD31B8"/>
    <w:rsid w:val="00DE35C3"/>
    <w:rsid w:val="00DE53E3"/>
    <w:rsid w:val="00DE578A"/>
    <w:rsid w:val="00DE78D9"/>
    <w:rsid w:val="00DF0E5A"/>
    <w:rsid w:val="00DF0F58"/>
    <w:rsid w:val="00DF1DB4"/>
    <w:rsid w:val="00DF55DE"/>
    <w:rsid w:val="00E00194"/>
    <w:rsid w:val="00E01B3D"/>
    <w:rsid w:val="00E020E4"/>
    <w:rsid w:val="00E02A99"/>
    <w:rsid w:val="00E02DD0"/>
    <w:rsid w:val="00E03182"/>
    <w:rsid w:val="00E0557E"/>
    <w:rsid w:val="00E06DDB"/>
    <w:rsid w:val="00E070EA"/>
    <w:rsid w:val="00E07829"/>
    <w:rsid w:val="00E0794C"/>
    <w:rsid w:val="00E1034D"/>
    <w:rsid w:val="00E105DD"/>
    <w:rsid w:val="00E11DED"/>
    <w:rsid w:val="00E12A63"/>
    <w:rsid w:val="00E12FBD"/>
    <w:rsid w:val="00E20FA1"/>
    <w:rsid w:val="00E2129C"/>
    <w:rsid w:val="00E22BEB"/>
    <w:rsid w:val="00E231BE"/>
    <w:rsid w:val="00E236F8"/>
    <w:rsid w:val="00E253BD"/>
    <w:rsid w:val="00E3039B"/>
    <w:rsid w:val="00E30478"/>
    <w:rsid w:val="00E32078"/>
    <w:rsid w:val="00E32884"/>
    <w:rsid w:val="00E331D6"/>
    <w:rsid w:val="00E332B2"/>
    <w:rsid w:val="00E34687"/>
    <w:rsid w:val="00E347E5"/>
    <w:rsid w:val="00E35B99"/>
    <w:rsid w:val="00E365C3"/>
    <w:rsid w:val="00E4261D"/>
    <w:rsid w:val="00E428F2"/>
    <w:rsid w:val="00E4337F"/>
    <w:rsid w:val="00E4421E"/>
    <w:rsid w:val="00E46534"/>
    <w:rsid w:val="00E46DF5"/>
    <w:rsid w:val="00E504B0"/>
    <w:rsid w:val="00E511C9"/>
    <w:rsid w:val="00E516BB"/>
    <w:rsid w:val="00E51703"/>
    <w:rsid w:val="00E51C17"/>
    <w:rsid w:val="00E52413"/>
    <w:rsid w:val="00E54AF4"/>
    <w:rsid w:val="00E560C7"/>
    <w:rsid w:val="00E56967"/>
    <w:rsid w:val="00E60243"/>
    <w:rsid w:val="00E63570"/>
    <w:rsid w:val="00E6468B"/>
    <w:rsid w:val="00E675FB"/>
    <w:rsid w:val="00E67990"/>
    <w:rsid w:val="00E714F6"/>
    <w:rsid w:val="00E72E6E"/>
    <w:rsid w:val="00E73E98"/>
    <w:rsid w:val="00E73E9C"/>
    <w:rsid w:val="00E763A7"/>
    <w:rsid w:val="00E80A7B"/>
    <w:rsid w:val="00E823AF"/>
    <w:rsid w:val="00E84010"/>
    <w:rsid w:val="00E85588"/>
    <w:rsid w:val="00E8701C"/>
    <w:rsid w:val="00E90658"/>
    <w:rsid w:val="00E90903"/>
    <w:rsid w:val="00E91FE1"/>
    <w:rsid w:val="00E928CC"/>
    <w:rsid w:val="00E9522D"/>
    <w:rsid w:val="00EA054A"/>
    <w:rsid w:val="00EA0B9A"/>
    <w:rsid w:val="00EA1EC2"/>
    <w:rsid w:val="00EA31E9"/>
    <w:rsid w:val="00EA57FB"/>
    <w:rsid w:val="00EA74D8"/>
    <w:rsid w:val="00EB37D5"/>
    <w:rsid w:val="00EB3D22"/>
    <w:rsid w:val="00EB40DB"/>
    <w:rsid w:val="00EB5DE8"/>
    <w:rsid w:val="00EB6222"/>
    <w:rsid w:val="00EC05E7"/>
    <w:rsid w:val="00EC2A1D"/>
    <w:rsid w:val="00EC2B07"/>
    <w:rsid w:val="00EC450C"/>
    <w:rsid w:val="00EC52ED"/>
    <w:rsid w:val="00EC5C0E"/>
    <w:rsid w:val="00EC63F1"/>
    <w:rsid w:val="00ED1464"/>
    <w:rsid w:val="00ED18F4"/>
    <w:rsid w:val="00ED1A7C"/>
    <w:rsid w:val="00ED44E3"/>
    <w:rsid w:val="00ED50FE"/>
    <w:rsid w:val="00ED6348"/>
    <w:rsid w:val="00ED7EE8"/>
    <w:rsid w:val="00EE19AB"/>
    <w:rsid w:val="00EE1C55"/>
    <w:rsid w:val="00EE25A8"/>
    <w:rsid w:val="00EE26F0"/>
    <w:rsid w:val="00EE3020"/>
    <w:rsid w:val="00EE3B47"/>
    <w:rsid w:val="00EE49F3"/>
    <w:rsid w:val="00EE6705"/>
    <w:rsid w:val="00EE6EE8"/>
    <w:rsid w:val="00EE72FF"/>
    <w:rsid w:val="00EF04F5"/>
    <w:rsid w:val="00EF0757"/>
    <w:rsid w:val="00EF2707"/>
    <w:rsid w:val="00EF41A9"/>
    <w:rsid w:val="00EF43EA"/>
    <w:rsid w:val="00EF4CB6"/>
    <w:rsid w:val="00EF7621"/>
    <w:rsid w:val="00EF777E"/>
    <w:rsid w:val="00F00164"/>
    <w:rsid w:val="00F0169F"/>
    <w:rsid w:val="00F0181C"/>
    <w:rsid w:val="00F0192A"/>
    <w:rsid w:val="00F036CE"/>
    <w:rsid w:val="00F04CB9"/>
    <w:rsid w:val="00F06688"/>
    <w:rsid w:val="00F07E78"/>
    <w:rsid w:val="00F100BF"/>
    <w:rsid w:val="00F104CC"/>
    <w:rsid w:val="00F1287D"/>
    <w:rsid w:val="00F1339D"/>
    <w:rsid w:val="00F143EF"/>
    <w:rsid w:val="00F1607B"/>
    <w:rsid w:val="00F16DF5"/>
    <w:rsid w:val="00F1708D"/>
    <w:rsid w:val="00F205F0"/>
    <w:rsid w:val="00F2083A"/>
    <w:rsid w:val="00F21085"/>
    <w:rsid w:val="00F246B0"/>
    <w:rsid w:val="00F25F35"/>
    <w:rsid w:val="00F26926"/>
    <w:rsid w:val="00F277F5"/>
    <w:rsid w:val="00F303A4"/>
    <w:rsid w:val="00F306CD"/>
    <w:rsid w:val="00F3108A"/>
    <w:rsid w:val="00F33056"/>
    <w:rsid w:val="00F33896"/>
    <w:rsid w:val="00F34113"/>
    <w:rsid w:val="00F34AC7"/>
    <w:rsid w:val="00F367F3"/>
    <w:rsid w:val="00F36BDF"/>
    <w:rsid w:val="00F378E5"/>
    <w:rsid w:val="00F40790"/>
    <w:rsid w:val="00F40B26"/>
    <w:rsid w:val="00F40E17"/>
    <w:rsid w:val="00F42B08"/>
    <w:rsid w:val="00F42F1C"/>
    <w:rsid w:val="00F47845"/>
    <w:rsid w:val="00F503AE"/>
    <w:rsid w:val="00F50705"/>
    <w:rsid w:val="00F50C10"/>
    <w:rsid w:val="00F535E1"/>
    <w:rsid w:val="00F54492"/>
    <w:rsid w:val="00F54844"/>
    <w:rsid w:val="00F55528"/>
    <w:rsid w:val="00F56A24"/>
    <w:rsid w:val="00F56CFF"/>
    <w:rsid w:val="00F60867"/>
    <w:rsid w:val="00F627B0"/>
    <w:rsid w:val="00F6346F"/>
    <w:rsid w:val="00F661BC"/>
    <w:rsid w:val="00F70EE9"/>
    <w:rsid w:val="00F730B8"/>
    <w:rsid w:val="00F730DD"/>
    <w:rsid w:val="00F73C96"/>
    <w:rsid w:val="00F74F08"/>
    <w:rsid w:val="00F7516F"/>
    <w:rsid w:val="00F75C22"/>
    <w:rsid w:val="00F76D23"/>
    <w:rsid w:val="00F81D20"/>
    <w:rsid w:val="00F821F0"/>
    <w:rsid w:val="00F82B1C"/>
    <w:rsid w:val="00F849AB"/>
    <w:rsid w:val="00F85CD5"/>
    <w:rsid w:val="00F8686B"/>
    <w:rsid w:val="00F879DE"/>
    <w:rsid w:val="00F91950"/>
    <w:rsid w:val="00F92998"/>
    <w:rsid w:val="00F93C69"/>
    <w:rsid w:val="00F94E8C"/>
    <w:rsid w:val="00F95B83"/>
    <w:rsid w:val="00FA0BA5"/>
    <w:rsid w:val="00FA0FEA"/>
    <w:rsid w:val="00FA26DD"/>
    <w:rsid w:val="00FA55C6"/>
    <w:rsid w:val="00FA6590"/>
    <w:rsid w:val="00FA665B"/>
    <w:rsid w:val="00FB0264"/>
    <w:rsid w:val="00FB1299"/>
    <w:rsid w:val="00FB1D81"/>
    <w:rsid w:val="00FB4994"/>
    <w:rsid w:val="00FB680C"/>
    <w:rsid w:val="00FB6958"/>
    <w:rsid w:val="00FC297F"/>
    <w:rsid w:val="00FC2AC2"/>
    <w:rsid w:val="00FC4321"/>
    <w:rsid w:val="00FC5285"/>
    <w:rsid w:val="00FC52CB"/>
    <w:rsid w:val="00FC6CE1"/>
    <w:rsid w:val="00FD07A0"/>
    <w:rsid w:val="00FD1291"/>
    <w:rsid w:val="00FD199F"/>
    <w:rsid w:val="00FD2224"/>
    <w:rsid w:val="00FD2340"/>
    <w:rsid w:val="00FD2D74"/>
    <w:rsid w:val="00FD593A"/>
    <w:rsid w:val="00FD72E4"/>
    <w:rsid w:val="00FE004B"/>
    <w:rsid w:val="00FE0D61"/>
    <w:rsid w:val="00FE2C9E"/>
    <w:rsid w:val="00FE3C30"/>
    <w:rsid w:val="00FE414D"/>
    <w:rsid w:val="00FE597D"/>
    <w:rsid w:val="00FE5EF9"/>
    <w:rsid w:val="00FF05FF"/>
    <w:rsid w:val="00FF31B6"/>
    <w:rsid w:val="00FF32C8"/>
    <w:rsid w:val="00FF36F2"/>
    <w:rsid w:val="00FF57A0"/>
    <w:rsid w:val="00FF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E78C2"/>
    <w:pPr>
      <w:pageBreakBefore/>
      <w:pBdr>
        <w:bottom w:val="single" w:sz="18" w:space="1" w:color="85857A"/>
      </w:pBdr>
      <w:spacing w:before="480" w:after="480"/>
      <w:ind w:left="3119" w:hanging="3119"/>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9E78C2"/>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4"/>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A02170"/>
    <w:rPr>
      <w:sz w:val="16"/>
      <w:szCs w:val="16"/>
    </w:rPr>
  </w:style>
  <w:style w:type="paragraph" w:styleId="Tekstkomentarza">
    <w:name w:val="annotation text"/>
    <w:basedOn w:val="Normalny"/>
    <w:link w:val="TekstkomentarzaZnak"/>
    <w:unhideWhenUsed/>
    <w:rsid w:val="00620E43"/>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7"/>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7"/>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3A156A"/>
    <w:rPr>
      <w:rFonts w:ascii="Calibri" w:hAnsi="Calibri"/>
      <w:kern w:val="8"/>
    </w:rPr>
  </w:style>
  <w:style w:type="character" w:customStyle="1" w:styleId="highlight">
    <w:name w:val="highlight"/>
    <w:basedOn w:val="Domylnaczcionkaakapitu"/>
    <w:rsid w:val="00434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E78C2"/>
    <w:pPr>
      <w:pageBreakBefore/>
      <w:pBdr>
        <w:bottom w:val="single" w:sz="18" w:space="1" w:color="85857A"/>
      </w:pBdr>
      <w:spacing w:before="480" w:after="480"/>
      <w:ind w:left="3119" w:hanging="3119"/>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9E78C2"/>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4"/>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A02170"/>
    <w:rPr>
      <w:sz w:val="16"/>
      <w:szCs w:val="16"/>
    </w:rPr>
  </w:style>
  <w:style w:type="paragraph" w:styleId="Tekstkomentarza">
    <w:name w:val="annotation text"/>
    <w:basedOn w:val="Normalny"/>
    <w:link w:val="TekstkomentarzaZnak"/>
    <w:unhideWhenUsed/>
    <w:rsid w:val="00620E43"/>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7"/>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7"/>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3A156A"/>
    <w:rPr>
      <w:rFonts w:ascii="Calibri" w:hAnsi="Calibri"/>
      <w:kern w:val="8"/>
    </w:rPr>
  </w:style>
  <w:style w:type="character" w:customStyle="1" w:styleId="highlight">
    <w:name w:val="highlight"/>
    <w:basedOn w:val="Domylnaczcionkaakapitu"/>
    <w:rsid w:val="00434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10386442">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saczywko@polin.pl" TargetMode="External"/><Relationship Id="rId2" Type="http://schemas.openxmlformats.org/officeDocument/2006/relationships/customXml" Target="../customXml/item2.xml"/><Relationship Id="rId16" Type="http://schemas.openxmlformats.org/officeDocument/2006/relationships/hyperlink" Target="mailto:msaczywko@polin.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olin.pl"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saczywko@polin.p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8BB4FE1AC948C0A05852461A52EC09"/>
        <w:category>
          <w:name w:val="General"/>
          <w:gallery w:val="placeholder"/>
        </w:category>
        <w:types>
          <w:type w:val="bbPlcHdr"/>
        </w:types>
        <w:behaviors>
          <w:behavior w:val="content"/>
        </w:behaviors>
        <w:guid w:val="{D48C8075-5254-44CD-8179-889F9202DE77}"/>
      </w:docPartPr>
      <w:docPartBody>
        <w:p w:rsidR="001950DE" w:rsidRDefault="001950DE">
          <w:r w:rsidRPr="004929BA">
            <w:rPr>
              <w:rStyle w:val="Tekstzastpczy"/>
            </w:rPr>
            <w:t>[Subject]</w:t>
          </w:r>
        </w:p>
      </w:docPartBody>
    </w:docPart>
    <w:docPart>
      <w:docPartPr>
        <w:name w:val="D3CF18C096FF47FC98C0808196C581AA"/>
        <w:category>
          <w:name w:val="General"/>
          <w:gallery w:val="placeholder"/>
        </w:category>
        <w:types>
          <w:type w:val="bbPlcHdr"/>
        </w:types>
        <w:behaviors>
          <w:behavior w:val="content"/>
        </w:behaviors>
        <w:guid w:val="{31D2D3A0-4A0E-4E28-9F84-53542C1D71C1}"/>
      </w:docPartPr>
      <w:docPartBody>
        <w:p w:rsidR="007870BA" w:rsidRDefault="001950DE" w:rsidP="001950DE">
          <w:pPr>
            <w:pStyle w:val="D3CF18C096FF47FC98C0808196C581AA"/>
          </w:pPr>
          <w:r w:rsidRPr="004929BA">
            <w:rPr>
              <w:rStyle w:val="Tekstzastpczy"/>
            </w:rPr>
            <w:t>[Subject]</w:t>
          </w:r>
        </w:p>
      </w:docPartBody>
    </w:docPart>
    <w:docPart>
      <w:docPartPr>
        <w:name w:val="433D77B32E9D448AB62B6393A2AC738C"/>
        <w:category>
          <w:name w:val="Ogólne"/>
          <w:gallery w:val="placeholder"/>
        </w:category>
        <w:types>
          <w:type w:val="bbPlcHdr"/>
        </w:types>
        <w:behaviors>
          <w:behavior w:val="content"/>
        </w:behaviors>
        <w:guid w:val="{450A2F39-64D0-40CF-9EE6-D896DACAEDB2}"/>
      </w:docPartPr>
      <w:docPartBody>
        <w:p w:rsidR="009B5918" w:rsidRDefault="001950DE">
          <w:pPr>
            <w:pStyle w:val="433D77B32E9D448AB62B6393A2AC738C"/>
          </w:pPr>
          <w:r w:rsidRPr="004929BA">
            <w:rPr>
              <w:rStyle w:val="Tekstzastpczy"/>
            </w:rPr>
            <w:t>[Subject]</w:t>
          </w:r>
        </w:p>
      </w:docPartBody>
    </w:docPart>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2D47D2E50C7243B8B09667FF6C5B3707"/>
        <w:category>
          <w:name w:val="Ogólne"/>
          <w:gallery w:val="placeholder"/>
        </w:category>
        <w:types>
          <w:type w:val="bbPlcHdr"/>
        </w:types>
        <w:behaviors>
          <w:behavior w:val="content"/>
        </w:behaviors>
        <w:guid w:val="{DE7179A1-304B-4255-BFCA-3B7B908925A7}"/>
      </w:docPartPr>
      <w:docPartBody>
        <w:p w:rsidR="009B5918" w:rsidRDefault="001950DE">
          <w:pPr>
            <w:pStyle w:val="2D47D2E50C7243B8B09667FF6C5B3707"/>
          </w:pPr>
          <w:r w:rsidRPr="004929BA">
            <w:rPr>
              <w:rStyle w:val="Tekstzastpczy"/>
            </w:rPr>
            <w:t>[Subject]</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
      <w:docPartPr>
        <w:name w:val="05852333CD7D4654AC4291D82276FAFE"/>
        <w:category>
          <w:name w:val="Ogólne"/>
          <w:gallery w:val="placeholder"/>
        </w:category>
        <w:types>
          <w:type w:val="bbPlcHdr"/>
        </w:types>
        <w:behaviors>
          <w:behavior w:val="content"/>
        </w:behaviors>
        <w:guid w:val="{0CE9C0EB-6FA1-4D43-92D0-935ED57818DB}"/>
      </w:docPartPr>
      <w:docPartBody>
        <w:p w:rsidR="009B5918" w:rsidRDefault="001950DE">
          <w:pPr>
            <w:pStyle w:val="05852333CD7D4654AC4291D82276FAFE"/>
          </w:pPr>
          <w:r w:rsidRPr="004929BA">
            <w:rPr>
              <w:rStyle w:val="Tekstzastpczy"/>
            </w:rPr>
            <w:t>[Subject]</w:t>
          </w:r>
        </w:p>
      </w:docPartBody>
    </w:docPart>
    <w:docPart>
      <w:docPartPr>
        <w:name w:val="C81284ABD2C8499197B7EE8BA69FDC05"/>
        <w:category>
          <w:name w:val="Ogólne"/>
          <w:gallery w:val="placeholder"/>
        </w:category>
        <w:types>
          <w:type w:val="bbPlcHdr"/>
        </w:types>
        <w:behaviors>
          <w:behavior w:val="content"/>
        </w:behaviors>
        <w:guid w:val="{37FF9C37-2529-4067-A4A9-6706ECC05D27}"/>
      </w:docPartPr>
      <w:docPartBody>
        <w:p w:rsidR="009B5918" w:rsidRDefault="001950DE">
          <w:pPr>
            <w:pStyle w:val="C81284ABD2C8499197B7EE8BA69FDC05"/>
          </w:pPr>
          <w:r w:rsidRPr="004929BA">
            <w:rPr>
              <w:rStyle w:val="Tekstzastpczy"/>
            </w:rPr>
            <w:t>[Subject]</w:t>
          </w:r>
        </w:p>
      </w:docPartBody>
    </w:docPart>
    <w:docPart>
      <w:docPartPr>
        <w:name w:val="0DCE5D09F46A452AA94DAE8CD1D3C2AE"/>
        <w:category>
          <w:name w:val="Ogólne"/>
          <w:gallery w:val="placeholder"/>
        </w:category>
        <w:types>
          <w:type w:val="bbPlcHdr"/>
        </w:types>
        <w:behaviors>
          <w:behavior w:val="content"/>
        </w:behaviors>
        <w:guid w:val="{D9BF80AD-23BA-4139-992D-1C6C804D8F9F}"/>
      </w:docPartPr>
      <w:docPartBody>
        <w:p w:rsidR="00D941F3" w:rsidRDefault="00B85268" w:rsidP="00B85268">
          <w:pPr>
            <w:pStyle w:val="0DCE5D09F46A452AA94DAE8CD1D3C2AE"/>
          </w:pPr>
          <w:r w:rsidRPr="004929BA">
            <w:rPr>
              <w:rStyle w:val="Tekstzastpczy"/>
            </w:rPr>
            <w:t>[Subject]</w:t>
          </w:r>
        </w:p>
      </w:docPartBody>
    </w:docPart>
    <w:docPart>
      <w:docPartPr>
        <w:name w:val="3C5385F99B044317A84567998A2B9936"/>
        <w:category>
          <w:name w:val="Ogólne"/>
          <w:gallery w:val="placeholder"/>
        </w:category>
        <w:types>
          <w:type w:val="bbPlcHdr"/>
        </w:types>
        <w:behaviors>
          <w:behavior w:val="content"/>
        </w:behaviors>
        <w:guid w:val="{B497E3FE-B70A-4D49-B19C-836E55875D1E}"/>
      </w:docPartPr>
      <w:docPartBody>
        <w:p w:rsidR="00835A1B" w:rsidRDefault="00554109" w:rsidP="00554109">
          <w:pPr>
            <w:pStyle w:val="3C5385F99B044317A84567998A2B9936"/>
          </w:pPr>
          <w:r w:rsidRPr="004929BA">
            <w:rPr>
              <w:rStyle w:val="Tekstzastpczy"/>
            </w:rPr>
            <w:t>[Subject]</w:t>
          </w:r>
        </w:p>
      </w:docPartBody>
    </w:docPart>
    <w:docPart>
      <w:docPartPr>
        <w:name w:val="DE0982D42D8C43DA8BEFA42C6E1E27CA"/>
        <w:category>
          <w:name w:val="Ogólne"/>
          <w:gallery w:val="placeholder"/>
        </w:category>
        <w:types>
          <w:type w:val="bbPlcHdr"/>
        </w:types>
        <w:behaviors>
          <w:behavior w:val="content"/>
        </w:behaviors>
        <w:guid w:val="{AE14AF7C-91F3-45DF-9E59-937BFF52BB1F}"/>
      </w:docPartPr>
      <w:docPartBody>
        <w:p w:rsidR="00A90277" w:rsidRDefault="00B35ED1" w:rsidP="00B35ED1">
          <w:pPr>
            <w:pStyle w:val="DE0982D42D8C43DA8BEFA42C6E1E27CA"/>
          </w:pPr>
          <w:r w:rsidRPr="004929BA">
            <w:rPr>
              <w:rStyle w:val="Tekstzastpczy"/>
            </w:rPr>
            <w:t>[Subject]</w:t>
          </w:r>
        </w:p>
      </w:docPartBody>
    </w:docPart>
    <w:docPart>
      <w:docPartPr>
        <w:name w:val="B96B6A4F3C6F481FA9C32EA8DA218F03"/>
        <w:category>
          <w:name w:val="Ogólne"/>
          <w:gallery w:val="placeholder"/>
        </w:category>
        <w:types>
          <w:type w:val="bbPlcHdr"/>
        </w:types>
        <w:behaviors>
          <w:behavior w:val="content"/>
        </w:behaviors>
        <w:guid w:val="{59131D4D-F6C7-4712-9979-4866B2F01EF7}"/>
      </w:docPartPr>
      <w:docPartBody>
        <w:p w:rsidR="00611CE3" w:rsidRDefault="005F7F60" w:rsidP="005F7F60">
          <w:pPr>
            <w:pStyle w:val="B96B6A4F3C6F481FA9C32EA8DA218F03"/>
          </w:pPr>
          <w:r w:rsidRPr="004929BA">
            <w:rPr>
              <w:rStyle w:val="Tekstzastpczy"/>
            </w:rPr>
            <w:t>[Category]</w:t>
          </w:r>
        </w:p>
      </w:docPartBody>
    </w:docPart>
    <w:docPart>
      <w:docPartPr>
        <w:name w:val="4F2BB0E35A7D4F67B2A7D7401C09192A"/>
        <w:category>
          <w:name w:val="Ogólne"/>
          <w:gallery w:val="placeholder"/>
        </w:category>
        <w:types>
          <w:type w:val="bbPlcHdr"/>
        </w:types>
        <w:behaviors>
          <w:behavior w:val="content"/>
        </w:behaviors>
        <w:guid w:val="{EEBF6B70-8CEE-46C3-82C6-22881B00EF12}"/>
      </w:docPartPr>
      <w:docPartBody>
        <w:p w:rsidR="00611CE3" w:rsidRDefault="005F7F60" w:rsidP="005F7F60">
          <w:pPr>
            <w:pStyle w:val="4F2BB0E35A7D4F67B2A7D7401C09192A"/>
          </w:pPr>
          <w:r w:rsidRPr="004929BA">
            <w:rPr>
              <w:rStyle w:val="Tekstzastpczy"/>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042B4"/>
    <w:rsid w:val="000214F9"/>
    <w:rsid w:val="000620B6"/>
    <w:rsid w:val="00070E50"/>
    <w:rsid w:val="000A5306"/>
    <w:rsid w:val="000B529A"/>
    <w:rsid w:val="000C168E"/>
    <w:rsid w:val="000C18BF"/>
    <w:rsid w:val="000D5EED"/>
    <w:rsid w:val="000F0687"/>
    <w:rsid w:val="000F382E"/>
    <w:rsid w:val="001027F2"/>
    <w:rsid w:val="00155448"/>
    <w:rsid w:val="00185E69"/>
    <w:rsid w:val="001950DE"/>
    <w:rsid w:val="001A30A2"/>
    <w:rsid w:val="001C0534"/>
    <w:rsid w:val="001E507A"/>
    <w:rsid w:val="0020561D"/>
    <w:rsid w:val="00211842"/>
    <w:rsid w:val="00213E06"/>
    <w:rsid w:val="0021460D"/>
    <w:rsid w:val="00235A30"/>
    <w:rsid w:val="00254DAD"/>
    <w:rsid w:val="002835B5"/>
    <w:rsid w:val="00284B1D"/>
    <w:rsid w:val="002851EC"/>
    <w:rsid w:val="0028755B"/>
    <w:rsid w:val="00293E88"/>
    <w:rsid w:val="002A6B1C"/>
    <w:rsid w:val="002B229C"/>
    <w:rsid w:val="002C2DF8"/>
    <w:rsid w:val="002C4E85"/>
    <w:rsid w:val="002C577F"/>
    <w:rsid w:val="003260A8"/>
    <w:rsid w:val="003300EE"/>
    <w:rsid w:val="00333ED6"/>
    <w:rsid w:val="0034396F"/>
    <w:rsid w:val="003475F6"/>
    <w:rsid w:val="0035030F"/>
    <w:rsid w:val="00371C93"/>
    <w:rsid w:val="0037364F"/>
    <w:rsid w:val="00374578"/>
    <w:rsid w:val="0039199F"/>
    <w:rsid w:val="003A5F1D"/>
    <w:rsid w:val="003A6815"/>
    <w:rsid w:val="003C751E"/>
    <w:rsid w:val="003D0D41"/>
    <w:rsid w:val="003F42D2"/>
    <w:rsid w:val="004312D1"/>
    <w:rsid w:val="004433E2"/>
    <w:rsid w:val="00443464"/>
    <w:rsid w:val="00446009"/>
    <w:rsid w:val="0049027A"/>
    <w:rsid w:val="0049288F"/>
    <w:rsid w:val="004A706A"/>
    <w:rsid w:val="004D147D"/>
    <w:rsid w:val="005170D1"/>
    <w:rsid w:val="0055075E"/>
    <w:rsid w:val="0055295B"/>
    <w:rsid w:val="00554109"/>
    <w:rsid w:val="00564022"/>
    <w:rsid w:val="00584488"/>
    <w:rsid w:val="00596F7E"/>
    <w:rsid w:val="005A6D41"/>
    <w:rsid w:val="005D4776"/>
    <w:rsid w:val="005F61F6"/>
    <w:rsid w:val="005F7F60"/>
    <w:rsid w:val="00600A65"/>
    <w:rsid w:val="00611CE3"/>
    <w:rsid w:val="00620901"/>
    <w:rsid w:val="00621D73"/>
    <w:rsid w:val="006508B1"/>
    <w:rsid w:val="006731A7"/>
    <w:rsid w:val="006A3B92"/>
    <w:rsid w:val="006A6293"/>
    <w:rsid w:val="006B6EDA"/>
    <w:rsid w:val="00706256"/>
    <w:rsid w:val="00712D23"/>
    <w:rsid w:val="00714874"/>
    <w:rsid w:val="007510C8"/>
    <w:rsid w:val="00751F30"/>
    <w:rsid w:val="00764217"/>
    <w:rsid w:val="00774D67"/>
    <w:rsid w:val="0078309C"/>
    <w:rsid w:val="00786A45"/>
    <w:rsid w:val="007870BA"/>
    <w:rsid w:val="0079034D"/>
    <w:rsid w:val="00794CF4"/>
    <w:rsid w:val="007D29B8"/>
    <w:rsid w:val="007D79FB"/>
    <w:rsid w:val="007E4C28"/>
    <w:rsid w:val="00811A11"/>
    <w:rsid w:val="008215C5"/>
    <w:rsid w:val="00826221"/>
    <w:rsid w:val="00827551"/>
    <w:rsid w:val="00835A1B"/>
    <w:rsid w:val="008438BF"/>
    <w:rsid w:val="0086344D"/>
    <w:rsid w:val="008645D8"/>
    <w:rsid w:val="00866210"/>
    <w:rsid w:val="00876DA5"/>
    <w:rsid w:val="008A2416"/>
    <w:rsid w:val="008C1C22"/>
    <w:rsid w:val="00905C06"/>
    <w:rsid w:val="0092027C"/>
    <w:rsid w:val="00974A7D"/>
    <w:rsid w:val="00985C30"/>
    <w:rsid w:val="009A5D81"/>
    <w:rsid w:val="009B5918"/>
    <w:rsid w:val="009D0B22"/>
    <w:rsid w:val="00A00F98"/>
    <w:rsid w:val="00A315AB"/>
    <w:rsid w:val="00A81C3F"/>
    <w:rsid w:val="00A90277"/>
    <w:rsid w:val="00A9492C"/>
    <w:rsid w:val="00B0137D"/>
    <w:rsid w:val="00B01E36"/>
    <w:rsid w:val="00B040C5"/>
    <w:rsid w:val="00B06E33"/>
    <w:rsid w:val="00B07B40"/>
    <w:rsid w:val="00B12FA8"/>
    <w:rsid w:val="00B35ED1"/>
    <w:rsid w:val="00B36B2E"/>
    <w:rsid w:val="00B85268"/>
    <w:rsid w:val="00B87B62"/>
    <w:rsid w:val="00B93079"/>
    <w:rsid w:val="00BC24E0"/>
    <w:rsid w:val="00BF2784"/>
    <w:rsid w:val="00BF5BFB"/>
    <w:rsid w:val="00C26983"/>
    <w:rsid w:val="00C66511"/>
    <w:rsid w:val="00C82667"/>
    <w:rsid w:val="00CA2B16"/>
    <w:rsid w:val="00CC35ED"/>
    <w:rsid w:val="00CC69E9"/>
    <w:rsid w:val="00CD7D42"/>
    <w:rsid w:val="00CF1C9F"/>
    <w:rsid w:val="00D16DC8"/>
    <w:rsid w:val="00D2401A"/>
    <w:rsid w:val="00D2764C"/>
    <w:rsid w:val="00D35848"/>
    <w:rsid w:val="00D42ECD"/>
    <w:rsid w:val="00D44B1A"/>
    <w:rsid w:val="00D629CA"/>
    <w:rsid w:val="00D65C84"/>
    <w:rsid w:val="00D872A2"/>
    <w:rsid w:val="00D874C9"/>
    <w:rsid w:val="00D941F3"/>
    <w:rsid w:val="00DA3ED3"/>
    <w:rsid w:val="00E12184"/>
    <w:rsid w:val="00E36CD5"/>
    <w:rsid w:val="00E62BE0"/>
    <w:rsid w:val="00E708A8"/>
    <w:rsid w:val="00E7161F"/>
    <w:rsid w:val="00E74125"/>
    <w:rsid w:val="00EB64AD"/>
    <w:rsid w:val="00EF045E"/>
    <w:rsid w:val="00F0242F"/>
    <w:rsid w:val="00F2185F"/>
    <w:rsid w:val="00F235BF"/>
    <w:rsid w:val="00F273DD"/>
    <w:rsid w:val="00F3014B"/>
    <w:rsid w:val="00F35F30"/>
    <w:rsid w:val="00F9706A"/>
    <w:rsid w:val="00FD2414"/>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7F60"/>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970BEC06AB31474185D5A598396C51AB">
    <w:name w:val="970BEC06AB31474185D5A598396C51AB"/>
    <w:rsid w:val="00554109"/>
  </w:style>
  <w:style w:type="paragraph" w:customStyle="1" w:styleId="6769FE0F497F448C8AA0BAFB855AF797">
    <w:name w:val="6769FE0F497F448C8AA0BAFB855AF797"/>
    <w:rsid w:val="00554109"/>
  </w:style>
  <w:style w:type="paragraph" w:customStyle="1" w:styleId="3C5385F99B044317A84567998A2B9936">
    <w:name w:val="3C5385F99B044317A84567998A2B9936"/>
    <w:rsid w:val="00554109"/>
  </w:style>
  <w:style w:type="paragraph" w:customStyle="1" w:styleId="70EBE05C09484E04A1FF7821936F2DC3">
    <w:name w:val="70EBE05C09484E04A1FF7821936F2DC3"/>
    <w:rsid w:val="00554109"/>
  </w:style>
  <w:style w:type="paragraph" w:customStyle="1" w:styleId="6BDF3C00CACC40B59B41A997951F542C">
    <w:name w:val="6BDF3C00CACC40B59B41A997951F542C"/>
    <w:rsid w:val="00B35ED1"/>
  </w:style>
  <w:style w:type="paragraph" w:customStyle="1" w:styleId="DDB1F7850DAC4999B89AFC4401F35242">
    <w:name w:val="DDB1F7850DAC4999B89AFC4401F35242"/>
    <w:rsid w:val="00B35ED1"/>
  </w:style>
  <w:style w:type="paragraph" w:customStyle="1" w:styleId="DE0982D42D8C43DA8BEFA42C6E1E27CA">
    <w:name w:val="DE0982D42D8C43DA8BEFA42C6E1E27CA"/>
    <w:rsid w:val="00B35ED1"/>
  </w:style>
  <w:style w:type="paragraph" w:customStyle="1" w:styleId="B96B6A4F3C6F481FA9C32EA8DA218F03">
    <w:name w:val="B96B6A4F3C6F481FA9C32EA8DA218F03"/>
    <w:rsid w:val="005F7F60"/>
  </w:style>
  <w:style w:type="paragraph" w:customStyle="1" w:styleId="4F2BB0E35A7D4F67B2A7D7401C09192A">
    <w:name w:val="4F2BB0E35A7D4F67B2A7D7401C09192A"/>
    <w:rsid w:val="005F7F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72901-29DB-445E-8035-BBAAB35C8516}">
  <ds:schemaRefs>
    <ds:schemaRef ds:uri="http://schemas.openxmlformats.org/officeDocument/2006/bibliography"/>
  </ds:schemaRefs>
</ds:datastoreItem>
</file>

<file path=customXml/itemProps2.xml><?xml version="1.0" encoding="utf-8"?>
<ds:datastoreItem xmlns:ds="http://schemas.openxmlformats.org/officeDocument/2006/customXml" ds:itemID="{6AFB57DD-072C-41CA-9C52-2914DB35AB7A}">
  <ds:schemaRefs>
    <ds:schemaRef ds:uri="http://schemas.openxmlformats.org/officeDocument/2006/bibliography"/>
  </ds:schemaRefs>
</ds:datastoreItem>
</file>

<file path=customXml/itemProps3.xml><?xml version="1.0" encoding="utf-8"?>
<ds:datastoreItem xmlns:ds="http://schemas.openxmlformats.org/officeDocument/2006/customXml" ds:itemID="{2751321E-76F1-43D6-8687-6EF8C9A4AEC2}">
  <ds:schemaRefs>
    <ds:schemaRef ds:uri="http://schemas.openxmlformats.org/officeDocument/2006/bibliography"/>
  </ds:schemaRefs>
</ds:datastoreItem>
</file>

<file path=customXml/itemProps4.xml><?xml version="1.0" encoding="utf-8"?>
<ds:datastoreItem xmlns:ds="http://schemas.openxmlformats.org/officeDocument/2006/customXml" ds:itemID="{8C72B0AD-C270-4246-8B34-05E6FC9A19EE}">
  <ds:schemaRefs>
    <ds:schemaRef ds:uri="http://schemas.openxmlformats.org/officeDocument/2006/bibliography"/>
  </ds:schemaRefs>
</ds:datastoreItem>
</file>

<file path=customXml/itemProps5.xml><?xml version="1.0" encoding="utf-8"?>
<ds:datastoreItem xmlns:ds="http://schemas.openxmlformats.org/officeDocument/2006/customXml" ds:itemID="{5F26C9F0-55D9-485E-9395-CE168A8C2D88}">
  <ds:schemaRefs>
    <ds:schemaRef ds:uri="http://schemas.openxmlformats.org/officeDocument/2006/bibliography"/>
  </ds:schemaRefs>
</ds:datastoreItem>
</file>

<file path=customXml/itemProps6.xml><?xml version="1.0" encoding="utf-8"?>
<ds:datastoreItem xmlns:ds="http://schemas.openxmlformats.org/officeDocument/2006/customXml" ds:itemID="{4DA7C47B-E416-46B6-B61D-93E0EF3F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15593</Words>
  <Characters>93558</Characters>
  <Application>Microsoft Office Word</Application>
  <DocSecurity>0</DocSecurity>
  <Lines>779</Lines>
  <Paragraphs>217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108934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Usługi ochrony osób i mienia w Muzeum Historii Żydów Polskich</dc:subject>
  <dc:creator>Bartek Chodkowski</dc:creator>
  <cp:lastModifiedBy>Saczywko Mateusz</cp:lastModifiedBy>
  <cp:revision>2</cp:revision>
  <cp:lastPrinted>2015-02-25T11:48:00Z</cp:lastPrinted>
  <dcterms:created xsi:type="dcterms:W3CDTF">2015-03-04T09:04:00Z</dcterms:created>
  <dcterms:modified xsi:type="dcterms:W3CDTF">2015-03-04T09:04:00Z</dcterms:modified>
  <cp:category>ADM.271.14.2015</cp:category>
</cp:coreProperties>
</file>