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E6A2C" w14:textId="77777777" w:rsidR="00CC166E" w:rsidRDefault="00E52413" w:rsidP="00BC6648">
      <w:pPr>
        <w:pStyle w:val="Nagwek1"/>
      </w:pPr>
      <w:bookmarkStart w:id="0" w:name="_Ref335390445"/>
      <w:bookmarkStart w:id="1" w:name="_Toc335390940"/>
      <w:bookmarkStart w:id="2" w:name="_Toc356216617"/>
      <w:r>
        <w:t xml:space="preserve">Załącznik 2 do SIWZ </w:t>
      </w:r>
      <w:r w:rsidR="001F09EA" w:rsidRPr="001F09EA">
        <w:t xml:space="preserve">Wzór </w:t>
      </w:r>
      <w:r w:rsidR="001F09EA" w:rsidRPr="009545EE">
        <w:t>formularza</w:t>
      </w:r>
      <w:r w:rsidR="001F09EA" w:rsidRPr="001F09EA">
        <w:t xml:space="preserve"> ofertowego</w:t>
      </w:r>
      <w:bookmarkEnd w:id="0"/>
      <w:bookmarkEnd w:id="1"/>
      <w:bookmarkEnd w:id="2"/>
    </w:p>
    <w:p w14:paraId="6BEBC1EB" w14:textId="77777777" w:rsidR="00765F67" w:rsidRDefault="00765F67" w:rsidP="00C7557C"/>
    <w:p w14:paraId="4E7B4D74" w14:textId="77777777" w:rsidR="00CA51F0" w:rsidRDefault="00CA51F0" w:rsidP="00CA51F0">
      <w:pPr>
        <w:jc w:val="right"/>
      </w:pPr>
      <w:r>
        <w:t>_________________</w:t>
      </w:r>
    </w:p>
    <w:p w14:paraId="6B57495C" w14:textId="77777777" w:rsidR="00C7557C" w:rsidRDefault="00CA51F0" w:rsidP="00CA51F0">
      <w:pPr>
        <w:jc w:val="right"/>
      </w:pPr>
      <w:r>
        <w:t xml:space="preserve"> </w:t>
      </w:r>
      <w:r w:rsidR="00C7557C">
        <w:t>(pieczęć wykonawcy)</w:t>
      </w:r>
    </w:p>
    <w:p w14:paraId="0EA62FAF" w14:textId="77777777" w:rsidR="00C7557C" w:rsidRDefault="00C7557C" w:rsidP="00184940">
      <w:pPr>
        <w:pStyle w:val="Nagwek2"/>
      </w:pPr>
      <w:r>
        <w:t>OFERTA</w:t>
      </w:r>
    </w:p>
    <w:p w14:paraId="187FF75C" w14:textId="77777777" w:rsidR="00D14E93" w:rsidRDefault="00D14E93" w:rsidP="00D14E93"/>
    <w:p w14:paraId="00415367" w14:textId="77777777" w:rsidR="00C7557C" w:rsidRDefault="00C7557C" w:rsidP="002D2CC6">
      <w:pPr>
        <w:tabs>
          <w:tab w:val="right" w:leader="underscore" w:pos="8789"/>
        </w:tabs>
      </w:pPr>
      <w:r>
        <w:t>Pełna nazwa wykonawcy:</w:t>
      </w:r>
      <w:r w:rsidR="002D2CC6">
        <w:tab/>
      </w:r>
    </w:p>
    <w:p w14:paraId="652934C3" w14:textId="77777777" w:rsidR="00C7557C" w:rsidRDefault="00C7557C" w:rsidP="002D2CC6">
      <w:pPr>
        <w:tabs>
          <w:tab w:val="right" w:leader="underscore" w:pos="8789"/>
        </w:tabs>
      </w:pPr>
      <w:r>
        <w:t>Siedziba i adres wykonawcy:</w:t>
      </w:r>
      <w:r w:rsidR="002D2CC6">
        <w:tab/>
      </w:r>
    </w:p>
    <w:p w14:paraId="78DA0C55" w14:textId="77777777" w:rsidR="002D2CC6" w:rsidRDefault="00C7557C" w:rsidP="00CC166E">
      <w:pPr>
        <w:tabs>
          <w:tab w:val="left" w:leader="underscore" w:pos="3686"/>
          <w:tab w:val="left" w:leader="underscore" w:pos="8789"/>
        </w:tabs>
        <w:ind w:right="-1"/>
      </w:pPr>
      <w:r>
        <w:t>REGON</w:t>
      </w:r>
      <w:r w:rsidR="00184940">
        <w:t>:</w:t>
      </w:r>
      <w:r w:rsidR="002D2CC6">
        <w:tab/>
      </w:r>
      <w:r w:rsidR="00CC166E">
        <w:t xml:space="preserve"> </w:t>
      </w:r>
      <w:r w:rsidR="002D2CC6">
        <w:t>NIP:</w:t>
      </w:r>
      <w:r w:rsidR="002D2CC6">
        <w:tab/>
      </w:r>
    </w:p>
    <w:p w14:paraId="60180BE4" w14:textId="77777777" w:rsidR="00C7557C" w:rsidRDefault="002D2CC6" w:rsidP="00CC166E">
      <w:pPr>
        <w:tabs>
          <w:tab w:val="left" w:leader="underscore" w:pos="3686"/>
          <w:tab w:val="left" w:leader="underscore" w:pos="8789"/>
        </w:tabs>
        <w:ind w:right="-1"/>
      </w:pPr>
      <w:r>
        <w:t>Telefon:</w:t>
      </w:r>
      <w:r>
        <w:tab/>
      </w:r>
      <w:r w:rsidR="00CC166E">
        <w:t xml:space="preserve"> </w:t>
      </w:r>
      <w:r>
        <w:t>Fax:</w:t>
      </w:r>
      <w:r>
        <w:tab/>
      </w:r>
    </w:p>
    <w:p w14:paraId="158D2324" w14:textId="77777777" w:rsidR="00625823" w:rsidRDefault="00625823" w:rsidP="00625823">
      <w:pPr>
        <w:tabs>
          <w:tab w:val="right" w:leader="underscore" w:pos="8789"/>
        </w:tabs>
      </w:pPr>
      <w:r>
        <w:t>Adres e-mail:</w:t>
      </w:r>
      <w:r>
        <w:tab/>
      </w:r>
    </w:p>
    <w:p w14:paraId="6289D279" w14:textId="77777777" w:rsidR="00C7557C" w:rsidRDefault="00C7557C" w:rsidP="00C7557C"/>
    <w:p w14:paraId="5C5C6736" w14:textId="77777777" w:rsidR="00F503AE" w:rsidRDefault="00F503AE" w:rsidP="00C7557C"/>
    <w:p w14:paraId="5FF07B1A" w14:textId="77777777" w:rsidR="00C7557C" w:rsidRDefault="00184940" w:rsidP="00C7557C">
      <w:r>
        <w:t>W</w:t>
      </w:r>
      <w:r w:rsidR="00C7557C">
        <w:t xml:space="preserve"> odpowiedzi na ogłoszenie o wszczęciu postępowania o udzielenie zamówienia publicznego</w:t>
      </w:r>
      <w:r w:rsidR="00F56CFF">
        <w:t xml:space="preserve"> </w:t>
      </w:r>
      <w:r w:rsidR="00C7557C">
        <w:t xml:space="preserve">w trybie przetargu </w:t>
      </w:r>
      <w:r w:rsidR="00780E8B">
        <w:t>nie</w:t>
      </w:r>
      <w:r w:rsidR="00C7557C">
        <w:t xml:space="preserve">ograniczonego </w:t>
      </w:r>
      <w:r w:rsidR="00E56967">
        <w:t xml:space="preserve">na </w:t>
      </w:r>
      <w:sdt>
        <w:sdtPr>
          <w:alias w:val="Subject"/>
          <w:tag w:val=""/>
          <w:id w:val="1965612636"/>
          <w:placeholder>
            <w:docPart w:val="22219FF528D5445CBB2D4FE5DCD7E66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422A0">
            <w:t>Wykonanie, dostawa i montaż wyposażenia meblowego stałego i ruchomego do Muzeum Historii Żydów Polskich</w:t>
          </w:r>
        </w:sdtContent>
      </w:sdt>
      <w:r w:rsidR="00C7557C">
        <w:t xml:space="preserve">, nr postępowania </w:t>
      </w:r>
      <w:sdt>
        <w:sdtPr>
          <w:alias w:val="Category"/>
          <w:tag w:val=""/>
          <w:id w:val="-1187970018"/>
          <w:placeholder>
            <w:docPart w:val="053EA184638A4BBCB30CEFA9EE5E6E0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8240E">
            <w:t>MHZP/19/2013</w:t>
          </w:r>
        </w:sdtContent>
      </w:sdt>
      <w:r w:rsidR="00C7557C">
        <w:t>, oferujemy wykonanie ww. przedmiotu zamówienia zgodnie z wymogami Specyfikacji Istotnych Warunków Zamówienia („SIWZ”) za cenę:</w:t>
      </w:r>
    </w:p>
    <w:p w14:paraId="27AF7149" w14:textId="77777777" w:rsidR="00BD2789" w:rsidRDefault="00BD2789" w:rsidP="00AD47D5">
      <w:pPr>
        <w:tabs>
          <w:tab w:val="right" w:leader="underscore" w:pos="8789"/>
        </w:tabs>
        <w:rPr>
          <w:b/>
          <w:highlight w:val="yellow"/>
        </w:rPr>
      </w:pPr>
    </w:p>
    <w:p w14:paraId="1099B306" w14:textId="7473EB71" w:rsidR="007A0A62" w:rsidRDefault="007A0A62" w:rsidP="00BD2789">
      <w:pPr>
        <w:tabs>
          <w:tab w:val="right" w:leader="underscore" w:pos="8789"/>
        </w:tabs>
        <w:spacing w:before="0" w:after="0" w:line="360" w:lineRule="auto"/>
      </w:pPr>
      <w:r w:rsidRPr="009344ED">
        <w:t xml:space="preserve">CENA BRUTTO (wartość RAZEM z </w:t>
      </w:r>
      <w:r w:rsidR="00D6548F">
        <w:t>kosztorysu</w:t>
      </w:r>
      <w:r w:rsidRPr="009344ED">
        <w:t>)</w:t>
      </w:r>
      <w:r>
        <w:tab/>
        <w:t>złotych</w:t>
      </w:r>
      <w:r>
        <w:br/>
        <w:t>(słownie:</w:t>
      </w:r>
      <w:r>
        <w:tab/>
        <w:t>zł)</w:t>
      </w:r>
    </w:p>
    <w:p w14:paraId="37EF7D85" w14:textId="77777777" w:rsidR="009344ED" w:rsidRDefault="009344ED" w:rsidP="007A0A62"/>
    <w:p w14:paraId="79AF1727" w14:textId="77777777" w:rsidR="007A0A62" w:rsidRDefault="007A0A62" w:rsidP="007A0A62">
      <w:r>
        <w:t xml:space="preserve">Część zamówienia, której wykonanie zamierzamy powierzyć podwykonawcy/com obejmuje </w:t>
      </w:r>
      <w:r w:rsidRPr="00A2119B">
        <w:t>(jeżeli dotyczy)</w:t>
      </w:r>
      <w:r>
        <w:t>:</w:t>
      </w:r>
    </w:p>
    <w:p w14:paraId="4D182A14" w14:textId="77777777" w:rsidR="007A0A62" w:rsidRDefault="007A0A62" w:rsidP="007A0A62">
      <w:pPr>
        <w:tabs>
          <w:tab w:val="right" w:leader="underscore" w:pos="8789"/>
        </w:tabs>
      </w:pPr>
      <w:r>
        <w:tab/>
      </w:r>
    </w:p>
    <w:p w14:paraId="3313254C" w14:textId="77777777" w:rsidR="007A0A62" w:rsidRDefault="007A0A62" w:rsidP="007A0A62"/>
    <w:p w14:paraId="008A9AE5" w14:textId="77777777" w:rsidR="006A49C2" w:rsidRDefault="006A49C2" w:rsidP="001E2358">
      <w:pPr>
        <w:keepNext/>
      </w:pPr>
      <w:r>
        <w:t>Oświadczamy, że:</w:t>
      </w:r>
    </w:p>
    <w:p w14:paraId="60650534" w14:textId="77777777" w:rsidR="00580589" w:rsidRDefault="006A49C2" w:rsidP="004D3A73">
      <w:pPr>
        <w:pStyle w:val="NormalN"/>
        <w:numPr>
          <w:ilvl w:val="0"/>
          <w:numId w:val="12"/>
        </w:numPr>
        <w:ind w:left="426" w:hanging="426"/>
      </w:pPr>
      <w:r w:rsidRPr="004C0467">
        <w:t>Zapoznaliśmy się ze specyfikacją istotnych warunków zamówienia (w tym z istotnymi postanowieniami umowy) oraz zdobyliśmy wszelkie informacje konieczne do przygotowania oferty i przyjm</w:t>
      </w:r>
      <w:r w:rsidR="00580589">
        <w:t>ujemy warunki określone w SIWZ.</w:t>
      </w:r>
    </w:p>
    <w:p w14:paraId="1E8576B5" w14:textId="77777777" w:rsidR="00580589" w:rsidRDefault="00AC63DD" w:rsidP="004D3A73">
      <w:pPr>
        <w:pStyle w:val="NormalN"/>
        <w:numPr>
          <w:ilvl w:val="0"/>
          <w:numId w:val="12"/>
        </w:numPr>
        <w:ind w:left="426" w:hanging="426"/>
      </w:pPr>
      <w:r>
        <w:t xml:space="preserve">Akceptujemy warunki gwarancji na </w:t>
      </w:r>
      <w:r w:rsidR="008518FF">
        <w:t xml:space="preserve">wyposażenie </w:t>
      </w:r>
      <w:r>
        <w:t>stanowiąc</w:t>
      </w:r>
      <w:r w:rsidR="008518FF">
        <w:t>e</w:t>
      </w:r>
      <w:r>
        <w:t xml:space="preserve"> przedmiot zamówienia na warunkach określonych w SIWZ. </w:t>
      </w:r>
    </w:p>
    <w:p w14:paraId="0127C264" w14:textId="77777777" w:rsidR="00580589" w:rsidRDefault="00AC63DD" w:rsidP="004D3A73">
      <w:pPr>
        <w:pStyle w:val="NormalN"/>
        <w:numPr>
          <w:ilvl w:val="0"/>
          <w:numId w:val="12"/>
        </w:numPr>
        <w:ind w:left="426" w:hanging="426"/>
      </w:pPr>
      <w:r w:rsidRPr="007E4A2A">
        <w:t xml:space="preserve">Oświadczamy, że oferowany przedmiot jest </w:t>
      </w:r>
      <w:r w:rsidR="002705DE" w:rsidRPr="007E4A2A">
        <w:t>zgodny wymaganiami SIWZ</w:t>
      </w:r>
      <w:r w:rsidRPr="007E4A2A">
        <w:t xml:space="preserve"> i wolny od obciążeń prawami osób trzecich. </w:t>
      </w:r>
    </w:p>
    <w:p w14:paraId="6D59387D" w14:textId="77777777" w:rsidR="00580589" w:rsidRDefault="00AC63DD" w:rsidP="004D3A73">
      <w:pPr>
        <w:pStyle w:val="NormalN"/>
        <w:numPr>
          <w:ilvl w:val="0"/>
          <w:numId w:val="12"/>
        </w:numPr>
        <w:ind w:left="426" w:hanging="426"/>
      </w:pPr>
      <w:r w:rsidRPr="00EE6EE8">
        <w:t>Oświadczamy, że dostarczymy przedmiot zamówienia w terminie określonym w Rozdziale 4</w:t>
      </w:r>
      <w:r w:rsidR="00E331D6">
        <w:t xml:space="preserve"> SIWZ</w:t>
      </w:r>
      <w:r w:rsidRPr="00EE6EE8">
        <w:t>.</w:t>
      </w:r>
    </w:p>
    <w:p w14:paraId="12D8FC2A" w14:textId="77777777" w:rsidR="00580589" w:rsidRDefault="006A49C2" w:rsidP="004D3A73">
      <w:pPr>
        <w:pStyle w:val="NormalN"/>
        <w:numPr>
          <w:ilvl w:val="0"/>
          <w:numId w:val="12"/>
        </w:numPr>
        <w:ind w:left="426" w:hanging="426"/>
      </w:pPr>
      <w:r>
        <w:t>Uważamy się za związanych ofertą przez okres 30 dni od upływu terminu składania ofert.</w:t>
      </w:r>
    </w:p>
    <w:p w14:paraId="294E93BA" w14:textId="77777777" w:rsidR="00580589" w:rsidRDefault="006A49C2" w:rsidP="004D3A73">
      <w:pPr>
        <w:pStyle w:val="NormalN"/>
        <w:numPr>
          <w:ilvl w:val="0"/>
          <w:numId w:val="12"/>
        </w:numPr>
        <w:ind w:left="426" w:hanging="426"/>
      </w:pPr>
      <w:r>
        <w:t>W razie wybrania przez Zamawiającego naszej oferty zobowiązujemy się do podpisania umowy na warunkach zawartych w SIWZ oraz w miejscu i terminie określonym przez Zamawiającego.</w:t>
      </w:r>
    </w:p>
    <w:p w14:paraId="46861073" w14:textId="77777777" w:rsidR="007E02A2" w:rsidRPr="00635606" w:rsidRDefault="007E02A2" w:rsidP="004D3A73">
      <w:pPr>
        <w:pStyle w:val="NormalN"/>
        <w:numPr>
          <w:ilvl w:val="0"/>
          <w:numId w:val="12"/>
        </w:numPr>
        <w:ind w:left="426" w:hanging="426"/>
      </w:pPr>
      <w:r w:rsidRPr="00635606">
        <w:lastRenderedPageBreak/>
        <w:t xml:space="preserve">Nie należymy do grupy kapitałowej, w rozumieniu ustawy z dnia 16 lutego 2007 r. o ochronie konkurencji i konsumentów (Dz. U. Nr 50, poz. 331, z </w:t>
      </w:r>
      <w:proofErr w:type="spellStart"/>
      <w:r w:rsidRPr="00635606">
        <w:t>późn</w:t>
      </w:r>
      <w:proofErr w:type="spellEnd"/>
      <w:r w:rsidRPr="00635606">
        <w:t>. zm.), o której mowa w art. 24 ust. 2 pkt 5 ustawy</w:t>
      </w:r>
      <w:r>
        <w:t xml:space="preserve"> Prawo zamówień publicznych</w:t>
      </w:r>
      <w:r w:rsidRPr="00635606">
        <w:t>.*</w:t>
      </w:r>
    </w:p>
    <w:p w14:paraId="2031E95D" w14:textId="77777777" w:rsidR="007E02A2" w:rsidRPr="009344ED" w:rsidRDefault="007E02A2" w:rsidP="007E02A2">
      <w:pPr>
        <w:pStyle w:val="NormalN"/>
        <w:numPr>
          <w:ilvl w:val="0"/>
          <w:numId w:val="0"/>
        </w:numPr>
        <w:rPr>
          <w:color w:val="FF0000"/>
          <w:sz w:val="20"/>
          <w:szCs w:val="20"/>
        </w:rPr>
      </w:pPr>
      <w:r w:rsidRPr="009344ED">
        <w:rPr>
          <w:color w:val="FF0000"/>
          <w:sz w:val="20"/>
          <w:szCs w:val="20"/>
        </w:rPr>
        <w:t>* w przypadku przynależności do grupy kapitałowej punkt 7 należy przekreślić lub usunąć i dołączyć do oferty listę podmiotów należących do tej samej grupy kapitałowej.</w:t>
      </w:r>
    </w:p>
    <w:p w14:paraId="35D2699B" w14:textId="77777777" w:rsidR="007E02A2" w:rsidRDefault="007E02A2" w:rsidP="0047735B">
      <w:pPr>
        <w:pStyle w:val="NormalN"/>
        <w:numPr>
          <w:ilvl w:val="0"/>
          <w:numId w:val="0"/>
        </w:numPr>
        <w:ind w:left="425"/>
      </w:pPr>
    </w:p>
    <w:p w14:paraId="40ABD1D3" w14:textId="77777777" w:rsidR="006A49C2" w:rsidRDefault="006A49C2" w:rsidP="006A49C2">
      <w:r>
        <w:t>Do niniejszej oferty załączamy:</w:t>
      </w:r>
    </w:p>
    <w:p w14:paraId="1A9D6724" w14:textId="77777777" w:rsidR="006A49C2" w:rsidRDefault="006A49C2" w:rsidP="004D3A73">
      <w:pPr>
        <w:pStyle w:val="NormalN"/>
        <w:numPr>
          <w:ilvl w:val="0"/>
          <w:numId w:val="15"/>
        </w:numPr>
        <w:ind w:left="426" w:hanging="426"/>
      </w:pPr>
      <w:r>
        <w:t xml:space="preserve">Specyfikacja </w:t>
      </w:r>
      <w:r w:rsidR="005E4F94">
        <w:t xml:space="preserve">techniczna </w:t>
      </w:r>
      <w:r w:rsidR="001B44C7">
        <w:t>za</w:t>
      </w:r>
      <w:r>
        <w:t>oferowanego przedmiotu zamówienia,</w:t>
      </w:r>
    </w:p>
    <w:p w14:paraId="49955635" w14:textId="77777777" w:rsidR="00D6548F" w:rsidRDefault="00D6548F" w:rsidP="004D3A73">
      <w:pPr>
        <w:pStyle w:val="NormalN"/>
        <w:numPr>
          <w:ilvl w:val="0"/>
          <w:numId w:val="15"/>
        </w:numPr>
      </w:pPr>
      <w:r>
        <w:t>Kosztorys,</w:t>
      </w:r>
    </w:p>
    <w:p w14:paraId="238AA19A" w14:textId="37062055" w:rsidR="00A3536B" w:rsidRDefault="00126FC1" w:rsidP="004D3A73">
      <w:pPr>
        <w:pStyle w:val="NormalN"/>
        <w:numPr>
          <w:ilvl w:val="0"/>
          <w:numId w:val="15"/>
        </w:numPr>
      </w:pPr>
      <w:r>
        <w:t xml:space="preserve">Próbki </w:t>
      </w:r>
      <w:r w:rsidR="00EB4A49">
        <w:t>materiałów</w:t>
      </w:r>
      <w:r w:rsidR="00D6548F">
        <w:t>,</w:t>
      </w:r>
      <w:r w:rsidR="00A3536B">
        <w:tab/>
      </w:r>
    </w:p>
    <w:p w14:paraId="18665C67" w14:textId="0113390C" w:rsidR="00A3536B" w:rsidRDefault="00EB4A49" w:rsidP="00EB4A49">
      <w:pPr>
        <w:pStyle w:val="NormalN"/>
        <w:numPr>
          <w:ilvl w:val="0"/>
          <w:numId w:val="15"/>
        </w:numPr>
      </w:pPr>
      <w:r>
        <w:t>Wykaz usług</w:t>
      </w:r>
      <w:r w:rsidR="00D6548F">
        <w:t>,</w:t>
      </w:r>
      <w:r w:rsidR="00A3536B">
        <w:tab/>
      </w:r>
    </w:p>
    <w:p w14:paraId="29F38B86" w14:textId="77777777" w:rsidR="00A3536B" w:rsidRDefault="00AC63DD" w:rsidP="00126FC1">
      <w:pPr>
        <w:pStyle w:val="NormalN"/>
        <w:numPr>
          <w:ilvl w:val="0"/>
          <w:numId w:val="0"/>
        </w:numPr>
        <w:ind w:left="425" w:hanging="425"/>
      </w:pPr>
      <w:r>
        <w:t>………………………</w:t>
      </w:r>
      <w:r w:rsidR="00A3536B">
        <w:tab/>
      </w:r>
    </w:p>
    <w:p w14:paraId="598029F8" w14:textId="3C57133D" w:rsidR="00D6548F" w:rsidRDefault="00D6548F" w:rsidP="00126FC1">
      <w:pPr>
        <w:pStyle w:val="NormalN"/>
        <w:numPr>
          <w:ilvl w:val="0"/>
          <w:numId w:val="0"/>
        </w:numPr>
        <w:ind w:left="425" w:hanging="425"/>
      </w:pPr>
      <w:r>
        <w:t>………………………</w:t>
      </w:r>
    </w:p>
    <w:p w14:paraId="7389E51C" w14:textId="73D820D0" w:rsidR="00D6548F" w:rsidRDefault="00D6548F" w:rsidP="00126FC1">
      <w:pPr>
        <w:pStyle w:val="NormalN"/>
        <w:numPr>
          <w:ilvl w:val="0"/>
          <w:numId w:val="0"/>
        </w:numPr>
        <w:ind w:left="425" w:hanging="425"/>
      </w:pPr>
      <w:r>
        <w:t>………………………</w:t>
      </w:r>
    </w:p>
    <w:p w14:paraId="7F3C5EAE" w14:textId="77777777" w:rsidR="006A49C2" w:rsidRDefault="006A49C2" w:rsidP="006A49C2"/>
    <w:p w14:paraId="4A093298" w14:textId="77777777" w:rsidR="006A49C2" w:rsidRDefault="006A49C2" w:rsidP="00A3536B">
      <w:r>
        <w:t>Ofer</w:t>
      </w:r>
      <w:r w:rsidR="00CA6121">
        <w:t>ta wraz z załącznikami zawiera ________</w:t>
      </w:r>
      <w:r>
        <w:t xml:space="preserve"> zapisanych kolejno ponumerowanych stron.</w:t>
      </w:r>
    </w:p>
    <w:p w14:paraId="5DE6D4F2" w14:textId="77777777" w:rsidR="006A49C2" w:rsidRDefault="006A49C2" w:rsidP="006A49C2"/>
    <w:p w14:paraId="7B843F0C" w14:textId="77777777" w:rsidR="00C15686" w:rsidRDefault="00A343BA" w:rsidP="006A49C2">
      <w:r>
        <w:t xml:space="preserve"> </w:t>
      </w:r>
      <w:r w:rsidR="006A49C2">
        <w:tab/>
      </w:r>
      <w:r w:rsidR="006A49C2">
        <w:tab/>
      </w:r>
      <w:r w:rsidR="006A49C2">
        <w:tab/>
      </w:r>
      <w:r w:rsidR="006A49C2">
        <w:tab/>
      </w:r>
      <w:r w:rsidR="006A49C2">
        <w:tab/>
      </w:r>
      <w:r w:rsidR="006A49C2">
        <w:tab/>
      </w:r>
      <w:r w:rsidR="006A49C2">
        <w:tab/>
      </w:r>
      <w:r>
        <w:t xml:space="preserve"> </w:t>
      </w:r>
    </w:p>
    <w:p w14:paraId="1B73A839" w14:textId="77777777" w:rsidR="00C15686" w:rsidRDefault="00C15686" w:rsidP="006A49C2"/>
    <w:p w14:paraId="3F0945BC" w14:textId="77777777" w:rsidR="006A49C2" w:rsidRDefault="00CA6121" w:rsidP="00C15686">
      <w:pPr>
        <w:jc w:val="right"/>
      </w:pPr>
      <w:r>
        <w:t>____________</w:t>
      </w:r>
      <w:r w:rsidR="00034414">
        <w:t>_________</w:t>
      </w:r>
      <w:r>
        <w:t>________________</w:t>
      </w:r>
    </w:p>
    <w:p w14:paraId="61C50B85" w14:textId="77777777" w:rsidR="006A49C2" w:rsidRDefault="006A49C2" w:rsidP="00C15686">
      <w:pPr>
        <w:jc w:val="right"/>
      </w:pPr>
      <w:r>
        <w:t>(data, imię i nazwisko oraz podpis</w:t>
      </w:r>
    </w:p>
    <w:p w14:paraId="5F57DF6E" w14:textId="77777777" w:rsidR="00B15DDD" w:rsidRDefault="006A49C2" w:rsidP="00B15DDD">
      <w:pPr>
        <w:jc w:val="right"/>
      </w:pPr>
      <w:r>
        <w:t>upoważnionego przedstawiciela Wykonawcy)</w:t>
      </w:r>
    </w:p>
    <w:p w14:paraId="4923714D" w14:textId="77777777" w:rsidR="00792478" w:rsidRDefault="00E52413" w:rsidP="00BC6648">
      <w:pPr>
        <w:pStyle w:val="Nagwek1"/>
      </w:pPr>
      <w:bookmarkStart w:id="3" w:name="_Ref335390066"/>
      <w:bookmarkStart w:id="4" w:name="_Ref335390108"/>
      <w:bookmarkStart w:id="5" w:name="_Toc335390941"/>
      <w:bookmarkStart w:id="6" w:name="_Toc356216618"/>
      <w:r>
        <w:lastRenderedPageBreak/>
        <w:t xml:space="preserve">Załącznik 3 do SIWZ </w:t>
      </w:r>
      <w:r w:rsidR="00792478" w:rsidRPr="00792478">
        <w:t xml:space="preserve">Wzór oświadczenia o spełnianiu warunków </w:t>
      </w:r>
      <w:r w:rsidR="00792478" w:rsidRPr="00E07829">
        <w:t>udziału</w:t>
      </w:r>
      <w:r w:rsidR="00792478" w:rsidRPr="00792478">
        <w:t xml:space="preserve"> w postępowaniu</w:t>
      </w:r>
      <w:bookmarkEnd w:id="3"/>
      <w:bookmarkEnd w:id="4"/>
      <w:bookmarkEnd w:id="5"/>
      <w:bookmarkEnd w:id="6"/>
    </w:p>
    <w:p w14:paraId="6FBE77DA" w14:textId="77777777" w:rsidR="00D14E93" w:rsidRDefault="00D14E93" w:rsidP="00D14E93"/>
    <w:p w14:paraId="7908E113" w14:textId="77777777" w:rsidR="00D14E93" w:rsidRDefault="00CA51F0" w:rsidP="00CA51F0">
      <w:pPr>
        <w:jc w:val="right"/>
      </w:pPr>
      <w:r>
        <w:t>_________________</w:t>
      </w:r>
    </w:p>
    <w:p w14:paraId="64AF91E8" w14:textId="77777777" w:rsidR="00D14E93" w:rsidRDefault="00D14E93" w:rsidP="00D14E93">
      <w:pPr>
        <w:jc w:val="right"/>
      </w:pPr>
      <w:r>
        <w:t>(pieczęć wykonawcy)</w:t>
      </w:r>
    </w:p>
    <w:p w14:paraId="3E7D62CC" w14:textId="77777777" w:rsidR="00D14E93" w:rsidRDefault="00D14E93" w:rsidP="00D14E93">
      <w:pPr>
        <w:jc w:val="right"/>
      </w:pPr>
    </w:p>
    <w:p w14:paraId="6B440D10" w14:textId="77777777" w:rsidR="00D14E93" w:rsidRPr="00D14E93" w:rsidRDefault="00CA51F0" w:rsidP="0070191F">
      <w:pPr>
        <w:pStyle w:val="Nagwek2"/>
      </w:pPr>
      <w:r>
        <w:t>OŚWIADCZENIE</w:t>
      </w:r>
      <w:r w:rsidR="00B1532E" w:rsidRPr="00B1532E">
        <w:t xml:space="preserve"> </w:t>
      </w:r>
      <w:r w:rsidR="00B1532E">
        <w:t xml:space="preserve">O SPEŁNIENIU </w:t>
      </w:r>
      <w:r w:rsidR="00FE597D">
        <w:t>WARUNKÓW UDZIAŁU W POSTĘPOWANIU</w:t>
      </w:r>
      <w:r w:rsidR="00FE597D">
        <w:br/>
      </w:r>
      <w:r w:rsidR="0070191F" w:rsidRPr="0070191F">
        <w:t>o których mowa w art. 22 ust. 1 ustawy z dnia 29 stycznia 2004 r. Prawo zamówień publicznych</w:t>
      </w:r>
    </w:p>
    <w:p w14:paraId="2CB620AA" w14:textId="77777777" w:rsidR="0070191F" w:rsidRDefault="0070191F" w:rsidP="00CA51F0">
      <w:pPr>
        <w:tabs>
          <w:tab w:val="right" w:leader="underscore" w:pos="8789"/>
        </w:tabs>
      </w:pPr>
    </w:p>
    <w:p w14:paraId="620FEB5A" w14:textId="77777777" w:rsidR="00CA51F0" w:rsidRDefault="00CA51F0" w:rsidP="00CA51F0">
      <w:pPr>
        <w:tabs>
          <w:tab w:val="right" w:leader="underscore" w:pos="8789"/>
        </w:tabs>
      </w:pPr>
      <w:r>
        <w:t xml:space="preserve">Przystępując do udziału w postępowaniu o udzielenie zamówienia publicznego </w:t>
      </w:r>
      <w:r w:rsidR="0047735B">
        <w:t>„</w:t>
      </w:r>
      <w:sdt>
        <w:sdtPr>
          <w:alias w:val="Subject"/>
          <w:tag w:val=""/>
          <w:id w:val="-1952932522"/>
          <w:placeholder>
            <w:docPart w:val="2A8BB4FE1AC948C0A05852461A52EC0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422A0">
            <w:t>Wykonanie, dostawa i montaż wyposażenia meblowego stałego i ruchomego do Muzeum Historii Żydów Polskich</w:t>
          </w:r>
        </w:sdtContent>
      </w:sdt>
      <w:r w:rsidR="0047735B">
        <w:t>”</w:t>
      </w:r>
      <w:r w:rsidR="00DA2893">
        <w:t xml:space="preserve"> nr postępowania </w:t>
      </w:r>
      <w:sdt>
        <w:sdtPr>
          <w:alias w:val="Category"/>
          <w:tag w:val=""/>
          <w:id w:val="1664505835"/>
          <w:placeholder>
            <w:docPart w:val="D1426A3B04E1452E9BBD475DD9A9D0F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8240E">
            <w:t>MHZP/19/2013</w:t>
          </w:r>
        </w:sdtContent>
      </w:sdt>
    </w:p>
    <w:p w14:paraId="17C4D47C" w14:textId="77777777" w:rsidR="00CA51F0" w:rsidRDefault="00CA51F0" w:rsidP="00CA51F0">
      <w:pPr>
        <w:tabs>
          <w:tab w:val="right" w:leader="underscore" w:pos="8789"/>
        </w:tabs>
      </w:pPr>
    </w:p>
    <w:p w14:paraId="75184507" w14:textId="77777777" w:rsidR="00D14E93" w:rsidRDefault="00CA51F0" w:rsidP="00CA51F0">
      <w:pPr>
        <w:tabs>
          <w:tab w:val="right" w:leader="underscore" w:pos="8789"/>
        </w:tabs>
      </w:pPr>
      <w:r>
        <w:t>w imieniu</w:t>
      </w:r>
      <w:r w:rsidR="00D14E93">
        <w:t>:</w:t>
      </w:r>
      <w:r w:rsidR="00D14E93">
        <w:tab/>
      </w:r>
    </w:p>
    <w:p w14:paraId="3F1D0F49" w14:textId="77777777" w:rsidR="004837CE" w:rsidRDefault="004837CE" w:rsidP="004837CE">
      <w:pPr>
        <w:ind w:left="1418" w:firstLine="709"/>
      </w:pPr>
      <w:r w:rsidRPr="004837CE">
        <w:t>(pełna nazwa Wykonawcy)</w:t>
      </w:r>
    </w:p>
    <w:p w14:paraId="58E0332B" w14:textId="77777777" w:rsidR="00792478" w:rsidRDefault="00792478" w:rsidP="00034414"/>
    <w:p w14:paraId="2C17D5AF" w14:textId="77777777" w:rsidR="00FE597D" w:rsidRDefault="00FE597D" w:rsidP="00FE597D">
      <w:r>
        <w:t>oświadczamy, że na dzień składania ofert spełniamy warunki dotyczące:</w:t>
      </w:r>
    </w:p>
    <w:p w14:paraId="296D64FB" w14:textId="77777777" w:rsidR="00FE597D" w:rsidRDefault="00FE597D" w:rsidP="004D3A73">
      <w:pPr>
        <w:pStyle w:val="NormalN"/>
        <w:numPr>
          <w:ilvl w:val="0"/>
          <w:numId w:val="13"/>
        </w:numPr>
        <w:ind w:left="426" w:hanging="426"/>
      </w:pPr>
      <w:r>
        <w:t>posiadania uprawnień do wykonywania określonej działalności lub czynności, jeżeli przepisy prawa nakładają obowiązek ich posiadania,</w:t>
      </w:r>
    </w:p>
    <w:p w14:paraId="64C7B2D2" w14:textId="77777777" w:rsidR="00FE597D" w:rsidRDefault="00FE597D" w:rsidP="004D3A73">
      <w:pPr>
        <w:pStyle w:val="NormalN"/>
        <w:numPr>
          <w:ilvl w:val="0"/>
          <w:numId w:val="40"/>
        </w:numPr>
      </w:pPr>
      <w:r>
        <w:t>posiadania wiedzy i doświadczenia,</w:t>
      </w:r>
    </w:p>
    <w:p w14:paraId="5C24009F" w14:textId="77777777" w:rsidR="00FE597D" w:rsidRDefault="00FE597D" w:rsidP="004D3A73">
      <w:pPr>
        <w:pStyle w:val="NormalN"/>
        <w:numPr>
          <w:ilvl w:val="0"/>
          <w:numId w:val="40"/>
        </w:numPr>
      </w:pPr>
      <w:r>
        <w:t>dysponowania odpowiednim potencjałem technicznym oraz osobami zdolnymi do wykonania zamówienia,</w:t>
      </w:r>
    </w:p>
    <w:p w14:paraId="6C38C7E6" w14:textId="77777777" w:rsidR="00034414" w:rsidRDefault="00FE597D" w:rsidP="004D3A73">
      <w:pPr>
        <w:pStyle w:val="NormalN"/>
        <w:numPr>
          <w:ilvl w:val="0"/>
          <w:numId w:val="40"/>
        </w:numPr>
      </w:pPr>
      <w:r>
        <w:t>sytuacji ekonomicznej i finansowej.</w:t>
      </w:r>
    </w:p>
    <w:p w14:paraId="5959B139" w14:textId="77777777" w:rsidR="00034414" w:rsidRDefault="00A343BA" w:rsidP="00034414">
      <w:r>
        <w:t xml:space="preserve"> </w:t>
      </w:r>
      <w:r w:rsidR="00034414">
        <w:tab/>
      </w:r>
      <w:r w:rsidR="00034414">
        <w:tab/>
      </w:r>
      <w:r w:rsidR="00034414">
        <w:tab/>
      </w:r>
      <w:r w:rsidR="00034414">
        <w:tab/>
      </w:r>
      <w:r w:rsidR="00034414">
        <w:tab/>
      </w:r>
      <w:r w:rsidR="00034414">
        <w:tab/>
      </w:r>
      <w:r w:rsidR="00034414">
        <w:tab/>
      </w:r>
      <w:r>
        <w:t xml:space="preserve"> </w:t>
      </w:r>
    </w:p>
    <w:p w14:paraId="60F0BC7C" w14:textId="77777777" w:rsidR="00034414" w:rsidRDefault="00034414" w:rsidP="00034414"/>
    <w:p w14:paraId="0E7BC6A7" w14:textId="77777777" w:rsidR="00034414" w:rsidRDefault="00034414" w:rsidP="00034414"/>
    <w:p w14:paraId="3D80B3D5" w14:textId="77777777" w:rsidR="00034414" w:rsidRDefault="00034414" w:rsidP="00034414"/>
    <w:p w14:paraId="0D7FD0F1" w14:textId="77777777" w:rsidR="00034414" w:rsidRDefault="00034414" w:rsidP="00034414"/>
    <w:p w14:paraId="7B7F69DD" w14:textId="77777777" w:rsidR="00034414" w:rsidRDefault="00034414" w:rsidP="00034414">
      <w:pPr>
        <w:jc w:val="right"/>
      </w:pPr>
      <w:r>
        <w:t>_____________________________________</w:t>
      </w:r>
    </w:p>
    <w:p w14:paraId="620D4BF4" w14:textId="77777777" w:rsidR="00034414" w:rsidRDefault="00034414" w:rsidP="00034414">
      <w:pPr>
        <w:jc w:val="right"/>
      </w:pPr>
      <w:r>
        <w:t>(data, imię i nazwisko oraz podpis</w:t>
      </w:r>
    </w:p>
    <w:p w14:paraId="3327B578" w14:textId="77777777" w:rsidR="00B15DDD" w:rsidRDefault="00034414" w:rsidP="00AC6B2E">
      <w:pPr>
        <w:jc w:val="right"/>
      </w:pPr>
      <w:r>
        <w:t>upoważnionego przedstawiciela Wykonawcy)</w:t>
      </w:r>
    </w:p>
    <w:p w14:paraId="156990AB" w14:textId="77777777" w:rsidR="00AC604F" w:rsidRDefault="00E52413" w:rsidP="00BC6648">
      <w:pPr>
        <w:pStyle w:val="Nagwek1"/>
      </w:pPr>
      <w:bookmarkStart w:id="7" w:name="_Ref335390203"/>
      <w:bookmarkStart w:id="8" w:name="_Toc335390942"/>
      <w:bookmarkStart w:id="9" w:name="_Toc356216621"/>
      <w:r>
        <w:lastRenderedPageBreak/>
        <w:t xml:space="preserve">Załącznik 4 do SIWZ </w:t>
      </w:r>
      <w:r w:rsidR="00AC604F">
        <w:t>Wzór oświadczenia o braku podstaw do wykluczenia z postępowania</w:t>
      </w:r>
      <w:bookmarkEnd w:id="7"/>
      <w:bookmarkEnd w:id="8"/>
      <w:bookmarkEnd w:id="9"/>
    </w:p>
    <w:p w14:paraId="0DDF9BF5" w14:textId="77777777" w:rsidR="00692497" w:rsidRPr="00692497" w:rsidRDefault="00692497" w:rsidP="00692497"/>
    <w:p w14:paraId="566EC372" w14:textId="77777777" w:rsidR="00AC604F" w:rsidRDefault="00AC604F" w:rsidP="00AC604F">
      <w:pPr>
        <w:jc w:val="right"/>
      </w:pPr>
      <w:r>
        <w:t>_________________</w:t>
      </w:r>
    </w:p>
    <w:p w14:paraId="724CC427" w14:textId="77777777" w:rsidR="00AC604F" w:rsidRDefault="00AC604F" w:rsidP="00AC604F">
      <w:pPr>
        <w:jc w:val="right"/>
      </w:pPr>
      <w:r>
        <w:t>(pieczęć wykonawcy)</w:t>
      </w:r>
    </w:p>
    <w:p w14:paraId="060E00E9" w14:textId="77777777" w:rsidR="00AC604F" w:rsidRDefault="00AC604F" w:rsidP="00AC604F">
      <w:pPr>
        <w:jc w:val="right"/>
      </w:pPr>
    </w:p>
    <w:p w14:paraId="62459E1E" w14:textId="77777777" w:rsidR="00AC604F" w:rsidRDefault="00AC604F" w:rsidP="00AC604F">
      <w:pPr>
        <w:pStyle w:val="Nagwek2"/>
      </w:pPr>
      <w:r>
        <w:t>OŚWIADCZENIE</w:t>
      </w:r>
    </w:p>
    <w:p w14:paraId="23CFDCF0" w14:textId="77777777" w:rsidR="00AC604F" w:rsidRPr="00D14E93" w:rsidRDefault="00AC604F" w:rsidP="00AC604F"/>
    <w:p w14:paraId="785B9636" w14:textId="77777777" w:rsidR="00AC604F" w:rsidRDefault="00AC604F" w:rsidP="00AC604F">
      <w:pPr>
        <w:tabs>
          <w:tab w:val="right" w:leader="underscore" w:pos="8789"/>
        </w:tabs>
      </w:pPr>
      <w:r>
        <w:t>Przystępując do udziału w postępowaniu o udzielenie zamówienia publicznego na</w:t>
      </w:r>
      <w:r w:rsidR="00877100">
        <w:t xml:space="preserve">: </w:t>
      </w:r>
      <w:sdt>
        <w:sdtPr>
          <w:alias w:val="Subject"/>
          <w:tag w:val=""/>
          <w:id w:val="1078336548"/>
          <w:placeholder>
            <w:docPart w:val="D3CF18C096FF47FC98C0808196C581A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422A0">
            <w:t>Wykonanie, dostawa i montaż wyposażenia meblowego stałego i ruchomego do Muzeum Historii Żydów Polskich</w:t>
          </w:r>
        </w:sdtContent>
      </w:sdt>
      <w:r>
        <w:t xml:space="preserve">, nr postępowania </w:t>
      </w:r>
      <w:sdt>
        <w:sdtPr>
          <w:alias w:val="Category"/>
          <w:tag w:val=""/>
          <w:id w:val="-322592418"/>
          <w:placeholder>
            <w:docPart w:val="4372461E4C884543B8952A7DF68457E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8240E">
            <w:t>MHZP/19/2013</w:t>
          </w:r>
        </w:sdtContent>
      </w:sdt>
    </w:p>
    <w:p w14:paraId="6C9E8A34" w14:textId="77777777" w:rsidR="00AC604F" w:rsidRDefault="00AC604F" w:rsidP="00AC604F">
      <w:pPr>
        <w:tabs>
          <w:tab w:val="right" w:leader="underscore" w:pos="8789"/>
        </w:tabs>
      </w:pPr>
    </w:p>
    <w:p w14:paraId="1928DF02" w14:textId="77777777" w:rsidR="00AC604F" w:rsidRDefault="00AC604F" w:rsidP="00AC604F">
      <w:pPr>
        <w:tabs>
          <w:tab w:val="right" w:leader="underscore" w:pos="8789"/>
        </w:tabs>
      </w:pPr>
      <w:r>
        <w:t>w imieniu:</w:t>
      </w:r>
      <w:r>
        <w:tab/>
      </w:r>
    </w:p>
    <w:p w14:paraId="50001BC7" w14:textId="77777777" w:rsidR="00AC604F" w:rsidRDefault="004837CE" w:rsidP="004837CE">
      <w:pPr>
        <w:ind w:left="1418" w:firstLine="709"/>
      </w:pPr>
      <w:r w:rsidRPr="004837CE">
        <w:t>(pełna nazwa Wykonawcy)</w:t>
      </w:r>
    </w:p>
    <w:p w14:paraId="2F368925" w14:textId="77777777" w:rsidR="004837CE" w:rsidRDefault="004837CE" w:rsidP="00AC604F"/>
    <w:p w14:paraId="5A3820D7" w14:textId="77777777" w:rsidR="00E331D6" w:rsidRDefault="0070191F" w:rsidP="006C59C9">
      <w:pPr>
        <w:spacing w:after="120"/>
      </w:pPr>
      <w:r w:rsidRPr="0070191F">
        <w:t>oświadczamy, że na dzień składania ofert brak jest podstaw do wykluczenia z postępowania na podstawie art. 24 ust. 1 ustawy z dnia 29 stycznia 2004 r. Prawo zamówień publicznych</w:t>
      </w:r>
      <w:r w:rsidR="00E331D6">
        <w:t>, w brzmieniu:</w:t>
      </w:r>
    </w:p>
    <w:p w14:paraId="3650AE20" w14:textId="77777777"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„</w:t>
      </w:r>
      <w:r w:rsidRPr="00635606">
        <w:rPr>
          <w:rFonts w:asciiTheme="minorHAnsi" w:hAnsiTheme="minorHAnsi" w:cs="Arial"/>
          <w:sz w:val="20"/>
          <w:szCs w:val="20"/>
        </w:rPr>
        <w:t xml:space="preserve">Z postępowania o udzielenie zamówienia wyklucza się: </w:t>
      </w:r>
    </w:p>
    <w:p w14:paraId="5034C92E" w14:textId="77777777"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b/>
          <w:sz w:val="20"/>
          <w:szCs w:val="20"/>
        </w:rPr>
      </w:pPr>
      <w:r w:rsidRPr="00635606">
        <w:rPr>
          <w:rFonts w:asciiTheme="minorHAnsi" w:hAnsiTheme="minorHAnsi" w:cs="Arial"/>
          <w:b/>
          <w:bCs/>
          <w:sz w:val="20"/>
          <w:szCs w:val="20"/>
        </w:rPr>
        <w:t xml:space="preserve">1) </w:t>
      </w:r>
      <w:r w:rsidRPr="00635606">
        <w:rPr>
          <w:rFonts w:asciiTheme="minorHAnsi" w:hAnsiTheme="minorHAnsi" w:cs="Arial"/>
          <w:b/>
          <w:sz w:val="20"/>
          <w:szCs w:val="20"/>
        </w:rPr>
        <w:t xml:space="preserve"> 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 </w:t>
      </w:r>
    </w:p>
    <w:p w14:paraId="1416D576" w14:textId="77777777"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35606">
        <w:rPr>
          <w:rFonts w:asciiTheme="minorHAnsi" w:hAnsiTheme="minorHAnsi" w:cs="Arial"/>
          <w:b/>
          <w:bCs/>
          <w:sz w:val="20"/>
          <w:szCs w:val="20"/>
        </w:rPr>
        <w:t xml:space="preserve">1a) </w:t>
      </w:r>
      <w:r w:rsidRPr="001B44C7">
        <w:rPr>
          <w:rFonts w:asciiTheme="minorHAnsi" w:hAnsiTheme="minorHAnsi"/>
          <w:sz w:val="20"/>
        </w:rPr>
        <w:t xml:space="preserve"> </w:t>
      </w:r>
      <w:r w:rsidRPr="00635606">
        <w:rPr>
          <w:rFonts w:asciiTheme="minorHAnsi" w:hAnsiTheme="minorHAnsi" w:cs="Arial"/>
          <w:sz w:val="20"/>
          <w:szCs w:val="20"/>
        </w:rPr>
        <w:t xml:space="preserve">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 </w:t>
      </w:r>
    </w:p>
    <w:p w14:paraId="4B07CAFC" w14:textId="77777777" w:rsidR="00E331D6" w:rsidRPr="006C59C9" w:rsidRDefault="00E331D6" w:rsidP="006C59C9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sz w:val="20"/>
        </w:rPr>
      </w:pPr>
      <w:r w:rsidRPr="00635606">
        <w:rPr>
          <w:rFonts w:asciiTheme="minorHAnsi" w:hAnsiTheme="minorHAnsi" w:cs="Arial"/>
          <w:b/>
          <w:bCs/>
          <w:sz w:val="20"/>
          <w:szCs w:val="20"/>
        </w:rPr>
        <w:t>2)</w:t>
      </w:r>
      <w:r w:rsidRPr="00E331D6">
        <w:rPr>
          <w:rFonts w:asciiTheme="minorHAnsi" w:hAnsiTheme="minorHAnsi"/>
          <w:sz w:val="20"/>
        </w:rPr>
        <w:t xml:space="preserve"> </w:t>
      </w:r>
      <w:r w:rsidRPr="006C59C9">
        <w:rPr>
          <w:rFonts w:asciiTheme="minorHAnsi" w:hAnsiTheme="minorHAnsi"/>
          <w:sz w:val="20"/>
        </w:rPr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635606">
        <w:rPr>
          <w:rFonts w:asciiTheme="minorHAnsi" w:hAnsiTheme="minorHAnsi" w:cs="Arial"/>
          <w:sz w:val="20"/>
          <w:szCs w:val="20"/>
        </w:rPr>
        <w:t xml:space="preserve">; </w:t>
      </w:r>
    </w:p>
    <w:p w14:paraId="05030B74" w14:textId="77777777"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35606">
        <w:rPr>
          <w:rFonts w:asciiTheme="minorHAnsi" w:hAnsiTheme="minorHAnsi" w:cs="Arial"/>
          <w:b/>
          <w:bCs/>
          <w:sz w:val="20"/>
          <w:szCs w:val="20"/>
        </w:rPr>
        <w:t xml:space="preserve">3) </w:t>
      </w:r>
      <w:r w:rsidRPr="001B44C7">
        <w:rPr>
          <w:rFonts w:asciiTheme="minorHAnsi" w:hAnsiTheme="minorHAnsi"/>
          <w:sz w:val="20"/>
        </w:rPr>
        <w:t xml:space="preserve"> </w:t>
      </w:r>
      <w:r w:rsidRPr="00635606">
        <w:rPr>
          <w:rFonts w:asciiTheme="minorHAnsi" w:hAnsiTheme="minorHAnsi" w:cs="Arial"/>
          <w:sz w:val="20"/>
          <w:szCs w:val="20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14:paraId="60DB15D0" w14:textId="77777777"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35606">
        <w:rPr>
          <w:rFonts w:asciiTheme="minorHAnsi" w:hAnsiTheme="minorHAnsi" w:cs="Arial"/>
          <w:b/>
          <w:bCs/>
          <w:sz w:val="20"/>
          <w:szCs w:val="20"/>
        </w:rPr>
        <w:t xml:space="preserve">4) </w:t>
      </w:r>
      <w:r w:rsidRPr="001B44C7">
        <w:rPr>
          <w:rFonts w:asciiTheme="minorHAnsi" w:hAnsiTheme="minorHAnsi"/>
          <w:sz w:val="20"/>
        </w:rPr>
        <w:t xml:space="preserve"> </w:t>
      </w:r>
      <w:r w:rsidRPr="00635606">
        <w:rPr>
          <w:rFonts w:asciiTheme="minorHAnsi" w:hAnsiTheme="minorHAnsi" w:cs="Arial"/>
          <w:sz w:val="20"/>
          <w:szCs w:val="20"/>
        </w:rPr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</w:t>
      </w:r>
      <w:r w:rsidRPr="00635606">
        <w:rPr>
          <w:rFonts w:asciiTheme="minorHAnsi" w:hAnsiTheme="minorHAnsi" w:cs="Arial"/>
          <w:sz w:val="20"/>
          <w:szCs w:val="20"/>
        </w:rPr>
        <w:lastRenderedPageBreak/>
        <w:t xml:space="preserve">popełnienie przestępstwa lub przestępstwa skarbowego; </w:t>
      </w:r>
    </w:p>
    <w:p w14:paraId="4FE0C100" w14:textId="77777777"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35606">
        <w:rPr>
          <w:rFonts w:asciiTheme="minorHAnsi" w:hAnsiTheme="minorHAnsi" w:cs="Arial"/>
          <w:b/>
          <w:bCs/>
          <w:sz w:val="20"/>
          <w:szCs w:val="20"/>
        </w:rPr>
        <w:t>5)</w:t>
      </w:r>
      <w:r w:rsidRPr="001B44C7">
        <w:rPr>
          <w:rFonts w:asciiTheme="minorHAnsi" w:hAnsiTheme="minorHAnsi"/>
          <w:sz w:val="20"/>
        </w:rPr>
        <w:t xml:space="preserve"> </w:t>
      </w:r>
      <w:r w:rsidRPr="00635606">
        <w:rPr>
          <w:rFonts w:asciiTheme="minorHAnsi" w:hAnsiTheme="minorHAnsi" w:cs="Arial"/>
          <w:sz w:val="20"/>
          <w:szCs w:val="20"/>
        </w:rPr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7C59012D" w14:textId="77777777"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35606">
        <w:rPr>
          <w:rFonts w:asciiTheme="minorHAnsi" w:hAnsiTheme="minorHAnsi" w:cs="Arial"/>
          <w:b/>
          <w:bCs/>
          <w:sz w:val="20"/>
          <w:szCs w:val="20"/>
        </w:rPr>
        <w:t>6)</w:t>
      </w:r>
      <w:r w:rsidRPr="001B44C7">
        <w:rPr>
          <w:rFonts w:asciiTheme="minorHAnsi" w:hAnsiTheme="minorHAnsi"/>
          <w:sz w:val="20"/>
        </w:rPr>
        <w:t xml:space="preserve"> </w:t>
      </w:r>
      <w:r w:rsidRPr="00635606">
        <w:rPr>
          <w:rFonts w:asciiTheme="minorHAnsi" w:hAnsiTheme="minorHAnsi" w:cs="Arial"/>
          <w:sz w:val="20"/>
          <w:szCs w:val="20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7D8F15ED" w14:textId="77777777"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35606">
        <w:rPr>
          <w:rFonts w:asciiTheme="minorHAnsi" w:hAnsiTheme="minorHAnsi" w:cs="Arial"/>
          <w:b/>
          <w:bCs/>
          <w:sz w:val="20"/>
          <w:szCs w:val="20"/>
        </w:rPr>
        <w:t>7)</w:t>
      </w:r>
      <w:r w:rsidRPr="001B44C7">
        <w:rPr>
          <w:rFonts w:asciiTheme="minorHAnsi" w:hAnsiTheme="minorHAnsi"/>
          <w:sz w:val="20"/>
        </w:rPr>
        <w:t xml:space="preserve"> </w:t>
      </w:r>
      <w:r w:rsidRPr="00635606">
        <w:rPr>
          <w:rFonts w:asciiTheme="minorHAnsi" w:hAnsiTheme="minorHAnsi" w:cs="Arial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75492B97" w14:textId="77777777"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35606">
        <w:rPr>
          <w:rFonts w:asciiTheme="minorHAnsi" w:hAnsiTheme="minorHAnsi" w:cs="Arial"/>
          <w:b/>
          <w:bCs/>
          <w:sz w:val="20"/>
          <w:szCs w:val="20"/>
        </w:rPr>
        <w:t>8)</w:t>
      </w:r>
      <w:r w:rsidRPr="001B44C7">
        <w:rPr>
          <w:rFonts w:asciiTheme="minorHAnsi" w:hAnsiTheme="minorHAnsi"/>
          <w:sz w:val="20"/>
        </w:rPr>
        <w:t xml:space="preserve"> </w:t>
      </w:r>
      <w:r w:rsidRPr="00635606">
        <w:rPr>
          <w:rFonts w:asciiTheme="minorHAnsi" w:hAnsiTheme="minorHAnsi" w:cs="Arial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131A41DC" w14:textId="77777777"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35606">
        <w:rPr>
          <w:rFonts w:asciiTheme="minorHAnsi" w:hAnsiTheme="minorHAnsi" w:cs="Arial"/>
          <w:b/>
          <w:bCs/>
          <w:sz w:val="20"/>
          <w:szCs w:val="20"/>
        </w:rPr>
        <w:t>9)</w:t>
      </w:r>
      <w:r w:rsidRPr="001B44C7">
        <w:rPr>
          <w:rFonts w:asciiTheme="minorHAnsi" w:hAnsiTheme="minorHAnsi"/>
          <w:sz w:val="20"/>
        </w:rPr>
        <w:t xml:space="preserve"> </w:t>
      </w:r>
      <w:r w:rsidRPr="00635606">
        <w:rPr>
          <w:rFonts w:asciiTheme="minorHAnsi" w:hAnsiTheme="minorHAnsi" w:cs="Arial"/>
          <w:sz w:val="20"/>
          <w:szCs w:val="20"/>
        </w:rPr>
        <w:t xml:space="preserve">podmioty zbiorowe, wobec których sąd orzekł zakaz ubiegania się o zamówienia na podstawie przepisów o odpowiedzialności podmiotów zbiorowych za czyny zabronione pod groźbą kary; </w:t>
      </w:r>
    </w:p>
    <w:p w14:paraId="715D4E17" w14:textId="77777777"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35606">
        <w:rPr>
          <w:rFonts w:asciiTheme="minorHAnsi" w:hAnsiTheme="minorHAnsi" w:cs="Arial"/>
          <w:b/>
          <w:bCs/>
          <w:sz w:val="20"/>
          <w:szCs w:val="20"/>
        </w:rPr>
        <w:t>10)</w:t>
      </w:r>
      <w:r w:rsidRPr="001B44C7">
        <w:rPr>
          <w:rFonts w:asciiTheme="minorHAnsi" w:hAnsiTheme="minorHAnsi"/>
          <w:sz w:val="20"/>
        </w:rPr>
        <w:t xml:space="preserve"> </w:t>
      </w:r>
      <w:r w:rsidRPr="00635606">
        <w:rPr>
          <w:rFonts w:asciiTheme="minorHAnsi" w:hAnsiTheme="minorHAnsi" w:cs="Arial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</w:t>
      </w:r>
      <w:proofErr w:type="spellStart"/>
      <w:r w:rsidRPr="00635606">
        <w:rPr>
          <w:rFonts w:asciiTheme="minorHAnsi" w:hAnsiTheme="minorHAnsi" w:cs="Arial"/>
          <w:sz w:val="20"/>
          <w:szCs w:val="20"/>
        </w:rPr>
        <w:t>Dz.U</w:t>
      </w:r>
      <w:proofErr w:type="spellEnd"/>
      <w:r w:rsidRPr="00635606">
        <w:rPr>
          <w:rFonts w:asciiTheme="minorHAnsi" w:hAnsiTheme="minorHAnsi" w:cs="Arial"/>
          <w:sz w:val="20"/>
          <w:szCs w:val="20"/>
        </w:rPr>
        <w:t xml:space="preserve">. poz. 769) - przez okres 1 roku od dnia uprawomocnienia się wyroku; </w:t>
      </w:r>
    </w:p>
    <w:p w14:paraId="2389B8E6" w14:textId="77777777" w:rsidR="00AC604F" w:rsidRDefault="00E331D6" w:rsidP="00E331D6">
      <w:r w:rsidRPr="00635606">
        <w:rPr>
          <w:rFonts w:asciiTheme="minorHAnsi" w:hAnsiTheme="minorHAnsi" w:cs="Arial"/>
          <w:b/>
          <w:bCs/>
          <w:sz w:val="20"/>
          <w:szCs w:val="20"/>
        </w:rPr>
        <w:t>11)</w:t>
      </w:r>
      <w:r w:rsidRPr="001B44C7">
        <w:rPr>
          <w:rFonts w:asciiTheme="minorHAnsi" w:hAnsiTheme="minorHAnsi"/>
          <w:sz w:val="20"/>
        </w:rPr>
        <w:t xml:space="preserve"> </w:t>
      </w:r>
      <w:r w:rsidRPr="00635606">
        <w:rPr>
          <w:rFonts w:asciiTheme="minorHAnsi" w:hAnsiTheme="minorHAnsi" w:cs="Arial"/>
          <w:sz w:val="20"/>
          <w:szCs w:val="20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</w:t>
      </w:r>
      <w:r>
        <w:rPr>
          <w:rFonts w:asciiTheme="minorHAnsi" w:hAnsiTheme="minorHAnsi" w:cs="Arial"/>
          <w:sz w:val="20"/>
          <w:szCs w:val="20"/>
        </w:rPr>
        <w:t>”</w:t>
      </w:r>
    </w:p>
    <w:p w14:paraId="758722CC" w14:textId="77777777" w:rsidR="00AC604F" w:rsidRDefault="00A343BA" w:rsidP="00AC604F">
      <w:r>
        <w:t xml:space="preserve"> </w:t>
      </w:r>
      <w:r w:rsidR="00AC604F">
        <w:tab/>
      </w:r>
      <w:r w:rsidR="00AC604F">
        <w:tab/>
      </w:r>
      <w:r w:rsidR="00AC604F">
        <w:tab/>
      </w:r>
      <w:r w:rsidR="00AC604F">
        <w:tab/>
      </w:r>
      <w:r w:rsidR="00AC604F">
        <w:tab/>
      </w:r>
      <w:r w:rsidR="00AC604F">
        <w:tab/>
      </w:r>
      <w:r w:rsidR="00AC604F">
        <w:tab/>
      </w:r>
      <w:r>
        <w:t xml:space="preserve"> </w:t>
      </w:r>
    </w:p>
    <w:p w14:paraId="5C4EE4BE" w14:textId="77777777" w:rsidR="00AC604F" w:rsidRDefault="00AC604F" w:rsidP="00AC604F"/>
    <w:p w14:paraId="59AA37F2" w14:textId="77777777" w:rsidR="00AC604F" w:rsidRDefault="00AC604F" w:rsidP="00AC604F"/>
    <w:p w14:paraId="72312078" w14:textId="77777777" w:rsidR="00AC604F" w:rsidRDefault="00AC604F" w:rsidP="00AC604F"/>
    <w:p w14:paraId="61B78876" w14:textId="77777777" w:rsidR="00AC604F" w:rsidRDefault="00AC604F" w:rsidP="00AC604F">
      <w:pPr>
        <w:jc w:val="right"/>
      </w:pPr>
      <w:r>
        <w:t>_____________________________________</w:t>
      </w:r>
    </w:p>
    <w:p w14:paraId="58FB1439" w14:textId="77777777" w:rsidR="00AC604F" w:rsidRDefault="00AC604F" w:rsidP="00AC604F">
      <w:pPr>
        <w:jc w:val="right"/>
      </w:pPr>
      <w:r>
        <w:t>(data, imię i nazwisko oraz podpis</w:t>
      </w:r>
    </w:p>
    <w:p w14:paraId="3343A420" w14:textId="77777777" w:rsidR="00AC604F" w:rsidRDefault="00AC604F" w:rsidP="00AC604F">
      <w:pPr>
        <w:jc w:val="right"/>
      </w:pPr>
      <w:r>
        <w:t>upoważnionego przedstawiciela Wykonawcy)</w:t>
      </w:r>
    </w:p>
    <w:p w14:paraId="44FC3C29" w14:textId="77777777" w:rsidR="00AC604F" w:rsidRDefault="00AC604F" w:rsidP="00AC604F"/>
    <w:p w14:paraId="6AFA6A5E" w14:textId="4A58409E" w:rsidR="002C086A" w:rsidRDefault="00E52413" w:rsidP="0057752E">
      <w:pPr>
        <w:pStyle w:val="Nagwek1"/>
      </w:pPr>
      <w:bookmarkStart w:id="10" w:name="_Ref335390883"/>
      <w:bookmarkStart w:id="11" w:name="_Toc335390944"/>
      <w:bookmarkStart w:id="12" w:name="_Toc356216622"/>
      <w:r>
        <w:lastRenderedPageBreak/>
        <w:t xml:space="preserve">Załącznik 5 do SIWZ </w:t>
      </w:r>
      <w:r w:rsidR="007E4A2A">
        <w:t>Wzór wykazu wykonanych</w:t>
      </w:r>
      <w:r w:rsidR="0057752E">
        <w:t xml:space="preserve"> usług</w:t>
      </w:r>
      <w:bookmarkEnd w:id="10"/>
      <w:bookmarkEnd w:id="11"/>
      <w:bookmarkEnd w:id="12"/>
    </w:p>
    <w:p w14:paraId="23CF9A3A" w14:textId="77777777" w:rsidR="002C086A" w:rsidRDefault="002C086A" w:rsidP="002C086A">
      <w:pPr>
        <w:jc w:val="right"/>
      </w:pPr>
    </w:p>
    <w:p w14:paraId="6E5C6322" w14:textId="77777777" w:rsidR="002C086A" w:rsidRDefault="002C086A" w:rsidP="002C086A">
      <w:pPr>
        <w:jc w:val="right"/>
      </w:pPr>
      <w:r>
        <w:t>_________________</w:t>
      </w:r>
    </w:p>
    <w:p w14:paraId="6953F4CD" w14:textId="77777777" w:rsidR="002C086A" w:rsidRPr="009344ED" w:rsidRDefault="002C086A" w:rsidP="002C086A">
      <w:pPr>
        <w:jc w:val="right"/>
        <w:rPr>
          <w:sz w:val="20"/>
          <w:szCs w:val="20"/>
        </w:rPr>
      </w:pPr>
      <w:r w:rsidRPr="009344ED">
        <w:rPr>
          <w:sz w:val="20"/>
          <w:szCs w:val="20"/>
        </w:rPr>
        <w:t>(pieczęć wykonawcy)</w:t>
      </w:r>
    </w:p>
    <w:p w14:paraId="54E35A93" w14:textId="77777777" w:rsidR="002C086A" w:rsidRPr="00692497" w:rsidRDefault="002C086A" w:rsidP="002C086A"/>
    <w:p w14:paraId="3116AE24" w14:textId="77777777" w:rsidR="002C086A" w:rsidRDefault="002C086A" w:rsidP="002C086A">
      <w:pPr>
        <w:pStyle w:val="Nagwek2"/>
      </w:pPr>
      <w:r>
        <w:t xml:space="preserve">Wykaz </w:t>
      </w:r>
      <w:r w:rsidR="009344ED">
        <w:t xml:space="preserve">wykonanych </w:t>
      </w:r>
      <w:r w:rsidR="00126FC1">
        <w:t>usług</w:t>
      </w:r>
    </w:p>
    <w:p w14:paraId="4E2374C4" w14:textId="77777777" w:rsidR="002C086A" w:rsidRDefault="002C086A" w:rsidP="002C086A">
      <w:r>
        <w:t>dot. postępowania o udzielenie zamówienia publicznego na:</w:t>
      </w:r>
      <w:r w:rsidRPr="00220E0A">
        <w:t xml:space="preserve"> </w:t>
      </w:r>
      <w:sdt>
        <w:sdtPr>
          <w:alias w:val="Subject"/>
          <w:tag w:val=""/>
          <w:id w:val="1221408258"/>
          <w:placeholder>
            <w:docPart w:val="20FC7AD0B10548CA86A420A0D351F43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422A0">
            <w:t>Wykonanie, dostawa i montaż wyposażenia meblowego stałego i ruchomego do Muzeum Historii Żydów Polskich</w:t>
          </w:r>
        </w:sdtContent>
      </w:sdt>
      <w:r w:rsidRPr="00220E0A">
        <w:t xml:space="preserve">, nr </w:t>
      </w:r>
      <w:r>
        <w:t xml:space="preserve">postępowania </w:t>
      </w:r>
      <w:sdt>
        <w:sdtPr>
          <w:alias w:val="Category"/>
          <w:tag w:val=""/>
          <w:id w:val="-1318955749"/>
          <w:placeholder>
            <w:docPart w:val="B22A94198FCB49DA983951A1A710928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8240E">
            <w:t>MHZP/19/2013</w:t>
          </w:r>
        </w:sdtContent>
      </w:sdt>
      <w:r>
        <w:t>.</w:t>
      </w:r>
    </w:p>
    <w:p w14:paraId="41436D4D" w14:textId="77777777" w:rsidR="002C086A" w:rsidRDefault="002C086A" w:rsidP="002C086A"/>
    <w:tbl>
      <w:tblPr>
        <w:tblStyle w:val="Tabela-Siatka"/>
        <w:tblW w:w="9038" w:type="dxa"/>
        <w:tblLook w:val="04A0" w:firstRow="1" w:lastRow="0" w:firstColumn="1" w:lastColumn="0" w:noHBand="0" w:noVBand="1"/>
      </w:tblPr>
      <w:tblGrid>
        <w:gridCol w:w="418"/>
        <w:gridCol w:w="2384"/>
        <w:gridCol w:w="1488"/>
        <w:gridCol w:w="1772"/>
        <w:gridCol w:w="1488"/>
        <w:gridCol w:w="1488"/>
      </w:tblGrid>
      <w:tr w:rsidR="002C086A" w:rsidRPr="00E070EA" w14:paraId="6A4318D2" w14:textId="77777777" w:rsidTr="00037A19">
        <w:tc>
          <w:tcPr>
            <w:tcW w:w="418" w:type="dxa"/>
            <w:vAlign w:val="center"/>
          </w:tcPr>
          <w:p w14:paraId="52C5049A" w14:textId="77777777" w:rsidR="002C086A" w:rsidRPr="00E070EA" w:rsidRDefault="002C086A" w:rsidP="00EB4A49">
            <w:pPr>
              <w:pStyle w:val="NormalTAB"/>
            </w:pPr>
            <w:proofErr w:type="spellStart"/>
            <w:r>
              <w:t>l</w:t>
            </w:r>
            <w:r w:rsidRPr="00E070EA">
              <w:t>.p</w:t>
            </w:r>
            <w:proofErr w:type="spellEnd"/>
          </w:p>
        </w:tc>
        <w:tc>
          <w:tcPr>
            <w:tcW w:w="2384" w:type="dxa"/>
            <w:vAlign w:val="center"/>
          </w:tcPr>
          <w:p w14:paraId="6B4E7BC8" w14:textId="77777777" w:rsidR="002C086A" w:rsidRPr="00E070EA" w:rsidRDefault="002C086A" w:rsidP="00EB4A49">
            <w:pPr>
              <w:pStyle w:val="NormalTAB"/>
            </w:pPr>
            <w:r w:rsidRPr="00E070EA">
              <w:t>Odbiorca</w:t>
            </w:r>
          </w:p>
        </w:tc>
        <w:tc>
          <w:tcPr>
            <w:tcW w:w="1488" w:type="dxa"/>
            <w:vAlign w:val="center"/>
          </w:tcPr>
          <w:p w14:paraId="3CEFA0D1" w14:textId="77777777" w:rsidR="002C086A" w:rsidRPr="00E070EA" w:rsidRDefault="002C086A" w:rsidP="00EB4A49">
            <w:pPr>
              <w:pStyle w:val="NormalTAB"/>
            </w:pPr>
            <w:r w:rsidRPr="00E070EA">
              <w:t>Daty wykonania</w:t>
            </w:r>
            <w:r>
              <w:t xml:space="preserve"> </w:t>
            </w:r>
            <w:r w:rsidR="00126FC1">
              <w:t>usług</w:t>
            </w:r>
            <w:r>
              <w:t xml:space="preserve">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rrrr-</w:t>
            </w:r>
            <w:r w:rsidRPr="00E070EA">
              <w:t>dd</w:t>
            </w:r>
            <w:proofErr w:type="spellEnd"/>
            <w:r w:rsidRPr="00E070EA">
              <w:t>/mm/</w:t>
            </w:r>
            <w:proofErr w:type="spellStart"/>
            <w:r w:rsidRPr="00E070EA">
              <w:t>rrrr</w:t>
            </w:r>
            <w:proofErr w:type="spellEnd"/>
            <w:r w:rsidRPr="00E070EA">
              <w:t>)</w:t>
            </w:r>
          </w:p>
        </w:tc>
        <w:tc>
          <w:tcPr>
            <w:tcW w:w="1772" w:type="dxa"/>
            <w:vAlign w:val="center"/>
          </w:tcPr>
          <w:p w14:paraId="4FF940D3" w14:textId="28F1AAA2" w:rsidR="002C086A" w:rsidRPr="00E070EA" w:rsidRDefault="002C086A" w:rsidP="00EB4A49">
            <w:pPr>
              <w:pStyle w:val="NormalTAB"/>
            </w:pPr>
            <w:r>
              <w:t xml:space="preserve">Przedmiot: </w:t>
            </w:r>
            <w:r w:rsidR="009344ED">
              <w:t xml:space="preserve">nazwa i krótki opis </w:t>
            </w:r>
            <w:r w:rsidR="00126FC1">
              <w:t>usługi</w:t>
            </w:r>
            <w:r w:rsidR="00037A19">
              <w:t>, rodzaj wykonanych mebli</w:t>
            </w:r>
          </w:p>
        </w:tc>
        <w:tc>
          <w:tcPr>
            <w:tcW w:w="1488" w:type="dxa"/>
            <w:vAlign w:val="center"/>
          </w:tcPr>
          <w:p w14:paraId="2838C2C2" w14:textId="77777777" w:rsidR="002C086A" w:rsidRPr="00E070EA" w:rsidRDefault="002C086A" w:rsidP="00EB4A49">
            <w:pPr>
              <w:pStyle w:val="NormalTAB"/>
            </w:pPr>
            <w:r>
              <w:t xml:space="preserve">Wartość </w:t>
            </w:r>
            <w:r w:rsidR="00126FC1">
              <w:t>usługi</w:t>
            </w:r>
            <w:r>
              <w:t xml:space="preserve"> </w:t>
            </w:r>
            <w:r w:rsidRPr="00E070EA">
              <w:t>(brutto)</w:t>
            </w:r>
          </w:p>
        </w:tc>
        <w:tc>
          <w:tcPr>
            <w:tcW w:w="1488" w:type="dxa"/>
            <w:vAlign w:val="center"/>
          </w:tcPr>
          <w:p w14:paraId="249459BB" w14:textId="77777777" w:rsidR="002C086A" w:rsidRPr="00E070EA" w:rsidRDefault="002C086A" w:rsidP="00EB4A49">
            <w:pPr>
              <w:pStyle w:val="NormalTAB"/>
            </w:pPr>
            <w:r w:rsidRPr="00E070EA">
              <w:t>Rodzaj doświadczenia (własne, innego podmiotu)</w:t>
            </w:r>
          </w:p>
        </w:tc>
      </w:tr>
      <w:tr w:rsidR="002C086A" w14:paraId="0D31F789" w14:textId="77777777" w:rsidTr="00037A19">
        <w:tc>
          <w:tcPr>
            <w:tcW w:w="418" w:type="dxa"/>
          </w:tcPr>
          <w:p w14:paraId="2B1C31D7" w14:textId="77777777" w:rsidR="002C086A" w:rsidRDefault="002C086A" w:rsidP="00F661BC">
            <w:r>
              <w:t>1</w:t>
            </w:r>
          </w:p>
        </w:tc>
        <w:tc>
          <w:tcPr>
            <w:tcW w:w="2384" w:type="dxa"/>
          </w:tcPr>
          <w:p w14:paraId="73B0E11D" w14:textId="77777777" w:rsidR="002C086A" w:rsidRDefault="002C086A" w:rsidP="00F661BC"/>
        </w:tc>
        <w:tc>
          <w:tcPr>
            <w:tcW w:w="1488" w:type="dxa"/>
          </w:tcPr>
          <w:p w14:paraId="63B917D5" w14:textId="77777777" w:rsidR="002C086A" w:rsidRDefault="002C086A" w:rsidP="00EB4A49">
            <w:pPr>
              <w:jc w:val="center"/>
            </w:pPr>
          </w:p>
        </w:tc>
        <w:tc>
          <w:tcPr>
            <w:tcW w:w="1772" w:type="dxa"/>
          </w:tcPr>
          <w:p w14:paraId="4ED441C9" w14:textId="77777777" w:rsidR="002C086A" w:rsidRDefault="002C086A" w:rsidP="00F661BC"/>
        </w:tc>
        <w:tc>
          <w:tcPr>
            <w:tcW w:w="1488" w:type="dxa"/>
          </w:tcPr>
          <w:p w14:paraId="3FEC9C14" w14:textId="77777777" w:rsidR="002C086A" w:rsidRDefault="002C086A" w:rsidP="00F661BC"/>
        </w:tc>
        <w:tc>
          <w:tcPr>
            <w:tcW w:w="1488" w:type="dxa"/>
          </w:tcPr>
          <w:p w14:paraId="732C7FDB" w14:textId="77777777" w:rsidR="002C086A" w:rsidRDefault="002C086A" w:rsidP="00F661BC"/>
        </w:tc>
      </w:tr>
      <w:tr w:rsidR="002C086A" w14:paraId="40E826A7" w14:textId="77777777" w:rsidTr="00037A19">
        <w:tc>
          <w:tcPr>
            <w:tcW w:w="418" w:type="dxa"/>
          </w:tcPr>
          <w:p w14:paraId="50F209BA" w14:textId="77777777" w:rsidR="002C086A" w:rsidRDefault="002C086A" w:rsidP="00F661BC">
            <w:r>
              <w:t>2</w:t>
            </w:r>
          </w:p>
        </w:tc>
        <w:tc>
          <w:tcPr>
            <w:tcW w:w="2384" w:type="dxa"/>
          </w:tcPr>
          <w:p w14:paraId="706BFEEE" w14:textId="77777777" w:rsidR="002C086A" w:rsidRDefault="002C086A" w:rsidP="00F661BC"/>
        </w:tc>
        <w:tc>
          <w:tcPr>
            <w:tcW w:w="1488" w:type="dxa"/>
          </w:tcPr>
          <w:p w14:paraId="7A1FF2E8" w14:textId="77777777" w:rsidR="002C086A" w:rsidRDefault="002C086A" w:rsidP="00EB4A49">
            <w:pPr>
              <w:jc w:val="center"/>
            </w:pPr>
          </w:p>
        </w:tc>
        <w:tc>
          <w:tcPr>
            <w:tcW w:w="1772" w:type="dxa"/>
          </w:tcPr>
          <w:p w14:paraId="36B6B7A0" w14:textId="77777777" w:rsidR="002C086A" w:rsidRDefault="002C086A" w:rsidP="00F661BC"/>
        </w:tc>
        <w:tc>
          <w:tcPr>
            <w:tcW w:w="1488" w:type="dxa"/>
          </w:tcPr>
          <w:p w14:paraId="1AAF4D05" w14:textId="77777777" w:rsidR="002C086A" w:rsidRDefault="002C086A" w:rsidP="00F661BC"/>
        </w:tc>
        <w:tc>
          <w:tcPr>
            <w:tcW w:w="1488" w:type="dxa"/>
          </w:tcPr>
          <w:p w14:paraId="522A6EC4" w14:textId="77777777" w:rsidR="002C086A" w:rsidRDefault="002C086A" w:rsidP="00F661BC"/>
        </w:tc>
      </w:tr>
      <w:tr w:rsidR="002C086A" w14:paraId="4524C6EC" w14:textId="77777777" w:rsidTr="00037A19">
        <w:tc>
          <w:tcPr>
            <w:tcW w:w="418" w:type="dxa"/>
          </w:tcPr>
          <w:p w14:paraId="251F9928" w14:textId="77777777" w:rsidR="002C086A" w:rsidRDefault="002C086A" w:rsidP="00F661BC">
            <w:r>
              <w:t>3</w:t>
            </w:r>
          </w:p>
        </w:tc>
        <w:tc>
          <w:tcPr>
            <w:tcW w:w="2384" w:type="dxa"/>
          </w:tcPr>
          <w:p w14:paraId="484347C2" w14:textId="77777777" w:rsidR="002C086A" w:rsidRDefault="002C086A" w:rsidP="00F661BC"/>
        </w:tc>
        <w:tc>
          <w:tcPr>
            <w:tcW w:w="1488" w:type="dxa"/>
          </w:tcPr>
          <w:p w14:paraId="5824A81B" w14:textId="77777777" w:rsidR="002C086A" w:rsidRDefault="002C086A" w:rsidP="00EB4A49">
            <w:pPr>
              <w:jc w:val="center"/>
            </w:pPr>
          </w:p>
        </w:tc>
        <w:tc>
          <w:tcPr>
            <w:tcW w:w="1772" w:type="dxa"/>
          </w:tcPr>
          <w:p w14:paraId="1151EA5B" w14:textId="77777777" w:rsidR="002C086A" w:rsidRDefault="002C086A" w:rsidP="00F661BC"/>
        </w:tc>
        <w:tc>
          <w:tcPr>
            <w:tcW w:w="1488" w:type="dxa"/>
          </w:tcPr>
          <w:p w14:paraId="0E9850AC" w14:textId="77777777" w:rsidR="002C086A" w:rsidRDefault="002C086A" w:rsidP="00F661BC"/>
        </w:tc>
        <w:tc>
          <w:tcPr>
            <w:tcW w:w="1488" w:type="dxa"/>
          </w:tcPr>
          <w:p w14:paraId="045B7F06" w14:textId="77777777" w:rsidR="002C086A" w:rsidRDefault="002C086A" w:rsidP="00F661BC"/>
        </w:tc>
      </w:tr>
    </w:tbl>
    <w:p w14:paraId="2EF018FD" w14:textId="77777777" w:rsidR="002C086A" w:rsidRDefault="002C086A" w:rsidP="002C086A"/>
    <w:p w14:paraId="4BFB5FCD" w14:textId="77777777" w:rsidR="002C086A" w:rsidRDefault="002C086A" w:rsidP="002C086A"/>
    <w:p w14:paraId="059716AA" w14:textId="77777777" w:rsidR="002C086A" w:rsidRDefault="002C086A" w:rsidP="002C086A"/>
    <w:p w14:paraId="104D2D69" w14:textId="77777777" w:rsidR="002C086A" w:rsidRDefault="002C086A" w:rsidP="002C086A">
      <w:pPr>
        <w:jc w:val="right"/>
      </w:pPr>
      <w:r>
        <w:t>_____________________________________</w:t>
      </w:r>
    </w:p>
    <w:p w14:paraId="7BD3CAB7" w14:textId="77777777" w:rsidR="002C086A" w:rsidRPr="009344ED" w:rsidRDefault="002C086A" w:rsidP="002C086A">
      <w:pPr>
        <w:jc w:val="right"/>
        <w:rPr>
          <w:sz w:val="20"/>
          <w:szCs w:val="20"/>
        </w:rPr>
      </w:pPr>
      <w:r w:rsidRPr="009344ED">
        <w:rPr>
          <w:sz w:val="20"/>
          <w:szCs w:val="20"/>
        </w:rPr>
        <w:t>(data, imię i nazwisko oraz podpis</w:t>
      </w:r>
    </w:p>
    <w:p w14:paraId="0714C9D1" w14:textId="77777777" w:rsidR="002C086A" w:rsidRPr="009344ED" w:rsidRDefault="002C086A" w:rsidP="002C086A">
      <w:pPr>
        <w:jc w:val="right"/>
        <w:rPr>
          <w:sz w:val="20"/>
          <w:szCs w:val="20"/>
        </w:rPr>
      </w:pPr>
      <w:r w:rsidRPr="009344ED">
        <w:rPr>
          <w:sz w:val="20"/>
          <w:szCs w:val="20"/>
        </w:rPr>
        <w:t>upoważnionego przedstawiciela Wykonawcy)</w:t>
      </w:r>
    </w:p>
    <w:p w14:paraId="438F09CD" w14:textId="77777777" w:rsidR="002C086A" w:rsidRDefault="002C086A" w:rsidP="002C086A"/>
    <w:p w14:paraId="6177E41F" w14:textId="77777777" w:rsidR="002C086A" w:rsidRDefault="002C086A" w:rsidP="002C086A"/>
    <w:p w14:paraId="4F77739E" w14:textId="77777777" w:rsidR="002C086A" w:rsidRPr="002C086A" w:rsidRDefault="002C086A" w:rsidP="002C086A">
      <w:pPr>
        <w:rPr>
          <w:sz w:val="20"/>
          <w:szCs w:val="20"/>
        </w:rPr>
      </w:pPr>
      <w:r w:rsidRPr="002C086A">
        <w:rPr>
          <w:sz w:val="20"/>
          <w:szCs w:val="20"/>
        </w:rPr>
        <w:t>Uwaga:</w:t>
      </w:r>
    </w:p>
    <w:p w14:paraId="349B65FE" w14:textId="77777777" w:rsidR="002C086A" w:rsidRDefault="002C086A" w:rsidP="004D3A73">
      <w:pPr>
        <w:pStyle w:val="NormalN"/>
        <w:numPr>
          <w:ilvl w:val="0"/>
          <w:numId w:val="32"/>
        </w:numPr>
        <w:ind w:left="284" w:hanging="284"/>
        <w:rPr>
          <w:sz w:val="20"/>
          <w:szCs w:val="20"/>
        </w:rPr>
      </w:pPr>
      <w:r w:rsidRPr="002C086A">
        <w:rPr>
          <w:sz w:val="20"/>
          <w:szCs w:val="20"/>
        </w:rPr>
        <w:t xml:space="preserve">Zamawiający wymaga, aby Wykonawca załączył wykaz wraz z dokumentami potwierdzającymi, że </w:t>
      </w:r>
      <w:r w:rsidR="00126FC1">
        <w:rPr>
          <w:sz w:val="20"/>
          <w:szCs w:val="20"/>
        </w:rPr>
        <w:t>usługi</w:t>
      </w:r>
      <w:r w:rsidRPr="002C086A">
        <w:rPr>
          <w:sz w:val="20"/>
          <w:szCs w:val="20"/>
        </w:rPr>
        <w:t xml:space="preserve"> zostały wykonane lub są wykonywane należycie.</w:t>
      </w:r>
    </w:p>
    <w:p w14:paraId="48A482D6" w14:textId="77777777" w:rsidR="002C086A" w:rsidRPr="002C086A" w:rsidRDefault="002C086A" w:rsidP="004D3A73">
      <w:pPr>
        <w:pStyle w:val="NormalN"/>
        <w:numPr>
          <w:ilvl w:val="0"/>
          <w:numId w:val="32"/>
        </w:numPr>
        <w:ind w:left="284" w:hanging="284"/>
        <w:rPr>
          <w:sz w:val="20"/>
          <w:szCs w:val="20"/>
        </w:rPr>
      </w:pPr>
      <w:r w:rsidRPr="002C086A">
        <w:rPr>
          <w:sz w:val="20"/>
          <w:szCs w:val="20"/>
        </w:rPr>
        <w:t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14:paraId="6A3C231B" w14:textId="77777777" w:rsidR="002C086A" w:rsidRPr="002C086A" w:rsidRDefault="002C086A" w:rsidP="002C086A"/>
    <w:p w14:paraId="201BBB12" w14:textId="77777777" w:rsidR="00D808CE" w:rsidRDefault="007E4A2A" w:rsidP="007E4A2A">
      <w:pPr>
        <w:pStyle w:val="Nagwek1"/>
        <w:rPr>
          <w:sz w:val="28"/>
          <w:szCs w:val="28"/>
        </w:rPr>
      </w:pPr>
      <w:r>
        <w:lastRenderedPageBreak/>
        <w:t xml:space="preserve">Załącznik </w:t>
      </w:r>
      <w:r w:rsidR="005E4F94">
        <w:t>6</w:t>
      </w:r>
      <w:r>
        <w:t xml:space="preserve"> do SIWZ Istotne postanowienia umowy</w:t>
      </w:r>
    </w:p>
    <w:p w14:paraId="62E46978" w14:textId="77777777" w:rsidR="00996AE1" w:rsidRDefault="00996AE1" w:rsidP="00996AE1">
      <w:pPr>
        <w:pStyle w:val="Nagwek2"/>
        <w:spacing w:before="0" w:after="0"/>
        <w:jc w:val="center"/>
        <w:rPr>
          <w:rFonts w:asciiTheme="minorHAnsi" w:hAnsiTheme="minorHAnsi"/>
          <w:sz w:val="22"/>
          <w:szCs w:val="22"/>
        </w:rPr>
      </w:pPr>
    </w:p>
    <w:p w14:paraId="6FAF08D1" w14:textId="77777777" w:rsidR="00996AE1" w:rsidRPr="00E52413" w:rsidRDefault="00996AE1" w:rsidP="00996AE1">
      <w:pPr>
        <w:pStyle w:val="Nagwek2"/>
        <w:spacing w:before="0" w:after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1.</w:t>
      </w:r>
    </w:p>
    <w:p w14:paraId="28F22D2B" w14:textId="77777777" w:rsidR="008518FF" w:rsidRDefault="008518FF" w:rsidP="008518FF">
      <w:pPr>
        <w:pStyle w:val="NormalN"/>
        <w:numPr>
          <w:ilvl w:val="0"/>
          <w:numId w:val="0"/>
        </w:numPr>
        <w:spacing w:before="0" w:after="0"/>
        <w:rPr>
          <w:rFonts w:asciiTheme="minorHAnsi" w:hAnsiTheme="minorHAnsi"/>
        </w:rPr>
      </w:pPr>
      <w:r w:rsidRPr="00F1287D">
        <w:rPr>
          <w:rFonts w:asciiTheme="minorHAnsi" w:eastAsia="Times New Roman" w:hAnsiTheme="minorHAnsi" w:cs="Arial"/>
          <w:lang w:eastAsia="pl-PL"/>
        </w:rPr>
        <w:t xml:space="preserve">Zamawiający </w:t>
      </w:r>
      <w:r>
        <w:rPr>
          <w:rFonts w:asciiTheme="minorHAnsi" w:eastAsia="Times New Roman" w:hAnsiTheme="minorHAnsi" w:cs="Arial"/>
          <w:lang w:eastAsia="pl-PL"/>
        </w:rPr>
        <w:t>zamawia</w:t>
      </w:r>
      <w:r w:rsidRPr="00F1287D">
        <w:rPr>
          <w:rFonts w:asciiTheme="minorHAnsi" w:eastAsia="Times New Roman" w:hAnsiTheme="minorHAnsi" w:cs="Arial"/>
          <w:lang w:eastAsia="pl-PL"/>
        </w:rPr>
        <w:t xml:space="preserve">, a Wykonawca przyjmuje do realizacji </w:t>
      </w:r>
      <w:r>
        <w:rPr>
          <w:rFonts w:asciiTheme="minorHAnsi" w:eastAsia="Times New Roman" w:hAnsiTheme="minorHAnsi" w:cs="Arial"/>
          <w:lang w:eastAsia="pl-PL"/>
        </w:rPr>
        <w:t>przedmiot umowy (zwany dalej „przedmiotem umowy”) obejmujący wykonanie, transport, rozładunek</w:t>
      </w:r>
      <w:r w:rsidRPr="00F1287D">
        <w:rPr>
          <w:rFonts w:asciiTheme="minorHAnsi" w:eastAsia="Times New Roman" w:hAnsiTheme="minorHAnsi" w:cs="Arial"/>
          <w:lang w:eastAsia="pl-PL"/>
        </w:rPr>
        <w:t xml:space="preserve">, montaż i ustawienie we wskazanych przez Zamawiającego </w:t>
      </w:r>
      <w:r>
        <w:rPr>
          <w:rFonts w:asciiTheme="minorHAnsi" w:eastAsia="Times New Roman" w:hAnsiTheme="minorHAnsi" w:cs="Arial"/>
          <w:lang w:eastAsia="pl-PL"/>
        </w:rPr>
        <w:t>pomieszczeniach w siedzibie Zamawiającego mebli spełniających wymagania zawarte w</w:t>
      </w:r>
      <w:r w:rsidRPr="00F1287D">
        <w:rPr>
          <w:rFonts w:asciiTheme="minorHAnsi" w:eastAsia="Times New Roman" w:hAnsiTheme="minorHAnsi" w:cs="Arial"/>
          <w:lang w:eastAsia="pl-PL"/>
        </w:rPr>
        <w:t xml:space="preserve"> szczegółowym opis</w:t>
      </w:r>
      <w:r>
        <w:rPr>
          <w:rFonts w:asciiTheme="minorHAnsi" w:eastAsia="Times New Roman" w:hAnsiTheme="minorHAnsi" w:cs="Arial"/>
          <w:lang w:eastAsia="pl-PL"/>
        </w:rPr>
        <w:t>ie</w:t>
      </w:r>
      <w:r w:rsidRPr="00F1287D">
        <w:rPr>
          <w:rFonts w:asciiTheme="minorHAnsi" w:eastAsia="Times New Roman" w:hAnsiTheme="minorHAnsi" w:cs="Arial"/>
          <w:lang w:eastAsia="pl-PL"/>
        </w:rPr>
        <w:t xml:space="preserve"> przedmiotu zamówienia stanowiącym załącznik nr 1 do umowy</w:t>
      </w:r>
      <w:r>
        <w:rPr>
          <w:rFonts w:asciiTheme="minorHAnsi" w:eastAsia="Times New Roman" w:hAnsiTheme="minorHAnsi" w:cs="Arial"/>
          <w:lang w:eastAsia="pl-PL"/>
        </w:rPr>
        <w:t>, w zakresie</w:t>
      </w:r>
      <w:r>
        <w:rPr>
          <w:rFonts w:asciiTheme="minorHAnsi" w:hAnsiTheme="minorHAnsi"/>
        </w:rPr>
        <w:t>.</w:t>
      </w:r>
    </w:p>
    <w:p w14:paraId="6DBB8C2E" w14:textId="77777777" w:rsidR="008518FF" w:rsidRPr="00E52413" w:rsidRDefault="008518FF" w:rsidP="008518FF">
      <w:pPr>
        <w:pStyle w:val="NormalN"/>
        <w:numPr>
          <w:ilvl w:val="0"/>
          <w:numId w:val="0"/>
        </w:numPr>
        <w:spacing w:before="0" w:after="0"/>
        <w:rPr>
          <w:rFonts w:asciiTheme="minorHAnsi" w:hAnsiTheme="minorHAnsi"/>
        </w:rPr>
      </w:pPr>
    </w:p>
    <w:p w14:paraId="4EFDBE71" w14:textId="77777777" w:rsidR="008518FF" w:rsidRPr="00F1287D" w:rsidRDefault="008518FF" w:rsidP="008518FF">
      <w:pPr>
        <w:pStyle w:val="Nagwek2"/>
        <w:spacing w:before="0" w:after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2.</w:t>
      </w:r>
    </w:p>
    <w:p w14:paraId="777FC718" w14:textId="77777777" w:rsidR="008518FF" w:rsidRPr="008518FF" w:rsidRDefault="008518FF" w:rsidP="004D3A73">
      <w:pPr>
        <w:pStyle w:val="NormalN"/>
        <w:numPr>
          <w:ilvl w:val="0"/>
          <w:numId w:val="37"/>
        </w:numPr>
        <w:spacing w:before="0" w:after="0"/>
        <w:ind w:left="284" w:hanging="284"/>
        <w:rPr>
          <w:rFonts w:asciiTheme="minorHAnsi" w:hAnsiTheme="minorHAnsi"/>
        </w:rPr>
      </w:pPr>
      <w:r w:rsidRPr="00D056CE">
        <w:rPr>
          <w:rFonts w:asciiTheme="minorHAnsi" w:hAnsiTheme="minorHAnsi"/>
        </w:rPr>
        <w:t xml:space="preserve">Wykonawca zobowiązuje </w:t>
      </w:r>
      <w:r w:rsidRPr="008518FF">
        <w:rPr>
          <w:rFonts w:asciiTheme="minorHAnsi" w:hAnsiTheme="minorHAnsi"/>
        </w:rPr>
        <w:t>się do zrealizowania przedmiotu umowy w terminie 60 dni od dnia zawarcia umowy.</w:t>
      </w:r>
    </w:p>
    <w:p w14:paraId="7C05DFF2" w14:textId="77777777" w:rsidR="008518FF" w:rsidRPr="00B768BB" w:rsidRDefault="008518FF" w:rsidP="004D3A73">
      <w:pPr>
        <w:pStyle w:val="NormalN"/>
        <w:numPr>
          <w:ilvl w:val="0"/>
          <w:numId w:val="37"/>
        </w:numPr>
        <w:ind w:left="284" w:hanging="284"/>
      </w:pPr>
      <w:r w:rsidRPr="008518FF">
        <w:rPr>
          <w:lang w:eastAsia="pl-PL"/>
        </w:rPr>
        <w:t>Wykonawca zobowiązuje się do realizacji przedmiotu umowy zgodnie z wymaganiami i zaleceniami Zamawiającego, zasadami</w:t>
      </w:r>
      <w:r w:rsidRPr="00AA1E2E">
        <w:rPr>
          <w:lang w:eastAsia="pl-PL"/>
        </w:rPr>
        <w:t xml:space="preserve"> wiedzy technicznej oraz obowiązującymi w tym zakresie przepisami.</w:t>
      </w:r>
    </w:p>
    <w:p w14:paraId="086D4D6A" w14:textId="77777777" w:rsidR="008518FF" w:rsidRPr="00B768BB" w:rsidRDefault="008518FF" w:rsidP="004D3A73">
      <w:pPr>
        <w:pStyle w:val="NormalN"/>
        <w:numPr>
          <w:ilvl w:val="0"/>
          <w:numId w:val="37"/>
        </w:numPr>
        <w:spacing w:before="0" w:after="0"/>
        <w:ind w:left="284" w:hanging="284"/>
        <w:rPr>
          <w:rFonts w:asciiTheme="minorHAnsi" w:eastAsia="Times New Roman" w:hAnsiTheme="minorHAnsi" w:cs="Arial"/>
          <w:lang w:eastAsia="pl-PL"/>
        </w:rPr>
      </w:pPr>
      <w:r w:rsidRPr="00AA1E2E">
        <w:rPr>
          <w:rFonts w:asciiTheme="minorHAnsi" w:eastAsia="Times New Roman" w:hAnsiTheme="minorHAnsi" w:cs="Arial"/>
          <w:lang w:eastAsia="pl-PL"/>
        </w:rPr>
        <w:t xml:space="preserve">Spełnienie przez Wykonawcę świadczeń określonych w niniejszej umowie zostanie potwierdzone protokołem odbioru, podpisanym przez obie Strony, bez zastrzeżeń. Wzór protokołu odbioru stanowi </w:t>
      </w:r>
      <w:r w:rsidRPr="00B768BB">
        <w:rPr>
          <w:rFonts w:asciiTheme="minorHAnsi" w:eastAsia="Times New Roman" w:hAnsiTheme="minorHAnsi" w:cs="Arial"/>
          <w:lang w:eastAsia="pl-PL"/>
        </w:rPr>
        <w:t>załącznik nr 2 do umowy.</w:t>
      </w:r>
    </w:p>
    <w:p w14:paraId="643F90C8" w14:textId="77777777" w:rsidR="008518FF" w:rsidRPr="00AA1E2E" w:rsidRDefault="008518FF" w:rsidP="004D3A73">
      <w:pPr>
        <w:pStyle w:val="NormalN"/>
        <w:numPr>
          <w:ilvl w:val="0"/>
          <w:numId w:val="37"/>
        </w:numPr>
        <w:spacing w:before="0" w:after="0"/>
        <w:ind w:left="284" w:hanging="284"/>
        <w:rPr>
          <w:rFonts w:asciiTheme="minorHAnsi" w:eastAsia="Times New Roman" w:hAnsiTheme="minorHAnsi" w:cs="Arial"/>
          <w:lang w:eastAsia="pl-PL"/>
        </w:rPr>
      </w:pPr>
      <w:r w:rsidRPr="00AA1E2E">
        <w:rPr>
          <w:lang w:eastAsia="pl-PL"/>
        </w:rPr>
        <w:t xml:space="preserve">Zamawiający zastrzega sobie prawo odmowy odbioru przedmiotu umowy, jeżeli nie będzie spełniał wymagań określonych w </w:t>
      </w:r>
      <w:r w:rsidRPr="00AA1E2E">
        <w:rPr>
          <w:color w:val="000000"/>
          <w:lang w:eastAsia="pl-PL"/>
        </w:rPr>
        <w:t xml:space="preserve">załączniku nr </w:t>
      </w:r>
      <w:r>
        <w:rPr>
          <w:color w:val="000000"/>
          <w:lang w:eastAsia="pl-PL"/>
        </w:rPr>
        <w:t>3</w:t>
      </w:r>
      <w:r w:rsidRPr="00AA1E2E">
        <w:rPr>
          <w:lang w:eastAsia="pl-PL"/>
        </w:rPr>
        <w:t xml:space="preserve"> do umowy.</w:t>
      </w:r>
    </w:p>
    <w:p w14:paraId="75A2281D" w14:textId="77777777" w:rsidR="008518FF" w:rsidRPr="00F1287D" w:rsidRDefault="008518FF" w:rsidP="008518FF">
      <w:pPr>
        <w:spacing w:before="0" w:after="0"/>
        <w:rPr>
          <w:rFonts w:asciiTheme="minorHAnsi" w:eastAsia="Times New Roman" w:hAnsiTheme="minorHAnsi" w:cs="Arial"/>
          <w:lang w:eastAsia="pl-PL"/>
        </w:rPr>
      </w:pPr>
    </w:p>
    <w:p w14:paraId="68E9CA1B" w14:textId="77777777" w:rsidR="008518FF" w:rsidRDefault="008518FF" w:rsidP="008518FF">
      <w:pPr>
        <w:tabs>
          <w:tab w:val="left" w:pos="284"/>
        </w:tabs>
        <w:spacing w:before="0" w:after="0"/>
        <w:ind w:left="284" w:hanging="284"/>
        <w:jc w:val="center"/>
        <w:rPr>
          <w:rFonts w:asciiTheme="minorHAnsi" w:eastAsiaTheme="majorEastAsia" w:hAnsiTheme="minorHAnsi" w:cstheme="majorBidi"/>
          <w:b/>
          <w:color w:val="85857A"/>
        </w:rPr>
      </w:pPr>
      <w:r w:rsidRPr="00691382">
        <w:rPr>
          <w:rFonts w:asciiTheme="minorHAnsi" w:eastAsiaTheme="majorEastAsia" w:hAnsiTheme="minorHAnsi" w:cstheme="majorBidi"/>
          <w:b/>
          <w:color w:val="85857A"/>
        </w:rPr>
        <w:t>§</w:t>
      </w:r>
      <w:r>
        <w:rPr>
          <w:rFonts w:asciiTheme="minorHAnsi" w:eastAsiaTheme="majorEastAsia" w:hAnsiTheme="minorHAnsi" w:cstheme="majorBidi"/>
          <w:b/>
          <w:color w:val="85857A"/>
        </w:rPr>
        <w:t xml:space="preserve"> </w:t>
      </w:r>
      <w:r w:rsidRPr="00691382">
        <w:rPr>
          <w:rFonts w:asciiTheme="minorHAnsi" w:eastAsiaTheme="majorEastAsia" w:hAnsiTheme="minorHAnsi" w:cstheme="majorBidi"/>
          <w:b/>
          <w:color w:val="85857A"/>
        </w:rPr>
        <w:t>3</w:t>
      </w:r>
      <w:r>
        <w:rPr>
          <w:rFonts w:asciiTheme="minorHAnsi" w:eastAsiaTheme="majorEastAsia" w:hAnsiTheme="minorHAnsi" w:cstheme="majorBidi"/>
          <w:b/>
          <w:color w:val="85857A"/>
        </w:rPr>
        <w:t>.</w:t>
      </w:r>
    </w:p>
    <w:p w14:paraId="6BFB6B76" w14:textId="77777777" w:rsidR="008518FF" w:rsidRPr="00D056CE" w:rsidRDefault="008518FF" w:rsidP="004D3A73">
      <w:pPr>
        <w:pStyle w:val="NormalN"/>
        <w:numPr>
          <w:ilvl w:val="0"/>
          <w:numId w:val="19"/>
        </w:numPr>
        <w:tabs>
          <w:tab w:val="num" w:pos="284"/>
        </w:tabs>
        <w:spacing w:before="0" w:after="0"/>
        <w:ind w:left="284" w:hanging="284"/>
        <w:rPr>
          <w:rFonts w:asciiTheme="minorHAnsi" w:hAnsiTheme="minorHAnsi"/>
        </w:rPr>
      </w:pPr>
      <w:r w:rsidRPr="00F1287D">
        <w:rPr>
          <w:rFonts w:asciiTheme="minorHAnsi" w:hAnsiTheme="minorHAnsi"/>
        </w:rPr>
        <w:t xml:space="preserve">Za </w:t>
      </w:r>
      <w:r>
        <w:rPr>
          <w:rFonts w:asciiTheme="minorHAnsi" w:hAnsiTheme="minorHAnsi"/>
        </w:rPr>
        <w:t xml:space="preserve">wykonanie </w:t>
      </w:r>
      <w:r w:rsidRPr="00F1287D">
        <w:rPr>
          <w:rFonts w:asciiTheme="minorHAnsi" w:hAnsiTheme="minorHAnsi"/>
        </w:rPr>
        <w:t>przedmiot</w:t>
      </w:r>
      <w:r>
        <w:rPr>
          <w:rFonts w:asciiTheme="minorHAnsi" w:hAnsiTheme="minorHAnsi"/>
        </w:rPr>
        <w:t>u</w:t>
      </w:r>
      <w:r w:rsidRPr="00F1287D">
        <w:rPr>
          <w:rFonts w:asciiTheme="minorHAnsi" w:hAnsiTheme="minorHAnsi"/>
        </w:rPr>
        <w:t xml:space="preserve"> umowy </w:t>
      </w:r>
      <w:r>
        <w:rPr>
          <w:rFonts w:asciiTheme="minorHAnsi" w:hAnsiTheme="minorHAnsi"/>
        </w:rPr>
        <w:t xml:space="preserve">Zamawiający zapłaci na rzecz </w:t>
      </w:r>
      <w:r w:rsidRPr="00F1287D">
        <w:rPr>
          <w:rFonts w:asciiTheme="minorHAnsi" w:hAnsiTheme="minorHAnsi"/>
        </w:rPr>
        <w:t>Wykonawc</w:t>
      </w:r>
      <w:r>
        <w:rPr>
          <w:rFonts w:asciiTheme="minorHAnsi" w:hAnsiTheme="minorHAnsi"/>
        </w:rPr>
        <w:t>y</w:t>
      </w:r>
      <w:r w:rsidRPr="00F1287D">
        <w:rPr>
          <w:rFonts w:asciiTheme="minorHAnsi" w:hAnsiTheme="minorHAnsi"/>
        </w:rPr>
        <w:t xml:space="preserve"> wynagrodzenie</w:t>
      </w:r>
      <w:r>
        <w:rPr>
          <w:rFonts w:asciiTheme="minorHAnsi" w:hAnsiTheme="minorHAnsi"/>
        </w:rPr>
        <w:t xml:space="preserve"> </w:t>
      </w:r>
      <w:r w:rsidRPr="00D056CE">
        <w:rPr>
          <w:rFonts w:asciiTheme="minorHAnsi" w:hAnsiTheme="minorHAnsi"/>
        </w:rPr>
        <w:t>w wysokości ________________zł (słownie: _______________________________) brutto</w:t>
      </w:r>
      <w:r>
        <w:rPr>
          <w:rFonts w:asciiTheme="minorHAnsi" w:hAnsiTheme="minorHAnsi"/>
        </w:rPr>
        <w:t xml:space="preserve">. </w:t>
      </w:r>
      <w:r w:rsidRPr="00D056CE">
        <w:rPr>
          <w:rFonts w:asciiTheme="minorHAnsi" w:hAnsiTheme="minorHAnsi"/>
        </w:rPr>
        <w:t xml:space="preserve">Szczegółowa wycena zawarta jest w załączniku nr 2 do umowy (wyciąg z oferty). </w:t>
      </w:r>
    </w:p>
    <w:p w14:paraId="27567F29" w14:textId="77777777" w:rsidR="008518FF" w:rsidRPr="00810465" w:rsidRDefault="008518FF" w:rsidP="004D3A73">
      <w:pPr>
        <w:pStyle w:val="NormalN"/>
        <w:numPr>
          <w:ilvl w:val="0"/>
          <w:numId w:val="19"/>
        </w:numPr>
        <w:tabs>
          <w:tab w:val="num" w:pos="284"/>
        </w:tabs>
        <w:spacing w:before="0" w:after="0"/>
        <w:ind w:left="284" w:hanging="284"/>
        <w:rPr>
          <w:rFonts w:asciiTheme="minorHAnsi" w:hAnsiTheme="minorHAnsi"/>
        </w:rPr>
      </w:pPr>
      <w:r w:rsidRPr="00F1287D">
        <w:rPr>
          <w:rFonts w:asciiTheme="minorHAnsi" w:hAnsiTheme="minorHAnsi"/>
        </w:rPr>
        <w:t>Wynagrodzenie określone w ust. 1 obejmuje wszelkie koszty związane z realizacją przedmiotu umowy</w:t>
      </w:r>
      <w:r>
        <w:rPr>
          <w:rFonts w:asciiTheme="minorHAnsi" w:hAnsiTheme="minorHAnsi"/>
        </w:rPr>
        <w:t>,</w:t>
      </w:r>
      <w:r w:rsidRPr="00F1287D">
        <w:rPr>
          <w:rFonts w:asciiTheme="minorHAnsi" w:hAnsiTheme="minorHAnsi"/>
        </w:rPr>
        <w:t xml:space="preserve"> w </w:t>
      </w:r>
      <w:r w:rsidRPr="00B858DD">
        <w:rPr>
          <w:rFonts w:asciiTheme="minorHAnsi" w:hAnsiTheme="minorHAnsi"/>
        </w:rPr>
        <w:t xml:space="preserve">tym koszt wykonania mebli, dostarczenia, ubezpieczenia na czas transportu, montażu, świadczeń gwarancyjnych oraz </w:t>
      </w:r>
      <w:r w:rsidRPr="00810465">
        <w:rPr>
          <w:rFonts w:asciiTheme="minorHAnsi" w:hAnsiTheme="minorHAnsi"/>
        </w:rPr>
        <w:t>wszelkie należne cła i podatki, w tym podatek VAT</w:t>
      </w:r>
      <w:r w:rsidRPr="00810465">
        <w:rPr>
          <w:rFonts w:asciiTheme="minorHAnsi" w:eastAsia="Times New Roman" w:hAnsiTheme="minorHAnsi" w:cs="Arial"/>
          <w:lang w:eastAsia="pl-PL"/>
        </w:rPr>
        <w:t xml:space="preserve">, zgodnie z warunkami określonymi w umowie i </w:t>
      </w:r>
      <w:r w:rsidRPr="00810465">
        <w:rPr>
          <w:rFonts w:asciiTheme="minorHAnsi" w:eastAsia="Times New Roman" w:hAnsiTheme="minorHAnsi" w:cs="Arial"/>
          <w:color w:val="000000"/>
          <w:lang w:eastAsia="pl-PL"/>
        </w:rPr>
        <w:t>załączniku nr 1</w:t>
      </w:r>
      <w:r w:rsidRPr="00810465">
        <w:rPr>
          <w:rFonts w:asciiTheme="minorHAnsi" w:eastAsia="Times New Roman" w:hAnsiTheme="minorHAnsi" w:cs="Arial"/>
          <w:lang w:eastAsia="pl-PL"/>
        </w:rPr>
        <w:t xml:space="preserve"> do umowy</w:t>
      </w:r>
      <w:r w:rsidRPr="00810465">
        <w:rPr>
          <w:rFonts w:asciiTheme="minorHAnsi" w:hAnsiTheme="minorHAnsi"/>
        </w:rPr>
        <w:t>.</w:t>
      </w:r>
    </w:p>
    <w:p w14:paraId="3C5913F3" w14:textId="77777777" w:rsidR="008518FF" w:rsidRPr="00810465" w:rsidRDefault="008518FF" w:rsidP="004D3A73">
      <w:pPr>
        <w:pStyle w:val="NormalN"/>
        <w:numPr>
          <w:ilvl w:val="0"/>
          <w:numId w:val="19"/>
        </w:numPr>
        <w:tabs>
          <w:tab w:val="num" w:pos="284"/>
        </w:tabs>
        <w:spacing w:before="0" w:after="0"/>
        <w:ind w:left="284" w:hanging="284"/>
        <w:rPr>
          <w:rFonts w:asciiTheme="minorHAnsi" w:hAnsiTheme="minorHAnsi"/>
        </w:rPr>
      </w:pPr>
      <w:r w:rsidRPr="00810465">
        <w:rPr>
          <w:rFonts w:asciiTheme="minorHAnsi" w:hAnsiTheme="minorHAnsi" w:cs="Arial"/>
        </w:rPr>
        <w:t>Należność za każdą dostarczoną i zamontowaną partię mebli płatna będzie</w:t>
      </w:r>
      <w:r w:rsidRPr="00810465">
        <w:rPr>
          <w:rFonts w:asciiTheme="minorHAnsi" w:hAnsiTheme="minorHAnsi"/>
        </w:rPr>
        <w:t xml:space="preserve"> na podstawie protokołu odbioru przedmiotu umowy przyjętego bez zastrzeżeń - </w:t>
      </w:r>
      <w:r w:rsidRPr="00810465">
        <w:rPr>
          <w:rFonts w:asciiTheme="minorHAnsi" w:hAnsiTheme="minorHAnsi" w:cs="Arial"/>
        </w:rPr>
        <w:t>w terminie do 14 dni od dnia otrzymania przez Zamawiającego prawidłowo wystawionej faktury VAT, przelewem na konto Wykonawcy wskazane w fakturze</w:t>
      </w:r>
      <w:r w:rsidRPr="00810465">
        <w:rPr>
          <w:rFonts w:asciiTheme="minorHAnsi" w:hAnsiTheme="minorHAnsi"/>
        </w:rPr>
        <w:t>.</w:t>
      </w:r>
    </w:p>
    <w:p w14:paraId="405F12C4" w14:textId="77777777" w:rsidR="008518FF" w:rsidRPr="00810465" w:rsidRDefault="008518FF" w:rsidP="004D3A73">
      <w:pPr>
        <w:pStyle w:val="NormalN"/>
        <w:numPr>
          <w:ilvl w:val="0"/>
          <w:numId w:val="19"/>
        </w:numPr>
        <w:tabs>
          <w:tab w:val="num" w:pos="284"/>
        </w:tabs>
        <w:spacing w:before="0" w:after="0"/>
        <w:ind w:left="284" w:hanging="284"/>
        <w:rPr>
          <w:rFonts w:asciiTheme="minorHAnsi" w:hAnsiTheme="minorHAnsi"/>
        </w:rPr>
      </w:pPr>
      <w:r w:rsidRPr="00810465">
        <w:rPr>
          <w:rFonts w:asciiTheme="minorHAnsi" w:eastAsia="Times New Roman" w:hAnsiTheme="minorHAnsi" w:cs="Arial"/>
          <w:lang w:eastAsia="pl-PL"/>
        </w:rPr>
        <w:t xml:space="preserve">Za </w:t>
      </w:r>
      <w:r w:rsidRPr="00810465">
        <w:rPr>
          <w:rFonts w:asciiTheme="minorHAnsi" w:hAnsiTheme="minorHAnsi" w:cs="Arial"/>
        </w:rPr>
        <w:t>datę</w:t>
      </w:r>
      <w:r w:rsidRPr="00810465">
        <w:rPr>
          <w:rFonts w:asciiTheme="minorHAnsi" w:eastAsia="Times New Roman" w:hAnsiTheme="minorHAnsi" w:cs="Arial"/>
          <w:lang w:eastAsia="pl-PL"/>
        </w:rPr>
        <w:t xml:space="preserve"> dokonania płatności uważa się datę wprowadzenia płatności przez Zamawiającego do systemu bankowości elektronicznej.</w:t>
      </w:r>
      <w:r w:rsidRPr="00810465">
        <w:rPr>
          <w:rFonts w:asciiTheme="minorHAnsi" w:hAnsiTheme="minorHAnsi" w:cs="Arial"/>
        </w:rPr>
        <w:t xml:space="preserve"> </w:t>
      </w:r>
    </w:p>
    <w:p w14:paraId="1A5FB99B" w14:textId="77777777" w:rsidR="008518FF" w:rsidRPr="00810465" w:rsidRDefault="008518FF" w:rsidP="004D3A73">
      <w:pPr>
        <w:pStyle w:val="NormalN"/>
        <w:numPr>
          <w:ilvl w:val="0"/>
          <w:numId w:val="19"/>
        </w:numPr>
        <w:tabs>
          <w:tab w:val="num" w:pos="284"/>
        </w:tabs>
        <w:spacing w:before="0" w:after="0"/>
        <w:ind w:left="284" w:hanging="284"/>
        <w:rPr>
          <w:rFonts w:asciiTheme="minorHAnsi" w:hAnsiTheme="minorHAnsi"/>
        </w:rPr>
      </w:pPr>
      <w:r w:rsidRPr="00810465">
        <w:rPr>
          <w:rFonts w:asciiTheme="minorHAnsi" w:hAnsiTheme="minorHAnsi" w:cs="Arial"/>
        </w:rPr>
        <w:t>Suma wszystkich faktur częściowych nie może przekroczyć kwoty, o której mowa w § 3 ust. 1.</w:t>
      </w:r>
    </w:p>
    <w:p w14:paraId="65601EF6" w14:textId="77777777" w:rsidR="008518FF" w:rsidRDefault="008518FF" w:rsidP="008518FF">
      <w:pPr>
        <w:spacing w:before="0" w:after="0"/>
        <w:rPr>
          <w:rFonts w:asciiTheme="minorHAnsi" w:eastAsia="Times New Roman" w:hAnsiTheme="minorHAnsi" w:cs="Arial"/>
          <w:lang w:eastAsia="pl-PL"/>
        </w:rPr>
      </w:pPr>
    </w:p>
    <w:p w14:paraId="3390B14A" w14:textId="77777777" w:rsidR="008518FF" w:rsidRDefault="008518FF" w:rsidP="008518FF">
      <w:pPr>
        <w:pStyle w:val="Nagwek2"/>
        <w:spacing w:before="0" w:after="0"/>
        <w:jc w:val="center"/>
        <w:rPr>
          <w:rFonts w:asciiTheme="minorHAnsi" w:eastAsia="Times New Roman" w:hAnsiTheme="minorHAnsi" w:cs="Arial"/>
          <w:sz w:val="22"/>
          <w:szCs w:val="22"/>
          <w:lang w:eastAsia="pl-PL"/>
        </w:rPr>
      </w:pPr>
      <w:r w:rsidRPr="00F1287D">
        <w:rPr>
          <w:rFonts w:asciiTheme="minorHAnsi" w:hAnsiTheme="minorHAnsi"/>
          <w:sz w:val="22"/>
          <w:szCs w:val="22"/>
        </w:rPr>
        <w:t>§</w:t>
      </w:r>
      <w:r>
        <w:rPr>
          <w:rFonts w:asciiTheme="minorHAnsi" w:hAnsiTheme="minorHAnsi"/>
          <w:sz w:val="22"/>
          <w:szCs w:val="22"/>
        </w:rPr>
        <w:t xml:space="preserve"> 4.</w:t>
      </w:r>
    </w:p>
    <w:p w14:paraId="50EE2944" w14:textId="77777777" w:rsidR="008518FF" w:rsidRPr="00E533A6" w:rsidRDefault="008518FF" w:rsidP="004D3A73">
      <w:pPr>
        <w:pStyle w:val="Akapitzlist"/>
        <w:numPr>
          <w:ilvl w:val="0"/>
          <w:numId w:val="38"/>
        </w:numPr>
        <w:tabs>
          <w:tab w:val="left" w:pos="284"/>
        </w:tabs>
        <w:spacing w:before="0" w:after="0"/>
        <w:ind w:left="284" w:hanging="284"/>
        <w:rPr>
          <w:rFonts w:asciiTheme="minorHAnsi" w:hAnsiTheme="minorHAnsi"/>
        </w:rPr>
      </w:pPr>
      <w:r w:rsidRPr="00EA0B9A">
        <w:rPr>
          <w:rFonts w:asciiTheme="minorHAnsi" w:hAnsiTheme="minorHAnsi"/>
        </w:rPr>
        <w:t xml:space="preserve">Wykonawca gwarantuje, że </w:t>
      </w:r>
      <w:r>
        <w:rPr>
          <w:rFonts w:asciiTheme="minorHAnsi" w:hAnsiTheme="minorHAnsi"/>
        </w:rPr>
        <w:t xml:space="preserve">przedmiot umowy, </w:t>
      </w:r>
      <w:r w:rsidRPr="00E533A6">
        <w:rPr>
          <w:rFonts w:asciiTheme="minorHAnsi" w:hAnsiTheme="minorHAnsi"/>
        </w:rPr>
        <w:t xml:space="preserve">będzie fabrycznie nowy, wolny od jakichkolwiek wad fizycznych i prawnych oraz roszczeń osób trzecich; przez wadę fizyczną należy rozumieć również jakąkolwiek niezgodność ze szczegółowym opisem przedmiotu zamówienia. </w:t>
      </w:r>
    </w:p>
    <w:p w14:paraId="5BB1F72F" w14:textId="77777777" w:rsidR="008518FF" w:rsidRDefault="008518FF" w:rsidP="004D3A73">
      <w:pPr>
        <w:pStyle w:val="Akapitzlist"/>
        <w:numPr>
          <w:ilvl w:val="0"/>
          <w:numId w:val="38"/>
        </w:numPr>
        <w:tabs>
          <w:tab w:val="left" w:pos="284"/>
        </w:tabs>
        <w:spacing w:before="0" w:after="0"/>
        <w:ind w:left="284" w:hanging="284"/>
        <w:rPr>
          <w:rFonts w:asciiTheme="minorHAnsi" w:hAnsiTheme="minorHAnsi"/>
        </w:rPr>
      </w:pPr>
      <w:r w:rsidRPr="00EA0B9A">
        <w:rPr>
          <w:rFonts w:asciiTheme="minorHAnsi" w:hAnsiTheme="minorHAnsi"/>
        </w:rPr>
        <w:lastRenderedPageBreak/>
        <w:t>Wykonawca odpowiada za wady prawne</w:t>
      </w:r>
      <w:r>
        <w:rPr>
          <w:rFonts w:asciiTheme="minorHAnsi" w:hAnsiTheme="minorHAnsi"/>
        </w:rPr>
        <w:t xml:space="preserve"> i </w:t>
      </w:r>
      <w:r w:rsidRPr="00EA0B9A">
        <w:rPr>
          <w:rFonts w:asciiTheme="minorHAnsi" w:hAnsiTheme="minorHAnsi"/>
        </w:rPr>
        <w:t>fizyczne dostarcz</w:t>
      </w:r>
      <w:r>
        <w:rPr>
          <w:rFonts w:asciiTheme="minorHAnsi" w:hAnsiTheme="minorHAnsi"/>
        </w:rPr>
        <w:t>o</w:t>
      </w:r>
      <w:r w:rsidRPr="00EA0B9A">
        <w:rPr>
          <w:rFonts w:asciiTheme="minorHAnsi" w:hAnsiTheme="minorHAnsi"/>
        </w:rPr>
        <w:t>n</w:t>
      </w:r>
      <w:r>
        <w:rPr>
          <w:rFonts w:asciiTheme="minorHAnsi" w:hAnsiTheme="minorHAnsi"/>
        </w:rPr>
        <w:t>ego przedmiotu umowy, w tym za prawidłowość sposobu jego</w:t>
      </w:r>
      <w:r w:rsidRPr="00EA0B9A">
        <w:rPr>
          <w:rFonts w:asciiTheme="minorHAnsi" w:hAnsiTheme="minorHAnsi"/>
        </w:rPr>
        <w:t xml:space="preserve"> montażu.</w:t>
      </w:r>
    </w:p>
    <w:p w14:paraId="5564ABFA" w14:textId="77777777" w:rsidR="008518FF" w:rsidRPr="00A75920" w:rsidRDefault="008518FF" w:rsidP="004D3A73">
      <w:pPr>
        <w:pStyle w:val="Akapitzlist"/>
        <w:numPr>
          <w:ilvl w:val="0"/>
          <w:numId w:val="38"/>
        </w:numPr>
        <w:tabs>
          <w:tab w:val="left" w:pos="284"/>
        </w:tabs>
        <w:spacing w:before="0" w:after="0"/>
        <w:ind w:left="284" w:hanging="284"/>
        <w:rPr>
          <w:rFonts w:asciiTheme="minorHAnsi" w:hAnsiTheme="minorHAnsi"/>
        </w:rPr>
      </w:pPr>
      <w:r w:rsidRPr="00EA0B9A">
        <w:rPr>
          <w:rFonts w:asciiTheme="minorHAnsi" w:hAnsiTheme="minorHAnsi"/>
        </w:rPr>
        <w:t xml:space="preserve">Upoważniony przedstawiciel Zamawiającego sprawdzi zgodność dostawy pod względem ilościowym i jakościowym w miejscu dostawy, po wykonaniu </w:t>
      </w:r>
      <w:r>
        <w:rPr>
          <w:rFonts w:asciiTheme="minorHAnsi" w:hAnsiTheme="minorHAnsi"/>
        </w:rPr>
        <w:t>montażu mebli</w:t>
      </w:r>
      <w:r w:rsidRPr="00EA0B9A">
        <w:rPr>
          <w:rFonts w:asciiTheme="minorHAnsi" w:hAnsiTheme="minorHAnsi"/>
        </w:rPr>
        <w:t xml:space="preserve">; podpisanie protokołu odbioru nie wyłącza odpowiedzialności Wykonawcy za wady ujawnione w trakcie okresu rękojmi i </w:t>
      </w:r>
      <w:r w:rsidRPr="00A75920">
        <w:rPr>
          <w:rFonts w:asciiTheme="minorHAnsi" w:hAnsiTheme="minorHAnsi"/>
        </w:rPr>
        <w:t>gwarancji.</w:t>
      </w:r>
    </w:p>
    <w:p w14:paraId="122670DC" w14:textId="77777777" w:rsidR="008518FF" w:rsidRPr="00810465" w:rsidRDefault="008518FF" w:rsidP="004D3A73">
      <w:pPr>
        <w:pStyle w:val="Akapitzlist"/>
        <w:numPr>
          <w:ilvl w:val="0"/>
          <w:numId w:val="38"/>
        </w:numPr>
        <w:tabs>
          <w:tab w:val="left" w:pos="284"/>
        </w:tabs>
        <w:spacing w:before="0" w:after="0"/>
        <w:ind w:left="284" w:hanging="284"/>
        <w:rPr>
          <w:rFonts w:asciiTheme="minorHAnsi" w:hAnsiTheme="minorHAnsi"/>
        </w:rPr>
      </w:pPr>
      <w:r w:rsidRPr="00A75920">
        <w:t>Wykonawca udziela gwarancji na dostarczone meble na warunkach określonych w SIWZ w terminach określonych w Załączniku nr 3 – specyfikacja techniczna (wyciąg z oferty wykonawcy). Okres gwarancji liczony jest od dnia podpisania przez obie Strony protokołu odbioru bez zastrzeżeń.</w:t>
      </w:r>
    </w:p>
    <w:p w14:paraId="67C475FF" w14:textId="77777777" w:rsidR="008518FF" w:rsidRPr="00A75920" w:rsidRDefault="008518FF" w:rsidP="004D3A73">
      <w:pPr>
        <w:pStyle w:val="Akapitzlist"/>
        <w:numPr>
          <w:ilvl w:val="0"/>
          <w:numId w:val="38"/>
        </w:numPr>
        <w:tabs>
          <w:tab w:val="left" w:pos="284"/>
        </w:tabs>
        <w:spacing w:before="0" w:after="0"/>
        <w:ind w:left="284" w:hanging="284"/>
        <w:rPr>
          <w:rFonts w:asciiTheme="minorHAnsi" w:hAnsiTheme="minorHAnsi"/>
        </w:rPr>
      </w:pPr>
      <w:r>
        <w:t>Strony ustalają, że okres rękojmi za wady przedmiotu umowy wynosił będzie 24 miesiące od</w:t>
      </w:r>
      <w:r w:rsidRPr="00A75920">
        <w:t xml:space="preserve"> dnia podpisania przez obie Strony protokołu odbioru bez zastrzeżeń</w:t>
      </w:r>
    </w:p>
    <w:p w14:paraId="76EF9BD0" w14:textId="77777777" w:rsidR="008518FF" w:rsidRPr="00A75920" w:rsidRDefault="008518FF" w:rsidP="004D3A73">
      <w:pPr>
        <w:pStyle w:val="Akapitzlist"/>
        <w:numPr>
          <w:ilvl w:val="0"/>
          <w:numId w:val="38"/>
        </w:numPr>
        <w:tabs>
          <w:tab w:val="left" w:pos="284"/>
        </w:tabs>
        <w:spacing w:before="0" w:after="0"/>
        <w:ind w:left="284" w:hanging="284"/>
        <w:rPr>
          <w:rFonts w:asciiTheme="minorHAnsi" w:hAnsiTheme="minorHAnsi"/>
        </w:rPr>
      </w:pPr>
      <w:r w:rsidRPr="00A75920">
        <w:rPr>
          <w:rFonts w:asciiTheme="minorHAnsi" w:hAnsiTheme="minorHAnsi"/>
        </w:rPr>
        <w:t>W przypadku niezgodności wykonania umowy pod względem ilości lub jakości, w tym prawidłowości wykonanego montażu, Wykonawca zobowiązany jest niezwłocznie, jednak nie później niż w terminie 7 dni roboczych, dostarczyć na własny koszt, meble wolne od wad oraz zamontować je zgodnie ze szczegółowym opisem przedmiotu zamówienia.</w:t>
      </w:r>
    </w:p>
    <w:p w14:paraId="61397525" w14:textId="77777777" w:rsidR="008518FF" w:rsidRPr="00A75920" w:rsidRDefault="008518FF" w:rsidP="004D3A73">
      <w:pPr>
        <w:pStyle w:val="Akapitzlist"/>
        <w:numPr>
          <w:ilvl w:val="0"/>
          <w:numId w:val="38"/>
        </w:numPr>
        <w:tabs>
          <w:tab w:val="left" w:pos="284"/>
        </w:tabs>
        <w:spacing w:before="0" w:after="0"/>
        <w:ind w:left="284" w:hanging="284"/>
        <w:rPr>
          <w:rFonts w:asciiTheme="minorHAnsi" w:hAnsiTheme="minorHAnsi"/>
        </w:rPr>
      </w:pPr>
      <w:r w:rsidRPr="00A75920">
        <w:rPr>
          <w:rFonts w:asciiTheme="minorHAnsi" w:hAnsiTheme="minorHAnsi"/>
        </w:rPr>
        <w:t>W przypadku ujawnienia wad w ramach rękojmi lub gwarancji po dokonaniu odbioru przedmiotu umowy Wykonawca zobowiązany jest zapewnić:</w:t>
      </w:r>
    </w:p>
    <w:p w14:paraId="744FEC92" w14:textId="77777777" w:rsidR="008518FF" w:rsidRPr="00A75920" w:rsidRDefault="008518FF" w:rsidP="004D3A73">
      <w:pPr>
        <w:pStyle w:val="NormalN"/>
        <w:numPr>
          <w:ilvl w:val="1"/>
          <w:numId w:val="37"/>
        </w:numPr>
        <w:spacing w:before="0" w:after="0"/>
        <w:ind w:left="567" w:hanging="283"/>
      </w:pPr>
      <w:r w:rsidRPr="00A75920">
        <w:t>usunięcie wad przedmiotu umowy, w tym nieprawidłowości związanych z montażem mebli, albo wymianę wadliwych mebli na wolne od wad, na własny koszt, w terminie:</w:t>
      </w:r>
    </w:p>
    <w:p w14:paraId="39339EF7" w14:textId="77777777" w:rsidR="008518FF" w:rsidRPr="00A75920" w:rsidRDefault="008518FF" w:rsidP="004D3A73">
      <w:pPr>
        <w:pStyle w:val="NormalN"/>
        <w:numPr>
          <w:ilvl w:val="0"/>
          <w:numId w:val="39"/>
        </w:numPr>
        <w:spacing w:before="0" w:after="0"/>
        <w:ind w:left="993"/>
        <w:rPr>
          <w:lang w:eastAsia="pl-PL"/>
        </w:rPr>
      </w:pPr>
      <w:r w:rsidRPr="00A75920">
        <w:rPr>
          <w:lang w:eastAsia="pl-PL"/>
        </w:rPr>
        <w:t>standardowy czas naprawy lub wymiany mebla na wolne od wad, w tym usunięcia wad i nieprawidłowości montażu, wynosi maksymalnie 7 dni roboczych od dnia zgłoszenia wady przez Zamawiającego;</w:t>
      </w:r>
    </w:p>
    <w:p w14:paraId="0C664260" w14:textId="77777777" w:rsidR="008518FF" w:rsidRPr="00A75920" w:rsidRDefault="008518FF" w:rsidP="004D3A73">
      <w:pPr>
        <w:pStyle w:val="NormalN"/>
        <w:numPr>
          <w:ilvl w:val="0"/>
          <w:numId w:val="39"/>
        </w:numPr>
        <w:spacing w:before="0" w:after="0"/>
        <w:ind w:left="993"/>
        <w:rPr>
          <w:lang w:eastAsia="pl-PL"/>
        </w:rPr>
      </w:pPr>
      <w:r w:rsidRPr="00A75920">
        <w:rPr>
          <w:lang w:eastAsia="pl-PL"/>
        </w:rPr>
        <w:t>w przypadku konieczności wymiany elementów trudno dostępnych - naprawa może trwać maksymalnie 14 dni roboczych licząc od dnia zgłoszenia wady przez Zamawiającego, pod warunkiem uprzedniego zawiadomienia Zamawiającego o potrzebie wymiany elementów trudno dostępnych;</w:t>
      </w:r>
    </w:p>
    <w:p w14:paraId="4A0D0BC8" w14:textId="77777777" w:rsidR="008518FF" w:rsidRPr="00A75920" w:rsidRDefault="008518FF" w:rsidP="004D3A73">
      <w:pPr>
        <w:pStyle w:val="NormalN"/>
        <w:numPr>
          <w:ilvl w:val="1"/>
          <w:numId w:val="37"/>
        </w:numPr>
        <w:spacing w:before="0" w:after="0"/>
        <w:ind w:left="567"/>
        <w:rPr>
          <w:lang w:eastAsia="pl-PL"/>
        </w:rPr>
      </w:pPr>
      <w:r w:rsidRPr="00A75920">
        <w:t>naprawy będą dokonywane w miejscu użytkowania mebl</w:t>
      </w:r>
      <w:r>
        <w:t>i</w:t>
      </w:r>
      <w:r w:rsidRPr="00A75920">
        <w:t>; w przypadku niemożności dokonania naprawy w miejscu użytkowania koszty demontażu, transportu i ponownego montażu ponosi Wykonawca;</w:t>
      </w:r>
    </w:p>
    <w:p w14:paraId="7189C641" w14:textId="77777777" w:rsidR="008518FF" w:rsidRPr="00A75920" w:rsidRDefault="008518FF" w:rsidP="004D3A73">
      <w:pPr>
        <w:pStyle w:val="NormalN"/>
        <w:numPr>
          <w:ilvl w:val="1"/>
          <w:numId w:val="37"/>
        </w:numPr>
        <w:spacing w:before="0" w:after="0"/>
        <w:ind w:left="567"/>
        <w:rPr>
          <w:lang w:eastAsia="pl-PL"/>
        </w:rPr>
      </w:pPr>
      <w:r w:rsidRPr="00A75920">
        <w:rPr>
          <w:lang w:eastAsia="pl-PL"/>
        </w:rPr>
        <w:t>okres gwarancji ulega wydłużeniu o czas trwania naprawy;</w:t>
      </w:r>
    </w:p>
    <w:p w14:paraId="4D879A35" w14:textId="77777777" w:rsidR="008518FF" w:rsidRPr="00A75920" w:rsidRDefault="008518FF" w:rsidP="004D3A73">
      <w:pPr>
        <w:pStyle w:val="NormalN"/>
        <w:numPr>
          <w:ilvl w:val="1"/>
          <w:numId w:val="37"/>
        </w:numPr>
        <w:spacing w:before="0" w:after="0"/>
        <w:ind w:left="567"/>
        <w:rPr>
          <w:lang w:eastAsia="pl-PL"/>
        </w:rPr>
      </w:pPr>
      <w:r w:rsidRPr="00A75920">
        <w:rPr>
          <w:lang w:eastAsia="pl-PL"/>
        </w:rPr>
        <w:t>Wykonawca zobowiązany będzie do dostarczenia nowych elementów mebl</w:t>
      </w:r>
      <w:r>
        <w:rPr>
          <w:lang w:eastAsia="pl-PL"/>
        </w:rPr>
        <w:t>i</w:t>
      </w:r>
      <w:r w:rsidRPr="00A75920">
        <w:rPr>
          <w:lang w:eastAsia="pl-PL"/>
        </w:rPr>
        <w:t xml:space="preserve"> w terminie maksymalnie 21 dni roboczych od dnia zgłoszenia przez Zamawiającego takiego żądania w formie pisemnej w przypadku wystąpienia kolejnej wady tego samego mebla lub jego elementu, po wcześniejszym wykonaniu 3 napraw tego samego mebla lub jego elementu;</w:t>
      </w:r>
    </w:p>
    <w:p w14:paraId="6633C0FD" w14:textId="77777777" w:rsidR="008518FF" w:rsidRPr="00A75920" w:rsidRDefault="008518FF" w:rsidP="004D3A73">
      <w:pPr>
        <w:pStyle w:val="NormalN"/>
        <w:numPr>
          <w:ilvl w:val="1"/>
          <w:numId w:val="37"/>
        </w:numPr>
        <w:spacing w:before="0" w:after="0"/>
        <w:ind w:left="567"/>
        <w:rPr>
          <w:lang w:eastAsia="pl-PL"/>
        </w:rPr>
      </w:pPr>
      <w:r w:rsidRPr="00A75920">
        <w:rPr>
          <w:lang w:eastAsia="pl-PL"/>
        </w:rPr>
        <w:t>w przypadku wymiany mebl</w:t>
      </w:r>
      <w:r>
        <w:rPr>
          <w:lang w:eastAsia="pl-PL"/>
        </w:rPr>
        <w:t>i</w:t>
      </w:r>
      <w:r w:rsidRPr="00A75920">
        <w:rPr>
          <w:lang w:eastAsia="pl-PL"/>
        </w:rPr>
        <w:t xml:space="preserve"> na nowe Zamawiający wymaga, aby posiadał</w:t>
      </w:r>
      <w:r>
        <w:rPr>
          <w:lang w:eastAsia="pl-PL"/>
        </w:rPr>
        <w:t>y one</w:t>
      </w:r>
      <w:r w:rsidRPr="00A75920">
        <w:rPr>
          <w:lang w:eastAsia="pl-PL"/>
        </w:rPr>
        <w:t xml:space="preserve"> parametry określone w załączniku </w:t>
      </w:r>
      <w:r w:rsidRPr="00A75920">
        <w:rPr>
          <w:color w:val="000000"/>
          <w:lang w:eastAsia="pl-PL"/>
        </w:rPr>
        <w:t>nr 1</w:t>
      </w:r>
      <w:r w:rsidRPr="00A75920">
        <w:rPr>
          <w:lang w:eastAsia="pl-PL"/>
        </w:rPr>
        <w:t xml:space="preserve"> do niniejszej umowy;</w:t>
      </w:r>
    </w:p>
    <w:p w14:paraId="6A7F8CAA" w14:textId="77777777" w:rsidR="008518FF" w:rsidRPr="00A75920" w:rsidRDefault="008518FF" w:rsidP="004D3A73">
      <w:pPr>
        <w:pStyle w:val="NormalN"/>
        <w:numPr>
          <w:ilvl w:val="1"/>
          <w:numId w:val="37"/>
        </w:numPr>
        <w:spacing w:before="0" w:after="0"/>
        <w:ind w:left="567"/>
        <w:rPr>
          <w:lang w:eastAsia="pl-PL"/>
        </w:rPr>
      </w:pPr>
      <w:r w:rsidRPr="00A75920">
        <w:rPr>
          <w:lang w:eastAsia="pl-PL"/>
        </w:rPr>
        <w:t>w przypadku wymiany mebl</w:t>
      </w:r>
      <w:r>
        <w:rPr>
          <w:lang w:eastAsia="pl-PL"/>
        </w:rPr>
        <w:t>i</w:t>
      </w:r>
      <w:r w:rsidRPr="00A75920">
        <w:rPr>
          <w:lang w:eastAsia="pl-PL"/>
        </w:rPr>
        <w:t xml:space="preserve"> na nowe, bieg okresu gwarancji rozpoczyna się na nowo, od dnia jego wymiany przez Wykonawcę, potwierdzonej protokolarnie.</w:t>
      </w:r>
    </w:p>
    <w:p w14:paraId="3A443F08" w14:textId="77777777" w:rsidR="008518FF" w:rsidRPr="00A75920" w:rsidRDefault="008518FF" w:rsidP="004D3A73">
      <w:pPr>
        <w:pStyle w:val="Akapitzlist"/>
        <w:numPr>
          <w:ilvl w:val="0"/>
          <w:numId w:val="33"/>
        </w:numPr>
        <w:spacing w:before="0" w:after="0"/>
        <w:ind w:left="284" w:hanging="284"/>
        <w:rPr>
          <w:rFonts w:asciiTheme="minorHAnsi" w:hAnsiTheme="minorHAnsi"/>
        </w:rPr>
      </w:pPr>
      <w:r w:rsidRPr="00A75920">
        <w:t xml:space="preserve">Zamawiający może zgłaszać wady w dni robocze w godzinach 9-17. Zgłoszenia </w:t>
      </w:r>
      <w:r>
        <w:t xml:space="preserve">wad </w:t>
      </w:r>
      <w:r w:rsidRPr="00A75920">
        <w:t>dokonywane będą telefonicznie i pocztą elektroniczną. Wykonawca zobowiązany jest podjąć reakcję w związku ze zgłoszoną wadą najpóźniej w następnym dniu roboczym po zgłoszeniu wady.</w:t>
      </w:r>
    </w:p>
    <w:p w14:paraId="6732F79C" w14:textId="77777777" w:rsidR="008518FF" w:rsidRPr="00A75920" w:rsidRDefault="008518FF" w:rsidP="004D3A73">
      <w:pPr>
        <w:pStyle w:val="Akapitzlist"/>
        <w:numPr>
          <w:ilvl w:val="0"/>
          <w:numId w:val="33"/>
        </w:numPr>
        <w:spacing w:before="0" w:after="0"/>
        <w:ind w:left="284" w:hanging="284"/>
        <w:rPr>
          <w:rFonts w:asciiTheme="minorHAnsi" w:hAnsiTheme="minorHAnsi"/>
        </w:rPr>
      </w:pPr>
      <w:r w:rsidRPr="00A75920">
        <w:rPr>
          <w:rFonts w:asciiTheme="minorHAnsi" w:hAnsiTheme="minorHAnsi"/>
        </w:rPr>
        <w:t>Wykonawca będzie zobowiązany dokonywać przeglądów mebli w okresie gwarancji zgodnie z zaleceniami producenta.</w:t>
      </w:r>
    </w:p>
    <w:p w14:paraId="2952167B" w14:textId="77777777" w:rsidR="008518FF" w:rsidRDefault="008518FF" w:rsidP="004D3A73">
      <w:pPr>
        <w:pStyle w:val="Akapitzlist"/>
        <w:numPr>
          <w:ilvl w:val="0"/>
          <w:numId w:val="33"/>
        </w:numPr>
        <w:spacing w:before="0" w:after="0"/>
        <w:ind w:left="284" w:hanging="284"/>
        <w:rPr>
          <w:rFonts w:asciiTheme="minorHAnsi" w:hAnsiTheme="minorHAnsi"/>
        </w:rPr>
      </w:pPr>
      <w:r w:rsidRPr="00A75920">
        <w:rPr>
          <w:rFonts w:asciiTheme="minorHAnsi" w:hAnsiTheme="minorHAnsi"/>
        </w:rPr>
        <w:t>Wykonawca wraz z dostarczonymi meblami przekaże Zamawiającemu dokumenty gwarancyjne.</w:t>
      </w:r>
    </w:p>
    <w:p w14:paraId="4D353B5C" w14:textId="77777777" w:rsidR="008518FF" w:rsidRPr="00A75920" w:rsidRDefault="008518FF" w:rsidP="004D3A73">
      <w:pPr>
        <w:pStyle w:val="Akapitzlist"/>
        <w:numPr>
          <w:ilvl w:val="0"/>
          <w:numId w:val="33"/>
        </w:numPr>
        <w:spacing w:before="0" w:after="0"/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Strony ustalają, że w przypadku braku usunięcia zgłoszonych wad Zamawiający będzie uprawniony - według swego wyboru - do dokonania odpowiedniego obniżenia wynagrodzenia Wykonawcy lub odstąpienia od umowy w całości lub w odpowiedniej części lub do zlecenia usunięcia wad osobie trzeciej na koszt i ryzyko Wykonawcy.</w:t>
      </w:r>
    </w:p>
    <w:p w14:paraId="0E3307A0" w14:textId="77777777" w:rsidR="008518FF" w:rsidRDefault="008518FF" w:rsidP="008518FF">
      <w:pPr>
        <w:pStyle w:val="Nagwek2"/>
        <w:spacing w:before="0" w:after="0"/>
        <w:ind w:left="284" w:hanging="284"/>
        <w:jc w:val="center"/>
        <w:rPr>
          <w:rFonts w:asciiTheme="minorHAnsi" w:hAnsiTheme="minorHAnsi"/>
          <w:sz w:val="22"/>
          <w:szCs w:val="22"/>
        </w:rPr>
      </w:pPr>
    </w:p>
    <w:p w14:paraId="56B83860" w14:textId="77777777" w:rsidR="008518FF" w:rsidRDefault="008518FF" w:rsidP="008518FF">
      <w:pPr>
        <w:pStyle w:val="Nagwek2"/>
        <w:spacing w:before="0" w:after="0"/>
        <w:jc w:val="center"/>
        <w:rPr>
          <w:rFonts w:asciiTheme="minorHAnsi" w:hAnsiTheme="minorHAnsi"/>
          <w:sz w:val="22"/>
          <w:szCs w:val="22"/>
        </w:rPr>
      </w:pPr>
      <w:r w:rsidRPr="00624810">
        <w:rPr>
          <w:rFonts w:asciiTheme="minorHAnsi" w:hAnsiTheme="minorHAnsi"/>
          <w:sz w:val="22"/>
          <w:szCs w:val="22"/>
        </w:rPr>
        <w:t>§ 5.</w:t>
      </w:r>
    </w:p>
    <w:p w14:paraId="74579E01" w14:textId="77777777" w:rsidR="008518FF" w:rsidRPr="00A75920" w:rsidRDefault="008518FF" w:rsidP="004D3A73">
      <w:pPr>
        <w:pStyle w:val="Akapitzlist"/>
        <w:numPr>
          <w:ilvl w:val="0"/>
          <w:numId w:val="21"/>
        </w:numPr>
        <w:tabs>
          <w:tab w:val="left" w:pos="284"/>
        </w:tabs>
        <w:spacing w:before="0" w:after="0"/>
        <w:ind w:left="284" w:hanging="284"/>
        <w:rPr>
          <w:rFonts w:asciiTheme="minorHAnsi" w:eastAsia="Times New Roman" w:hAnsiTheme="minorHAnsi" w:cs="Arial"/>
          <w:lang w:eastAsia="pl-PL"/>
        </w:rPr>
      </w:pPr>
      <w:r w:rsidRPr="00A75920">
        <w:rPr>
          <w:rFonts w:asciiTheme="minorHAnsi" w:eastAsia="Times New Roman" w:hAnsiTheme="minorHAnsi" w:cs="Arial"/>
          <w:lang w:eastAsia="pl-PL"/>
        </w:rPr>
        <w:t>W razie niedotrzymania terminów wykonania umowy określonych w § 2 ust. 1 umowy, Wykonawca zapłaci Zamawiającemu karę umowną w wysokości 0,5% wartości niezrealizowanej części umowy za każdy dzień opóźnienia.</w:t>
      </w:r>
    </w:p>
    <w:p w14:paraId="6055721D" w14:textId="77777777" w:rsidR="008518FF" w:rsidRPr="00A75920" w:rsidRDefault="008518FF" w:rsidP="004D3A73">
      <w:pPr>
        <w:pStyle w:val="Akapitzlist"/>
        <w:numPr>
          <w:ilvl w:val="0"/>
          <w:numId w:val="21"/>
        </w:numPr>
        <w:tabs>
          <w:tab w:val="left" w:pos="284"/>
        </w:tabs>
        <w:spacing w:before="0" w:after="0"/>
        <w:ind w:left="284" w:hanging="284"/>
        <w:rPr>
          <w:rFonts w:asciiTheme="minorHAnsi" w:eastAsia="Times New Roman" w:hAnsiTheme="minorHAnsi" w:cs="Arial"/>
          <w:lang w:eastAsia="pl-PL"/>
        </w:rPr>
      </w:pPr>
      <w:r w:rsidRPr="00A75920">
        <w:rPr>
          <w:rFonts w:asciiTheme="minorHAnsi" w:eastAsia="Times New Roman" w:hAnsiTheme="minorHAnsi" w:cs="Arial"/>
          <w:lang w:eastAsia="pl-PL"/>
        </w:rPr>
        <w:t xml:space="preserve">W razie niedotrzymania terminów usunięcia zgłoszonych w ramach rękojmi lub gwarancji określonych w § 4 ust. </w:t>
      </w:r>
      <w:r>
        <w:rPr>
          <w:rFonts w:asciiTheme="minorHAnsi" w:eastAsia="Times New Roman" w:hAnsiTheme="minorHAnsi" w:cs="Arial"/>
          <w:lang w:eastAsia="pl-PL"/>
        </w:rPr>
        <w:t>7</w:t>
      </w:r>
      <w:r w:rsidRPr="00A75920">
        <w:rPr>
          <w:rFonts w:asciiTheme="minorHAnsi" w:eastAsia="Times New Roman" w:hAnsiTheme="minorHAnsi" w:cs="Arial"/>
          <w:lang w:eastAsia="pl-PL"/>
        </w:rPr>
        <w:t xml:space="preserve"> umowy, Wykonawca zapłaci Zamawiającemu karę umowną w wysokości 0,3% wartości wadliwego elementu przedmiotu umowy za każdy dzień opóźnienia</w:t>
      </w:r>
      <w:r>
        <w:rPr>
          <w:rFonts w:asciiTheme="minorHAnsi" w:eastAsia="Times New Roman" w:hAnsiTheme="minorHAnsi" w:cs="Arial"/>
          <w:lang w:eastAsia="pl-PL"/>
        </w:rPr>
        <w:t xml:space="preserve"> w usunięciu wad</w:t>
      </w:r>
      <w:r w:rsidRPr="00A75920">
        <w:rPr>
          <w:rFonts w:asciiTheme="minorHAnsi" w:eastAsia="Times New Roman" w:hAnsiTheme="minorHAnsi" w:cs="Arial"/>
          <w:lang w:eastAsia="pl-PL"/>
        </w:rPr>
        <w:t>.</w:t>
      </w:r>
    </w:p>
    <w:p w14:paraId="4907B626" w14:textId="77777777" w:rsidR="008518FF" w:rsidRPr="00A75920" w:rsidRDefault="008518FF" w:rsidP="004D3A73">
      <w:pPr>
        <w:pStyle w:val="Akapitzlist"/>
        <w:numPr>
          <w:ilvl w:val="0"/>
          <w:numId w:val="21"/>
        </w:numPr>
        <w:tabs>
          <w:tab w:val="left" w:pos="284"/>
        </w:tabs>
        <w:spacing w:before="0" w:after="0"/>
        <w:ind w:left="284" w:hanging="284"/>
        <w:rPr>
          <w:rFonts w:asciiTheme="minorHAnsi" w:eastAsia="Times New Roman" w:hAnsiTheme="minorHAnsi" w:cs="Arial"/>
          <w:lang w:eastAsia="pl-PL"/>
        </w:rPr>
      </w:pPr>
      <w:r w:rsidRPr="00A75920">
        <w:rPr>
          <w:rFonts w:asciiTheme="minorHAnsi" w:hAnsiTheme="minorHAnsi"/>
        </w:rPr>
        <w:t xml:space="preserve">Zamawiający zastrzega sobie prawo odstąpienia od całości lub odpowiedniej części umowy w przypadkach wskazanych w obowiązujących przepisach prawa, a ponadto także w razie wystąpienia jednej z następujących okoliczności: </w:t>
      </w:r>
    </w:p>
    <w:p w14:paraId="47E3B40F" w14:textId="77777777" w:rsidR="008518FF" w:rsidRPr="00A75920" w:rsidRDefault="008518FF" w:rsidP="004D3A73">
      <w:pPr>
        <w:pStyle w:val="NormalNN"/>
        <w:numPr>
          <w:ilvl w:val="0"/>
          <w:numId w:val="22"/>
        </w:numPr>
        <w:tabs>
          <w:tab w:val="num" w:pos="851"/>
        </w:tabs>
        <w:spacing w:before="0" w:after="0"/>
        <w:rPr>
          <w:rFonts w:asciiTheme="minorHAnsi" w:hAnsiTheme="minorHAnsi"/>
        </w:rPr>
      </w:pPr>
      <w:r w:rsidRPr="00A75920">
        <w:rPr>
          <w:rFonts w:asciiTheme="minorHAnsi" w:hAnsiTheme="minorHAnsi"/>
        </w:rPr>
        <w:t>gdy opóźnienie w realizacji przedmiotu umowy przekroczy 14 dni kalendarzowych;</w:t>
      </w:r>
    </w:p>
    <w:p w14:paraId="057F7EA4" w14:textId="77777777" w:rsidR="008518FF" w:rsidRPr="00A75920" w:rsidRDefault="008518FF" w:rsidP="004D3A73">
      <w:pPr>
        <w:pStyle w:val="NormalNN"/>
        <w:numPr>
          <w:ilvl w:val="0"/>
          <w:numId w:val="22"/>
        </w:numPr>
        <w:tabs>
          <w:tab w:val="num" w:pos="851"/>
        </w:tabs>
        <w:spacing w:before="0" w:after="0"/>
        <w:rPr>
          <w:rFonts w:asciiTheme="minorHAnsi" w:hAnsiTheme="minorHAnsi"/>
        </w:rPr>
      </w:pPr>
      <w:r w:rsidRPr="00A75920">
        <w:rPr>
          <w:rFonts w:asciiTheme="minorHAnsi" w:hAnsiTheme="minorHAnsi"/>
        </w:rPr>
        <w:t xml:space="preserve">gdy dostarczone meble lub </w:t>
      </w:r>
      <w:r>
        <w:rPr>
          <w:rFonts w:asciiTheme="minorHAnsi" w:hAnsiTheme="minorHAnsi"/>
        </w:rPr>
        <w:t>ich</w:t>
      </w:r>
      <w:r w:rsidRPr="00A75920">
        <w:rPr>
          <w:rFonts w:asciiTheme="minorHAnsi" w:hAnsiTheme="minorHAnsi"/>
        </w:rPr>
        <w:t xml:space="preserve"> poszczególne elementy będą wadliwe lub będą niezgodne ze szczegółowym opisem przedmiotu zamówienia;</w:t>
      </w:r>
    </w:p>
    <w:p w14:paraId="072A0F3B" w14:textId="77777777" w:rsidR="008518FF" w:rsidRPr="00A75920" w:rsidRDefault="008518FF" w:rsidP="004D3A73">
      <w:pPr>
        <w:pStyle w:val="NormalNN"/>
        <w:numPr>
          <w:ilvl w:val="0"/>
          <w:numId w:val="22"/>
        </w:numPr>
        <w:spacing w:before="0" w:after="0"/>
        <w:rPr>
          <w:rFonts w:asciiTheme="minorHAnsi" w:hAnsiTheme="minorHAnsi"/>
        </w:rPr>
      </w:pPr>
      <w:r w:rsidRPr="00A75920">
        <w:rPr>
          <w:rFonts w:asciiTheme="minorHAnsi" w:hAnsiTheme="minorHAnsi"/>
        </w:rPr>
        <w:t>gdy zajdą przypadki innego rodzaju nienależytego wykonania umowy.</w:t>
      </w:r>
    </w:p>
    <w:p w14:paraId="73970001" w14:textId="77777777" w:rsidR="008518FF" w:rsidRPr="00A75920" w:rsidRDefault="008518FF" w:rsidP="004D3A73">
      <w:pPr>
        <w:pStyle w:val="Akapitzlist"/>
        <w:numPr>
          <w:ilvl w:val="0"/>
          <w:numId w:val="21"/>
        </w:numPr>
        <w:tabs>
          <w:tab w:val="left" w:pos="284"/>
        </w:tabs>
        <w:spacing w:before="0" w:after="0"/>
        <w:ind w:left="284" w:hanging="284"/>
        <w:rPr>
          <w:rFonts w:asciiTheme="minorHAnsi" w:eastAsia="Times New Roman" w:hAnsiTheme="minorHAnsi" w:cs="Arial"/>
          <w:lang w:eastAsia="pl-PL"/>
        </w:rPr>
      </w:pPr>
      <w:r w:rsidRPr="00A75920">
        <w:rPr>
          <w:rFonts w:asciiTheme="minorHAnsi" w:eastAsia="Times New Roman" w:hAnsiTheme="minorHAnsi" w:cs="Arial"/>
          <w:lang w:eastAsia="pl-PL"/>
        </w:rPr>
        <w:t>W przypadku odstąpienia stron przez Zamawiającego od umowy w całości lub w odpowiedniej części z przyczyn leżących po stronie Wykonawcy, Wykonawca zapłaci Zamawiającemu karę umowną w wysokości 20% wynagrodzenia Wykonawcy brutto, o którym mowa w § 2 ust. 1, lub 20% wynagrodzenia za część przedmiotu umowy objętego odstąpieniem.</w:t>
      </w:r>
    </w:p>
    <w:p w14:paraId="02E821B3" w14:textId="77777777" w:rsidR="008518FF" w:rsidRPr="00A75920" w:rsidRDefault="008518FF" w:rsidP="004D3A73">
      <w:pPr>
        <w:pStyle w:val="Akapitzlist"/>
        <w:numPr>
          <w:ilvl w:val="0"/>
          <w:numId w:val="21"/>
        </w:numPr>
        <w:tabs>
          <w:tab w:val="left" w:pos="284"/>
        </w:tabs>
        <w:spacing w:before="0" w:after="0"/>
        <w:ind w:left="284" w:hanging="284"/>
        <w:rPr>
          <w:rFonts w:asciiTheme="minorHAnsi" w:eastAsia="Times New Roman" w:hAnsiTheme="minorHAnsi" w:cs="Arial"/>
          <w:lang w:eastAsia="pl-PL"/>
        </w:rPr>
      </w:pPr>
      <w:r w:rsidRPr="00A75920">
        <w:rPr>
          <w:rFonts w:asciiTheme="minorHAnsi" w:eastAsia="Times New Roman" w:hAnsiTheme="minorHAnsi" w:cs="Arial"/>
          <w:lang w:eastAsia="pl-PL"/>
        </w:rPr>
        <w:t>Kary umowne podlegają sumowaniu.</w:t>
      </w:r>
    </w:p>
    <w:p w14:paraId="1E6182E8" w14:textId="77777777" w:rsidR="008518FF" w:rsidRPr="00A75920" w:rsidRDefault="008518FF" w:rsidP="004D3A73">
      <w:pPr>
        <w:pStyle w:val="Akapitzlist"/>
        <w:numPr>
          <w:ilvl w:val="0"/>
          <w:numId w:val="21"/>
        </w:numPr>
        <w:tabs>
          <w:tab w:val="left" w:pos="284"/>
        </w:tabs>
        <w:spacing w:before="0" w:after="0"/>
        <w:ind w:left="284" w:hanging="284"/>
        <w:rPr>
          <w:rFonts w:asciiTheme="minorHAnsi" w:eastAsia="Times New Roman" w:hAnsiTheme="minorHAnsi" w:cs="Arial"/>
          <w:lang w:eastAsia="pl-PL"/>
        </w:rPr>
      </w:pPr>
      <w:r w:rsidRPr="00A75920">
        <w:rPr>
          <w:rFonts w:asciiTheme="minorHAnsi" w:eastAsia="Times New Roman" w:hAnsiTheme="minorHAnsi" w:cs="Arial"/>
          <w:lang w:eastAsia="pl-PL"/>
        </w:rPr>
        <w:t>Zamawiający potrąci kary umowne z wynagrodzenia należnego Wykonawcy, natomiast w przypadku braku takiej możliwości, zapłata kar umownych nastąpi w terminie do 14 dni od doręczenia wezwania do zapłaty.</w:t>
      </w:r>
    </w:p>
    <w:p w14:paraId="1DE7BE93" w14:textId="77777777" w:rsidR="008518FF" w:rsidRPr="00A75920" w:rsidRDefault="008518FF" w:rsidP="004D3A73">
      <w:pPr>
        <w:pStyle w:val="Akapitzlist"/>
        <w:numPr>
          <w:ilvl w:val="0"/>
          <w:numId w:val="21"/>
        </w:numPr>
        <w:tabs>
          <w:tab w:val="left" w:pos="284"/>
        </w:tabs>
        <w:spacing w:before="0" w:after="0"/>
        <w:ind w:left="284" w:hanging="284"/>
        <w:rPr>
          <w:rFonts w:asciiTheme="minorHAnsi" w:eastAsia="Times New Roman" w:hAnsiTheme="minorHAnsi" w:cs="Arial"/>
          <w:lang w:eastAsia="pl-PL"/>
        </w:rPr>
      </w:pPr>
      <w:r w:rsidRPr="00A75920">
        <w:rPr>
          <w:rFonts w:asciiTheme="minorHAnsi" w:eastAsia="Times New Roman" w:hAnsiTheme="minorHAnsi" w:cs="Arial"/>
          <w:lang w:eastAsia="pl-PL"/>
        </w:rPr>
        <w:t xml:space="preserve">Zastrzeżone w niniejszej umowie kary umowne nie wyłączają możliwości dochodzenia odszkodowania </w:t>
      </w:r>
      <w:r w:rsidRPr="00A75920">
        <w:rPr>
          <w:rFonts w:asciiTheme="minorHAnsi" w:hAnsiTheme="minorHAnsi"/>
        </w:rPr>
        <w:t>na zasadach ogólnych, przekraczającego wysokość zastrzeżonych kar umownych.</w:t>
      </w:r>
    </w:p>
    <w:p w14:paraId="5E86D209" w14:textId="77777777" w:rsidR="008518FF" w:rsidRDefault="008518FF" w:rsidP="008518FF">
      <w:pPr>
        <w:pStyle w:val="Nagwek2"/>
        <w:spacing w:before="0" w:after="0"/>
        <w:rPr>
          <w:rFonts w:asciiTheme="minorHAnsi" w:hAnsiTheme="minorHAnsi"/>
          <w:sz w:val="22"/>
          <w:szCs w:val="22"/>
        </w:rPr>
      </w:pPr>
    </w:p>
    <w:p w14:paraId="75348BCB" w14:textId="77777777" w:rsidR="008518FF" w:rsidRDefault="008518FF" w:rsidP="008518FF">
      <w:pPr>
        <w:pStyle w:val="Nagwek2"/>
        <w:spacing w:before="0" w:after="0"/>
        <w:jc w:val="center"/>
        <w:rPr>
          <w:rFonts w:asciiTheme="minorHAnsi" w:hAnsiTheme="minorHAnsi"/>
          <w:sz w:val="22"/>
          <w:szCs w:val="22"/>
        </w:rPr>
      </w:pPr>
      <w:r w:rsidRPr="00624810">
        <w:rPr>
          <w:rFonts w:asciiTheme="minorHAnsi" w:hAnsiTheme="minorHAnsi"/>
          <w:sz w:val="22"/>
          <w:szCs w:val="22"/>
        </w:rPr>
        <w:t>§ 6.</w:t>
      </w:r>
    </w:p>
    <w:p w14:paraId="7BE3D37E" w14:textId="77777777" w:rsidR="008518FF" w:rsidRPr="00624810" w:rsidRDefault="008518FF" w:rsidP="008518FF">
      <w:pPr>
        <w:tabs>
          <w:tab w:val="left" w:pos="284"/>
        </w:tabs>
        <w:spacing w:before="0" w:after="0"/>
        <w:ind w:left="284" w:hanging="284"/>
        <w:rPr>
          <w:rFonts w:asciiTheme="minorHAnsi" w:eastAsia="Times New Roman" w:hAnsiTheme="minorHAnsi" w:cs="Arial"/>
          <w:lang w:eastAsia="pl-PL"/>
        </w:rPr>
      </w:pPr>
      <w:r w:rsidRPr="00624810">
        <w:rPr>
          <w:rFonts w:asciiTheme="minorHAnsi" w:eastAsia="Times New Roman" w:hAnsiTheme="minorHAnsi" w:cs="Arial"/>
          <w:lang w:eastAsia="pl-PL"/>
        </w:rPr>
        <w:t>1.</w:t>
      </w:r>
      <w:r w:rsidRPr="00624810">
        <w:rPr>
          <w:rFonts w:asciiTheme="minorHAnsi" w:eastAsia="Times New Roman" w:hAnsiTheme="minorHAnsi" w:cs="Arial"/>
          <w:lang w:eastAsia="pl-PL"/>
        </w:rPr>
        <w:tab/>
        <w:t>W celu sprawnego wykonania niniejszej umowy, dla bieżących kontaktów Stron niniejszej umowy oraz do podpisywania protokołów odbioru wyznacza się następujące osoby:</w:t>
      </w:r>
    </w:p>
    <w:p w14:paraId="6E358693" w14:textId="77777777" w:rsidR="008518FF" w:rsidRPr="00B768BB" w:rsidRDefault="008518FF" w:rsidP="004D3A73">
      <w:pPr>
        <w:pStyle w:val="Akapitzlist"/>
        <w:numPr>
          <w:ilvl w:val="0"/>
          <w:numId w:val="34"/>
        </w:numPr>
        <w:tabs>
          <w:tab w:val="left" w:pos="709"/>
        </w:tabs>
        <w:spacing w:before="0" w:after="0"/>
        <w:rPr>
          <w:rFonts w:asciiTheme="minorHAnsi" w:eastAsia="Times New Roman" w:hAnsiTheme="minorHAnsi" w:cs="Arial"/>
          <w:lang w:eastAsia="pl-PL"/>
        </w:rPr>
      </w:pPr>
      <w:r w:rsidRPr="000C5D0E">
        <w:rPr>
          <w:rFonts w:asciiTheme="minorHAnsi" w:eastAsia="Times New Roman" w:hAnsiTheme="minorHAnsi" w:cs="Arial"/>
          <w:lang w:eastAsia="pl-PL"/>
        </w:rPr>
        <w:t>z</w:t>
      </w:r>
      <w:r w:rsidRPr="00B768BB">
        <w:rPr>
          <w:rFonts w:asciiTheme="minorHAnsi" w:eastAsia="Times New Roman" w:hAnsiTheme="minorHAnsi" w:cs="Arial"/>
          <w:lang w:eastAsia="pl-PL"/>
        </w:rPr>
        <w:t>e strony Zamawiającego:</w:t>
      </w:r>
      <w:r w:rsidRPr="000C5D0E">
        <w:rPr>
          <w:rFonts w:asciiTheme="minorHAnsi" w:eastAsia="Times New Roman" w:hAnsiTheme="minorHAnsi" w:cs="Arial"/>
          <w:lang w:eastAsia="pl-PL"/>
        </w:rPr>
        <w:t xml:space="preserve"> </w:t>
      </w:r>
      <w:r w:rsidRPr="00B768BB">
        <w:rPr>
          <w:rFonts w:asciiTheme="minorHAnsi" w:eastAsia="Times New Roman" w:hAnsiTheme="minorHAnsi" w:cs="Arial"/>
          <w:lang w:eastAsia="pl-PL"/>
        </w:rPr>
        <w:t>…………………………., tel.: ………. fax: ………., e-mail: ………………….;</w:t>
      </w:r>
    </w:p>
    <w:p w14:paraId="1678B4B5" w14:textId="77777777" w:rsidR="008518FF" w:rsidRPr="00B768BB" w:rsidRDefault="008518FF" w:rsidP="004D3A73">
      <w:pPr>
        <w:pStyle w:val="Akapitzlist"/>
        <w:numPr>
          <w:ilvl w:val="0"/>
          <w:numId w:val="34"/>
        </w:numPr>
        <w:tabs>
          <w:tab w:val="left" w:pos="426"/>
        </w:tabs>
        <w:spacing w:before="0" w:after="0"/>
        <w:rPr>
          <w:rFonts w:asciiTheme="minorHAnsi" w:eastAsia="Times New Roman" w:hAnsiTheme="minorHAnsi" w:cs="Arial"/>
          <w:lang w:eastAsia="pl-PL"/>
        </w:rPr>
      </w:pPr>
      <w:r w:rsidRPr="000C5D0E">
        <w:rPr>
          <w:rFonts w:asciiTheme="minorHAnsi" w:eastAsia="Times New Roman" w:hAnsiTheme="minorHAnsi" w:cs="Arial"/>
          <w:lang w:eastAsia="pl-PL"/>
        </w:rPr>
        <w:t>z</w:t>
      </w:r>
      <w:r w:rsidRPr="00B768BB">
        <w:rPr>
          <w:rFonts w:asciiTheme="minorHAnsi" w:eastAsia="Times New Roman" w:hAnsiTheme="minorHAnsi" w:cs="Arial"/>
          <w:lang w:eastAsia="pl-PL"/>
        </w:rPr>
        <w:t>e strony Wykonawcy:</w:t>
      </w:r>
      <w:r w:rsidRPr="000C5D0E">
        <w:rPr>
          <w:rFonts w:asciiTheme="minorHAnsi" w:eastAsia="Times New Roman" w:hAnsiTheme="minorHAnsi" w:cs="Arial"/>
          <w:lang w:eastAsia="pl-PL"/>
        </w:rPr>
        <w:t xml:space="preserve"> </w:t>
      </w:r>
      <w:r w:rsidRPr="00B768BB">
        <w:rPr>
          <w:rFonts w:asciiTheme="minorHAnsi" w:eastAsia="Times New Roman" w:hAnsiTheme="minorHAnsi" w:cs="Arial"/>
          <w:lang w:eastAsia="pl-PL"/>
        </w:rPr>
        <w:t>………………………………, tel.:………., fax: ………., e-mail: ……………………..</w:t>
      </w:r>
    </w:p>
    <w:p w14:paraId="2FB94E9C" w14:textId="77777777" w:rsidR="008518FF" w:rsidRPr="00624810" w:rsidRDefault="008518FF" w:rsidP="004D3A73">
      <w:pPr>
        <w:pStyle w:val="Akapitzlist"/>
        <w:numPr>
          <w:ilvl w:val="0"/>
          <w:numId w:val="36"/>
        </w:numPr>
        <w:tabs>
          <w:tab w:val="left" w:pos="284"/>
        </w:tabs>
        <w:spacing w:before="0" w:after="0"/>
        <w:ind w:left="284" w:hanging="284"/>
        <w:rPr>
          <w:rFonts w:asciiTheme="minorHAnsi" w:eastAsia="Times New Roman" w:hAnsiTheme="minorHAnsi" w:cs="Arial"/>
          <w:lang w:eastAsia="pl-PL"/>
        </w:rPr>
      </w:pPr>
      <w:r w:rsidRPr="00624810">
        <w:rPr>
          <w:rFonts w:asciiTheme="minorHAnsi" w:eastAsia="Times New Roman" w:hAnsiTheme="minorHAnsi" w:cs="Arial"/>
          <w:lang w:eastAsia="pl-PL"/>
        </w:rPr>
        <w:t>Zamawiający dopuszcza zmianę osób, o których mowa w ust. 1</w:t>
      </w:r>
      <w:r>
        <w:rPr>
          <w:rFonts w:asciiTheme="minorHAnsi" w:eastAsia="Times New Roman" w:hAnsiTheme="minorHAnsi" w:cs="Arial"/>
          <w:lang w:eastAsia="pl-PL"/>
        </w:rPr>
        <w:t>,</w:t>
      </w:r>
      <w:r w:rsidRPr="00624810">
        <w:rPr>
          <w:rFonts w:asciiTheme="minorHAnsi" w:eastAsia="Times New Roman" w:hAnsiTheme="minorHAnsi" w:cs="Arial"/>
          <w:lang w:eastAsia="pl-PL"/>
        </w:rPr>
        <w:t xml:space="preserve"> poprzez pisemne powiadomienie drugiej Strony</w:t>
      </w:r>
      <w:r>
        <w:rPr>
          <w:rFonts w:asciiTheme="minorHAnsi" w:eastAsia="Times New Roman" w:hAnsiTheme="minorHAnsi" w:cs="Arial"/>
          <w:lang w:eastAsia="pl-PL"/>
        </w:rPr>
        <w:t xml:space="preserve">, bez konieczności </w:t>
      </w:r>
      <w:r w:rsidRPr="00624810">
        <w:rPr>
          <w:rFonts w:asciiTheme="minorHAnsi" w:eastAsia="Times New Roman" w:hAnsiTheme="minorHAnsi" w:cs="Arial"/>
          <w:lang w:eastAsia="pl-PL"/>
        </w:rPr>
        <w:t>zmiany umowy</w:t>
      </w:r>
      <w:r>
        <w:rPr>
          <w:rFonts w:asciiTheme="minorHAnsi" w:eastAsia="Times New Roman" w:hAnsiTheme="minorHAnsi" w:cs="Arial"/>
          <w:lang w:eastAsia="pl-PL"/>
        </w:rPr>
        <w:t>; i</w:t>
      </w:r>
      <w:r w:rsidRPr="00624810">
        <w:rPr>
          <w:rFonts w:asciiTheme="minorHAnsi" w:eastAsia="Times New Roman" w:hAnsiTheme="minorHAnsi" w:cs="Arial"/>
          <w:lang w:eastAsia="pl-PL"/>
        </w:rPr>
        <w:t xml:space="preserve">nne </w:t>
      </w:r>
      <w:r w:rsidRPr="00624810">
        <w:rPr>
          <w:rFonts w:asciiTheme="minorHAnsi" w:hAnsiTheme="minorHAnsi"/>
        </w:rPr>
        <w:t>zmiany w Umowie wymagają zachowania formy pisemnej pod rygorem nieważności.</w:t>
      </w:r>
    </w:p>
    <w:p w14:paraId="73097BC1" w14:textId="77777777" w:rsidR="008518FF" w:rsidRPr="00D6548F" w:rsidRDefault="008518FF" w:rsidP="004D3A73">
      <w:pPr>
        <w:numPr>
          <w:ilvl w:val="0"/>
          <w:numId w:val="36"/>
        </w:numPr>
        <w:tabs>
          <w:tab w:val="left" w:pos="284"/>
        </w:tabs>
        <w:spacing w:before="0" w:after="0"/>
        <w:ind w:left="284" w:hanging="284"/>
        <w:rPr>
          <w:rFonts w:asciiTheme="minorHAnsi" w:eastAsia="Times New Roman" w:hAnsiTheme="minorHAnsi" w:cs="Arial"/>
          <w:lang w:eastAsia="pl-PL"/>
        </w:rPr>
      </w:pPr>
      <w:r w:rsidRPr="00624810">
        <w:rPr>
          <w:rFonts w:asciiTheme="minorHAnsi" w:eastAsia="Times New Roman" w:hAnsiTheme="minorHAnsi" w:cs="Arial"/>
          <w:lang w:eastAsia="pl-PL"/>
        </w:rPr>
        <w:t xml:space="preserve">Zamawiający dopuszcza zmiany postanowień zawartej umowy w stosunku do treści oferty, na </w:t>
      </w:r>
      <w:r w:rsidRPr="00D6548F">
        <w:rPr>
          <w:rFonts w:asciiTheme="minorHAnsi" w:eastAsia="Times New Roman" w:hAnsiTheme="minorHAnsi" w:cs="Arial"/>
          <w:lang w:eastAsia="pl-PL"/>
        </w:rPr>
        <w:t>podstawie której dokonano wyboru wykonawcy, w zakresie:</w:t>
      </w:r>
    </w:p>
    <w:p w14:paraId="4DDD8716" w14:textId="77777777" w:rsidR="008518FF" w:rsidRPr="00D6548F" w:rsidRDefault="008518FF" w:rsidP="004D3A73">
      <w:pPr>
        <w:pStyle w:val="Akapitzlist"/>
        <w:numPr>
          <w:ilvl w:val="0"/>
          <w:numId w:val="35"/>
        </w:numPr>
        <w:tabs>
          <w:tab w:val="left" w:pos="567"/>
        </w:tabs>
        <w:spacing w:before="0" w:after="0"/>
        <w:ind w:left="567" w:hanging="283"/>
        <w:rPr>
          <w:rFonts w:asciiTheme="minorHAnsi" w:eastAsia="Times New Roman" w:hAnsiTheme="minorHAnsi" w:cs="Arial"/>
          <w:lang w:eastAsia="pl-PL"/>
        </w:rPr>
      </w:pPr>
      <w:r w:rsidRPr="00D6548F">
        <w:rPr>
          <w:rFonts w:asciiTheme="minorHAnsi" w:eastAsia="Times New Roman" w:hAnsiTheme="minorHAnsi" w:cs="Arial"/>
          <w:lang w:eastAsia="pl-PL"/>
        </w:rPr>
        <w:t>nieistotnych zmian dotyczących wykonania przedmiotu umowy w stosunku do pierwotnych projektów pod warunkiem, że zmiany nie wpłyną na zwiększenie cen jednostkowych poszczególnych elementów mebla, jeżeli będą podyktowane uzasadnionymi względami użytkowymi,</w:t>
      </w:r>
    </w:p>
    <w:p w14:paraId="46942717" w14:textId="77777777" w:rsidR="008518FF" w:rsidRPr="00B768BB" w:rsidRDefault="008518FF" w:rsidP="004D3A73">
      <w:pPr>
        <w:pStyle w:val="Akapitzlist"/>
        <w:numPr>
          <w:ilvl w:val="0"/>
          <w:numId w:val="35"/>
        </w:numPr>
        <w:tabs>
          <w:tab w:val="left" w:pos="567"/>
        </w:tabs>
        <w:spacing w:before="0" w:after="0"/>
        <w:rPr>
          <w:rFonts w:asciiTheme="minorHAnsi" w:eastAsia="Times New Roman" w:hAnsiTheme="minorHAnsi" w:cs="Arial"/>
          <w:lang w:eastAsia="pl-PL"/>
        </w:rPr>
      </w:pPr>
      <w:r w:rsidRPr="00B768BB">
        <w:rPr>
          <w:rFonts w:asciiTheme="minorHAnsi" w:eastAsia="Times New Roman" w:hAnsiTheme="minorHAnsi" w:cs="Arial"/>
          <w:lang w:eastAsia="pl-PL"/>
        </w:rPr>
        <w:lastRenderedPageBreak/>
        <w:t>innych korzystnych dla Zamawiającego zmian,</w:t>
      </w:r>
    </w:p>
    <w:p w14:paraId="3CAC7DDD" w14:textId="77777777" w:rsidR="008518FF" w:rsidRPr="00624810" w:rsidRDefault="008518FF" w:rsidP="004D3A73">
      <w:pPr>
        <w:pStyle w:val="Tekstpodstawowy"/>
        <w:numPr>
          <w:ilvl w:val="0"/>
          <w:numId w:val="36"/>
        </w:numPr>
        <w:spacing w:after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C5D0E">
        <w:rPr>
          <w:rFonts w:asciiTheme="minorHAnsi" w:hAnsiTheme="minorHAnsi" w:cs="Arial"/>
          <w:sz w:val="22"/>
          <w:szCs w:val="22"/>
        </w:rPr>
        <w:t>Zmiany umowy, o których mowa w ust. 3 muszą być dokonywane z zachowaniem przepisu art. 140 ust. 3 ustawy, stanowiącego że umowa podlega unieważnieniu w części</w:t>
      </w:r>
      <w:r w:rsidRPr="00624810">
        <w:rPr>
          <w:rFonts w:asciiTheme="minorHAnsi" w:hAnsiTheme="minorHAnsi" w:cs="Arial"/>
          <w:sz w:val="22"/>
          <w:szCs w:val="22"/>
        </w:rPr>
        <w:t xml:space="preserve"> wykraczającej poza określenie przedmiotu zamówienia</w:t>
      </w:r>
      <w:r w:rsidRPr="00624810">
        <w:rPr>
          <w:rFonts w:asciiTheme="minorHAnsi" w:hAnsiTheme="minorHAnsi" w:cs="Arial"/>
          <w:color w:val="000000"/>
          <w:sz w:val="22"/>
          <w:szCs w:val="22"/>
        </w:rPr>
        <w:t xml:space="preserve"> zawarte w SIWZ.</w:t>
      </w:r>
    </w:p>
    <w:p w14:paraId="40655F54" w14:textId="77777777" w:rsidR="008518FF" w:rsidRPr="00624810" w:rsidRDefault="008518FF" w:rsidP="004D3A73">
      <w:pPr>
        <w:pStyle w:val="Tekstpodstawowy"/>
        <w:numPr>
          <w:ilvl w:val="0"/>
          <w:numId w:val="36"/>
        </w:numPr>
        <w:spacing w:after="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624810">
        <w:rPr>
          <w:rFonts w:asciiTheme="minorHAnsi" w:hAnsiTheme="minorHAnsi"/>
          <w:sz w:val="22"/>
          <w:szCs w:val="22"/>
        </w:rPr>
        <w:t xml:space="preserve">Żadna ze stron nie może przenieść praw i obowiązków wynikających z niniejszej umowy na rzecz osób trzecich, bez pisemnej zgody drugiej Strony. </w:t>
      </w:r>
    </w:p>
    <w:p w14:paraId="0C06DD67" w14:textId="77777777" w:rsidR="008518FF" w:rsidRPr="00624810" w:rsidRDefault="008518FF" w:rsidP="004D3A73">
      <w:pPr>
        <w:pStyle w:val="Tekstpodstawowy"/>
        <w:numPr>
          <w:ilvl w:val="0"/>
          <w:numId w:val="36"/>
        </w:numPr>
        <w:spacing w:after="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624810">
        <w:rPr>
          <w:rFonts w:asciiTheme="minorHAnsi" w:hAnsiTheme="minorHAnsi" w:cs="Arial"/>
          <w:color w:val="000000"/>
          <w:sz w:val="22"/>
          <w:szCs w:val="22"/>
        </w:rPr>
        <w:t>W sprawach nieuregulowanych w niniejszej umowie zastosowanie znajdują w szczególności przepisy ustawy z dnia 23 kwietnia 1964 r. Kodeks cywilny (Dz</w:t>
      </w:r>
      <w:r w:rsidRPr="00624810">
        <w:rPr>
          <w:rFonts w:asciiTheme="minorHAnsi" w:hAnsiTheme="minorHAnsi" w:cs="Arial"/>
          <w:sz w:val="22"/>
          <w:szCs w:val="22"/>
        </w:rPr>
        <w:t>. U. z 1964 r. Nr 16 poz. 93 ze zm.) oraz ustawy z dnia 29 stycznia 2004 r. Prawo zamówień publicznych (Dz. U. z 2010 r. Nr 113 poz. 759 ze zm.).</w:t>
      </w:r>
    </w:p>
    <w:p w14:paraId="7E68819F" w14:textId="77777777" w:rsidR="008518FF" w:rsidRPr="00097375" w:rsidRDefault="008518FF" w:rsidP="004D3A73">
      <w:pPr>
        <w:pStyle w:val="Tekstpodstawowy"/>
        <w:numPr>
          <w:ilvl w:val="0"/>
          <w:numId w:val="36"/>
        </w:numPr>
        <w:spacing w:after="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624810">
        <w:rPr>
          <w:rFonts w:asciiTheme="minorHAnsi" w:hAnsiTheme="minorHAnsi"/>
          <w:sz w:val="22"/>
          <w:szCs w:val="22"/>
        </w:rPr>
        <w:t>Strony deklarują, iż w razie powstania jakiegokolwiek sporu wynikającego z interpretacji lub wykonania Umowy, podejmą w dobrej wierze negocjacje w celu rozstrzygnięcia takiego sporu. W przypadku niedojścia do porozumienia w drodze negocjacji, spór taki Strony poddają rozstrzygnięciu Sądowi powszechnemu właściwemu miejscowo dla siedziby Zamawiającego.</w:t>
      </w:r>
    </w:p>
    <w:p w14:paraId="0A419C5D" w14:textId="77777777" w:rsidR="008518FF" w:rsidRPr="00624810" w:rsidRDefault="008518FF" w:rsidP="004D3A73">
      <w:pPr>
        <w:pStyle w:val="Tekstpodstawowy"/>
        <w:numPr>
          <w:ilvl w:val="0"/>
          <w:numId w:val="36"/>
        </w:numPr>
        <w:spacing w:after="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Zmiany umowy wymagają zachowania formy pisemnej pod rygorem nieważności.</w:t>
      </w:r>
    </w:p>
    <w:p w14:paraId="121848F8" w14:textId="77777777" w:rsidR="008518FF" w:rsidRPr="00624810" w:rsidRDefault="008518FF" w:rsidP="004D3A73">
      <w:pPr>
        <w:pStyle w:val="Tekstpodstawowy"/>
        <w:numPr>
          <w:ilvl w:val="0"/>
          <w:numId w:val="36"/>
        </w:numPr>
        <w:spacing w:after="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624810">
        <w:rPr>
          <w:rFonts w:asciiTheme="minorHAnsi" w:hAnsiTheme="minorHAnsi"/>
          <w:sz w:val="22"/>
          <w:szCs w:val="22"/>
        </w:rPr>
        <w:t>Umowę sporządzono w dwóch jednobrzmiących egzemplarzach, po jednym dla każdej ze Stron.</w:t>
      </w:r>
    </w:p>
    <w:p w14:paraId="48B419E0" w14:textId="77777777" w:rsidR="008518FF" w:rsidRPr="00624810" w:rsidRDefault="008518FF" w:rsidP="004D3A73">
      <w:pPr>
        <w:pStyle w:val="Tekstpodstawowy"/>
        <w:numPr>
          <w:ilvl w:val="0"/>
          <w:numId w:val="36"/>
        </w:numPr>
        <w:spacing w:after="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624810">
        <w:rPr>
          <w:rFonts w:asciiTheme="minorHAnsi" w:hAnsiTheme="minorHAnsi"/>
          <w:sz w:val="22"/>
          <w:szCs w:val="22"/>
        </w:rPr>
        <w:t>Integralną częścią umowy są załączniki: załącznik nr 1 „Specyfikacja oferowanego przedmiotu zamówienia”, załącznik nr 2 „Wyciąg z oferty”, załącznik nr 3 „</w:t>
      </w:r>
      <w:r>
        <w:rPr>
          <w:rFonts w:asciiTheme="minorHAnsi" w:hAnsiTheme="minorHAnsi"/>
          <w:sz w:val="22"/>
          <w:szCs w:val="22"/>
        </w:rPr>
        <w:t>Wzór protokołu odbioru</w:t>
      </w:r>
      <w:r w:rsidRPr="00624810">
        <w:rPr>
          <w:rFonts w:asciiTheme="minorHAnsi" w:hAnsiTheme="minorHAnsi"/>
          <w:sz w:val="22"/>
          <w:szCs w:val="22"/>
        </w:rPr>
        <w:t>”.</w:t>
      </w:r>
    </w:p>
    <w:p w14:paraId="405180AA" w14:textId="77777777" w:rsidR="008518FF" w:rsidRPr="00F1287D" w:rsidRDefault="008518FF" w:rsidP="008518FF">
      <w:pPr>
        <w:pStyle w:val="NormalN"/>
        <w:numPr>
          <w:ilvl w:val="0"/>
          <w:numId w:val="0"/>
        </w:numPr>
        <w:spacing w:before="0" w:after="0"/>
        <w:ind w:left="425"/>
        <w:rPr>
          <w:rFonts w:asciiTheme="minorHAnsi" w:hAnsiTheme="minorHAnsi"/>
        </w:rPr>
      </w:pPr>
    </w:p>
    <w:p w14:paraId="11C1CEE1" w14:textId="77777777" w:rsidR="008518FF" w:rsidRDefault="008518FF" w:rsidP="008518FF">
      <w:pPr>
        <w:spacing w:before="0" w:after="0"/>
      </w:pPr>
    </w:p>
    <w:p w14:paraId="532A4E67" w14:textId="77777777" w:rsidR="008518FF" w:rsidRDefault="008518FF" w:rsidP="008518FF">
      <w:pPr>
        <w:spacing w:before="0" w:after="0"/>
      </w:pPr>
    </w:p>
    <w:p w14:paraId="190E95E5" w14:textId="77777777" w:rsidR="008518FF" w:rsidRPr="00FD43A1" w:rsidRDefault="00FD43A1" w:rsidP="008518FF">
      <w:pPr>
        <w:spacing w:before="0"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FD43A1">
        <w:rPr>
          <w:sz w:val="24"/>
          <w:szCs w:val="24"/>
        </w:rPr>
        <w:t xml:space="preserve">ZAMAWIAJĄCY                          </w:t>
      </w:r>
      <w:r>
        <w:rPr>
          <w:sz w:val="24"/>
          <w:szCs w:val="24"/>
        </w:rPr>
        <w:t xml:space="preserve">                                   </w:t>
      </w:r>
      <w:r w:rsidRPr="00FD43A1">
        <w:rPr>
          <w:sz w:val="24"/>
          <w:szCs w:val="24"/>
        </w:rPr>
        <w:t>WYKONAWCA</w:t>
      </w:r>
    </w:p>
    <w:p w14:paraId="5F9928D0" w14:textId="77777777" w:rsidR="00996AE1" w:rsidRPr="00F1287D" w:rsidRDefault="00996AE1" w:rsidP="00996AE1">
      <w:pPr>
        <w:pStyle w:val="NormalN"/>
        <w:numPr>
          <w:ilvl w:val="0"/>
          <w:numId w:val="0"/>
        </w:numPr>
        <w:spacing w:before="0" w:after="0"/>
        <w:ind w:left="425"/>
        <w:rPr>
          <w:rFonts w:asciiTheme="minorHAnsi" w:hAnsiTheme="minorHAnsi"/>
        </w:rPr>
      </w:pPr>
    </w:p>
    <w:p w14:paraId="11BF9D5D" w14:textId="77777777" w:rsidR="00996AE1" w:rsidRDefault="00996AE1" w:rsidP="00996AE1">
      <w:pPr>
        <w:spacing w:before="0" w:after="0"/>
      </w:pPr>
    </w:p>
    <w:p w14:paraId="7F04BE8A" w14:textId="77777777" w:rsidR="00996AE1" w:rsidRDefault="00996AE1" w:rsidP="00996AE1">
      <w:pPr>
        <w:spacing w:before="0" w:after="0"/>
      </w:pPr>
    </w:p>
    <w:p w14:paraId="740EB874" w14:textId="77777777" w:rsidR="00996AE1" w:rsidRDefault="00996AE1" w:rsidP="00652E90">
      <w:pPr>
        <w:pStyle w:val="NormalN"/>
        <w:numPr>
          <w:ilvl w:val="0"/>
          <w:numId w:val="0"/>
        </w:numPr>
        <w:ind w:left="425"/>
        <w:jc w:val="right"/>
        <w:rPr>
          <w:sz w:val="28"/>
          <w:szCs w:val="28"/>
        </w:rPr>
      </w:pPr>
    </w:p>
    <w:p w14:paraId="73C731F3" w14:textId="77777777" w:rsidR="00996AE1" w:rsidRDefault="00996AE1">
      <w:pPr>
        <w:spacing w:before="0" w:after="20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BD42233" w14:textId="77777777" w:rsidR="00FD43A1" w:rsidRPr="00E46DF5" w:rsidRDefault="00FD43A1" w:rsidP="00FD43A1">
      <w:pPr>
        <w:pStyle w:val="NormalN"/>
        <w:numPr>
          <w:ilvl w:val="0"/>
          <w:numId w:val="0"/>
        </w:numPr>
        <w:ind w:left="425"/>
        <w:jc w:val="right"/>
        <w:rPr>
          <w:sz w:val="28"/>
          <w:szCs w:val="28"/>
        </w:rPr>
      </w:pPr>
      <w:r w:rsidRPr="00E46DF5">
        <w:rPr>
          <w:sz w:val="28"/>
          <w:szCs w:val="28"/>
        </w:rPr>
        <w:lastRenderedPageBreak/>
        <w:t>Załącznik nr 3 - Wzór protokołu odbioru</w:t>
      </w:r>
    </w:p>
    <w:p w14:paraId="5430E028" w14:textId="77777777" w:rsidR="00FD43A1" w:rsidRDefault="00FD43A1" w:rsidP="00FD43A1">
      <w:pPr>
        <w:pStyle w:val="Nagwek2"/>
      </w:pPr>
      <w:r>
        <w:t>PROTOKÓŁ ODBIORU</w:t>
      </w:r>
    </w:p>
    <w:p w14:paraId="7214525E" w14:textId="77777777" w:rsidR="00FD43A1" w:rsidRPr="00D14E93" w:rsidRDefault="00FD43A1" w:rsidP="00FD43A1"/>
    <w:p w14:paraId="10A8D950" w14:textId="77777777" w:rsidR="00FD43A1" w:rsidRDefault="00FD43A1" w:rsidP="00FD43A1">
      <w:pPr>
        <w:tabs>
          <w:tab w:val="right" w:leader="underscore" w:pos="8789"/>
        </w:tabs>
      </w:pPr>
      <w:r>
        <w:t>Miejsce dokonania odbioru:</w:t>
      </w:r>
      <w:r>
        <w:tab/>
      </w:r>
    </w:p>
    <w:p w14:paraId="38A57A99" w14:textId="77777777" w:rsidR="00FD43A1" w:rsidRDefault="00FD43A1" w:rsidP="00FD43A1">
      <w:pPr>
        <w:tabs>
          <w:tab w:val="right" w:leader="underscore" w:pos="8789"/>
        </w:tabs>
      </w:pPr>
      <w:r>
        <w:t>Data dokonania odbioru:</w:t>
      </w:r>
      <w:r>
        <w:tab/>
      </w:r>
    </w:p>
    <w:p w14:paraId="3F5D23B0" w14:textId="77777777" w:rsidR="00FD43A1" w:rsidRDefault="00FD43A1" w:rsidP="00FD43A1">
      <w:pPr>
        <w:tabs>
          <w:tab w:val="right" w:leader="underscore" w:pos="8789"/>
        </w:tabs>
      </w:pPr>
      <w:r>
        <w:t>Umowny termin dokonania odbioru:</w:t>
      </w:r>
      <w:r>
        <w:tab/>
      </w:r>
    </w:p>
    <w:p w14:paraId="732EE430" w14:textId="77777777" w:rsidR="00FD43A1" w:rsidRPr="00E46DF5" w:rsidRDefault="00FD43A1" w:rsidP="00FD43A1">
      <w:pPr>
        <w:tabs>
          <w:tab w:val="right" w:leader="underscore" w:pos="8789"/>
        </w:tabs>
        <w:rPr>
          <w:sz w:val="12"/>
          <w:szCs w:val="12"/>
        </w:rPr>
      </w:pPr>
    </w:p>
    <w:p w14:paraId="68F4E9B0" w14:textId="77777777" w:rsidR="00FD43A1" w:rsidRPr="00E46DF5" w:rsidRDefault="00FD43A1" w:rsidP="00FD43A1">
      <w:pPr>
        <w:tabs>
          <w:tab w:val="right" w:leader="underscore" w:pos="8789"/>
        </w:tabs>
        <w:rPr>
          <w:sz w:val="18"/>
          <w:szCs w:val="18"/>
        </w:rPr>
      </w:pPr>
      <w:r>
        <w:t>Ze strony Wykonawcy:</w:t>
      </w:r>
      <w:r>
        <w:tab/>
      </w:r>
      <w:r w:rsidRPr="00E46DF5">
        <w:rPr>
          <w:sz w:val="18"/>
          <w:szCs w:val="18"/>
        </w:rPr>
        <w:t>(nazwa i adres)</w:t>
      </w:r>
    </w:p>
    <w:p w14:paraId="16B606A4" w14:textId="77777777" w:rsidR="00FD43A1" w:rsidRPr="00E46DF5" w:rsidRDefault="00FD43A1" w:rsidP="00FD43A1">
      <w:pPr>
        <w:tabs>
          <w:tab w:val="right" w:leader="underscore" w:pos="8789"/>
        </w:tabs>
        <w:rPr>
          <w:sz w:val="18"/>
          <w:szCs w:val="18"/>
        </w:rPr>
      </w:pPr>
      <w:r>
        <w:tab/>
      </w:r>
      <w:r w:rsidRPr="00E46DF5">
        <w:rPr>
          <w:sz w:val="18"/>
          <w:szCs w:val="18"/>
        </w:rPr>
        <w:t>(imię i nazwisko osoby upoważnionej)</w:t>
      </w:r>
    </w:p>
    <w:p w14:paraId="60298529" w14:textId="77777777" w:rsidR="00FD43A1" w:rsidRPr="00E46DF5" w:rsidRDefault="00FD43A1" w:rsidP="00FD43A1">
      <w:pPr>
        <w:tabs>
          <w:tab w:val="right" w:leader="underscore" w:pos="8789"/>
        </w:tabs>
        <w:rPr>
          <w:sz w:val="12"/>
          <w:szCs w:val="12"/>
        </w:rPr>
      </w:pPr>
    </w:p>
    <w:p w14:paraId="33E66FF4" w14:textId="77777777" w:rsidR="00FD43A1" w:rsidRPr="00E46DF5" w:rsidRDefault="00FD43A1" w:rsidP="00FD43A1">
      <w:pPr>
        <w:tabs>
          <w:tab w:val="right" w:leader="underscore" w:pos="8789"/>
        </w:tabs>
        <w:rPr>
          <w:sz w:val="18"/>
          <w:szCs w:val="18"/>
        </w:rPr>
      </w:pPr>
      <w:r>
        <w:t>Ze strony Zamawiającego:</w:t>
      </w:r>
      <w:r>
        <w:tab/>
      </w:r>
      <w:r w:rsidRPr="00E46DF5">
        <w:rPr>
          <w:sz w:val="18"/>
          <w:szCs w:val="18"/>
        </w:rPr>
        <w:t>(imię i nazwisko osoby upoważnionej)</w:t>
      </w:r>
    </w:p>
    <w:p w14:paraId="2A61B95C" w14:textId="77777777" w:rsidR="00FD43A1" w:rsidRPr="00E46DF5" w:rsidRDefault="00FD43A1" w:rsidP="00FD43A1">
      <w:pPr>
        <w:tabs>
          <w:tab w:val="right" w:leader="underscore" w:pos="8789"/>
        </w:tabs>
        <w:rPr>
          <w:sz w:val="12"/>
          <w:szCs w:val="12"/>
        </w:rPr>
      </w:pPr>
    </w:p>
    <w:p w14:paraId="0210D079" w14:textId="7AC6CEF9" w:rsidR="00FD43A1" w:rsidRDefault="00FD43A1" w:rsidP="00FD43A1">
      <w:pPr>
        <w:tabs>
          <w:tab w:val="right" w:leader="underscore" w:pos="8789"/>
        </w:tabs>
      </w:pPr>
      <w:r>
        <w:t xml:space="preserve">Przedmiotem </w:t>
      </w:r>
      <w:r w:rsidR="00DE0045">
        <w:t>dostawy</w:t>
      </w:r>
      <w:r>
        <w:t xml:space="preserve"> i odbioru w ramach Umowy nr ___________ z dnia ______________ jest:</w:t>
      </w:r>
    </w:p>
    <w:tbl>
      <w:tblPr>
        <w:tblStyle w:val="Tabela-Siatka"/>
        <w:tblW w:w="8789" w:type="dxa"/>
        <w:tblInd w:w="108" w:type="dxa"/>
        <w:tblLook w:val="04A0" w:firstRow="1" w:lastRow="0" w:firstColumn="1" w:lastColumn="0" w:noHBand="0" w:noVBand="1"/>
      </w:tblPr>
      <w:tblGrid>
        <w:gridCol w:w="3874"/>
        <w:gridCol w:w="590"/>
        <w:gridCol w:w="2232"/>
        <w:gridCol w:w="2093"/>
      </w:tblGrid>
      <w:tr w:rsidR="00FD43A1" w:rsidRPr="00D3110A" w14:paraId="7B352D31" w14:textId="77777777" w:rsidTr="00BF2862">
        <w:trPr>
          <w:cantSplit/>
        </w:trPr>
        <w:tc>
          <w:tcPr>
            <w:tcW w:w="3874" w:type="dxa"/>
            <w:vAlign w:val="center"/>
          </w:tcPr>
          <w:p w14:paraId="5A1A6176" w14:textId="36AFC731" w:rsidR="00FD43A1" w:rsidRPr="00E46DF5" w:rsidRDefault="00FD43A1" w:rsidP="00EB4A49">
            <w:pPr>
              <w:pStyle w:val="NormalTAB"/>
            </w:pPr>
            <w:r w:rsidRPr="00E46DF5">
              <w:t xml:space="preserve">Nazwa przedmiotu </w:t>
            </w:r>
            <w:r w:rsidR="00DE0045">
              <w:t>zamówienia</w:t>
            </w:r>
          </w:p>
        </w:tc>
        <w:tc>
          <w:tcPr>
            <w:tcW w:w="590" w:type="dxa"/>
            <w:vAlign w:val="center"/>
          </w:tcPr>
          <w:p w14:paraId="4119CBDA" w14:textId="77777777" w:rsidR="00FD43A1" w:rsidRPr="00D3110A" w:rsidRDefault="00FD43A1" w:rsidP="00EB4A49">
            <w:pPr>
              <w:pStyle w:val="NormalTAB"/>
            </w:pPr>
            <w:r w:rsidRPr="00D3110A">
              <w:t>Ilość</w:t>
            </w:r>
            <w:r w:rsidRPr="00D3110A">
              <w:br/>
              <w:t>[</w:t>
            </w:r>
            <w:proofErr w:type="spellStart"/>
            <w:r>
              <w:t>kpl</w:t>
            </w:r>
            <w:proofErr w:type="spellEnd"/>
            <w:r w:rsidRPr="00D3110A">
              <w:t>]</w:t>
            </w:r>
          </w:p>
        </w:tc>
        <w:tc>
          <w:tcPr>
            <w:tcW w:w="2232" w:type="dxa"/>
            <w:vAlign w:val="center"/>
          </w:tcPr>
          <w:p w14:paraId="15AE4ED4" w14:textId="77777777" w:rsidR="00FD43A1" w:rsidRPr="00D3110A" w:rsidRDefault="00FD43A1" w:rsidP="00EB4A49">
            <w:pPr>
              <w:pStyle w:val="NormalTAB"/>
            </w:pPr>
            <w:r>
              <w:t xml:space="preserve">Cena kompletu </w:t>
            </w:r>
            <w:r w:rsidRPr="00D3110A">
              <w:t>brutto [PLN]</w:t>
            </w:r>
          </w:p>
        </w:tc>
        <w:tc>
          <w:tcPr>
            <w:tcW w:w="2093" w:type="dxa"/>
            <w:vAlign w:val="center"/>
          </w:tcPr>
          <w:p w14:paraId="5B12CC51" w14:textId="77777777" w:rsidR="00FD43A1" w:rsidRPr="00D3110A" w:rsidRDefault="00FD43A1" w:rsidP="00EB4A49">
            <w:pPr>
              <w:pStyle w:val="NormalTAB"/>
            </w:pPr>
            <w:r w:rsidRPr="00D3110A">
              <w:t>Uwagi</w:t>
            </w:r>
          </w:p>
        </w:tc>
      </w:tr>
      <w:tr w:rsidR="00FD43A1" w:rsidRPr="00D3110A" w14:paraId="168BCE13" w14:textId="77777777" w:rsidTr="00BF2862">
        <w:trPr>
          <w:cantSplit/>
        </w:trPr>
        <w:tc>
          <w:tcPr>
            <w:tcW w:w="3874" w:type="dxa"/>
          </w:tcPr>
          <w:p w14:paraId="4213B4F9" w14:textId="77777777" w:rsidR="00FD43A1" w:rsidRPr="00D3110A" w:rsidRDefault="00FD43A1" w:rsidP="00EB4A49">
            <w:pPr>
              <w:pStyle w:val="NormalTAB"/>
            </w:pPr>
            <w:r w:rsidRPr="00D3110A">
              <w:t>…………….</w:t>
            </w:r>
          </w:p>
        </w:tc>
        <w:tc>
          <w:tcPr>
            <w:tcW w:w="590" w:type="dxa"/>
          </w:tcPr>
          <w:p w14:paraId="09129E2F" w14:textId="77777777" w:rsidR="00FD43A1" w:rsidRPr="00D3110A" w:rsidRDefault="00FD43A1" w:rsidP="00EB4A49">
            <w:pPr>
              <w:pStyle w:val="NormalTAB"/>
            </w:pPr>
          </w:p>
        </w:tc>
        <w:tc>
          <w:tcPr>
            <w:tcW w:w="2232" w:type="dxa"/>
          </w:tcPr>
          <w:p w14:paraId="2A4B2FDE" w14:textId="77777777" w:rsidR="00FD43A1" w:rsidRPr="00D3110A" w:rsidRDefault="00FD43A1" w:rsidP="00EB4A49">
            <w:pPr>
              <w:pStyle w:val="NormalTAB"/>
            </w:pPr>
          </w:p>
        </w:tc>
        <w:tc>
          <w:tcPr>
            <w:tcW w:w="2093" w:type="dxa"/>
          </w:tcPr>
          <w:p w14:paraId="2178135E" w14:textId="77777777" w:rsidR="00FD43A1" w:rsidRPr="00D3110A" w:rsidRDefault="00FD43A1" w:rsidP="00EB4A49">
            <w:pPr>
              <w:pStyle w:val="NormalTAB"/>
            </w:pPr>
          </w:p>
        </w:tc>
      </w:tr>
      <w:tr w:rsidR="00FD43A1" w:rsidRPr="00D3110A" w14:paraId="2420AF5D" w14:textId="77777777" w:rsidTr="00BF2862">
        <w:trPr>
          <w:cantSplit/>
        </w:trPr>
        <w:tc>
          <w:tcPr>
            <w:tcW w:w="3874" w:type="dxa"/>
          </w:tcPr>
          <w:p w14:paraId="0C6D68FA" w14:textId="77777777" w:rsidR="00FD43A1" w:rsidRPr="00D3110A" w:rsidRDefault="00FD43A1" w:rsidP="00EB4A49">
            <w:pPr>
              <w:pStyle w:val="NormalTAB"/>
            </w:pPr>
          </w:p>
        </w:tc>
        <w:tc>
          <w:tcPr>
            <w:tcW w:w="590" w:type="dxa"/>
          </w:tcPr>
          <w:p w14:paraId="5C60E987" w14:textId="77777777" w:rsidR="00FD43A1" w:rsidRPr="00D3110A" w:rsidRDefault="00FD43A1" w:rsidP="00EB4A49">
            <w:pPr>
              <w:pStyle w:val="NormalTAB"/>
            </w:pPr>
          </w:p>
        </w:tc>
        <w:tc>
          <w:tcPr>
            <w:tcW w:w="2232" w:type="dxa"/>
          </w:tcPr>
          <w:p w14:paraId="0CEBCE6A" w14:textId="77777777" w:rsidR="00FD43A1" w:rsidRPr="00D3110A" w:rsidRDefault="00FD43A1" w:rsidP="00EB4A49">
            <w:pPr>
              <w:pStyle w:val="NormalTAB"/>
            </w:pPr>
          </w:p>
        </w:tc>
        <w:tc>
          <w:tcPr>
            <w:tcW w:w="2093" w:type="dxa"/>
          </w:tcPr>
          <w:p w14:paraId="4D5A8156" w14:textId="77777777" w:rsidR="00FD43A1" w:rsidRPr="00D3110A" w:rsidRDefault="00FD43A1" w:rsidP="00EB4A49">
            <w:pPr>
              <w:pStyle w:val="NormalTAB"/>
            </w:pPr>
          </w:p>
        </w:tc>
      </w:tr>
      <w:tr w:rsidR="00FD43A1" w:rsidRPr="00D3110A" w14:paraId="216A3FE1" w14:textId="77777777" w:rsidTr="00BF2862">
        <w:trPr>
          <w:cantSplit/>
        </w:trPr>
        <w:tc>
          <w:tcPr>
            <w:tcW w:w="3874" w:type="dxa"/>
          </w:tcPr>
          <w:p w14:paraId="14F44493" w14:textId="77777777" w:rsidR="00FD43A1" w:rsidRPr="00D3110A" w:rsidRDefault="00FD43A1" w:rsidP="00EB4A49">
            <w:pPr>
              <w:pStyle w:val="NormalTAB"/>
            </w:pPr>
          </w:p>
        </w:tc>
        <w:tc>
          <w:tcPr>
            <w:tcW w:w="590" w:type="dxa"/>
          </w:tcPr>
          <w:p w14:paraId="79F7814F" w14:textId="77777777" w:rsidR="00FD43A1" w:rsidRPr="00D3110A" w:rsidRDefault="00FD43A1" w:rsidP="00EB4A49">
            <w:pPr>
              <w:pStyle w:val="NormalTAB"/>
            </w:pPr>
          </w:p>
        </w:tc>
        <w:tc>
          <w:tcPr>
            <w:tcW w:w="2232" w:type="dxa"/>
          </w:tcPr>
          <w:p w14:paraId="27289F99" w14:textId="77777777" w:rsidR="00FD43A1" w:rsidRPr="00D3110A" w:rsidRDefault="00FD43A1" w:rsidP="00EB4A49">
            <w:pPr>
              <w:pStyle w:val="NormalTAB"/>
            </w:pPr>
          </w:p>
        </w:tc>
        <w:tc>
          <w:tcPr>
            <w:tcW w:w="2093" w:type="dxa"/>
          </w:tcPr>
          <w:p w14:paraId="5C7F79A3" w14:textId="77777777" w:rsidR="00FD43A1" w:rsidRPr="00D3110A" w:rsidRDefault="00FD43A1" w:rsidP="00EB4A49">
            <w:pPr>
              <w:pStyle w:val="NormalTAB"/>
            </w:pPr>
          </w:p>
        </w:tc>
      </w:tr>
    </w:tbl>
    <w:p w14:paraId="0421502B" w14:textId="77777777" w:rsidR="00FD43A1" w:rsidRDefault="00FD43A1" w:rsidP="00FD43A1">
      <w:pPr>
        <w:pStyle w:val="Nagwek3"/>
      </w:pPr>
      <w:r>
        <w:t>Potwierdzenie kompletności dostawy</w:t>
      </w:r>
    </w:p>
    <w:p w14:paraId="0D0D224B" w14:textId="77777777" w:rsidR="00FD43A1" w:rsidRDefault="00FD43A1" w:rsidP="00FD43A1">
      <w:pPr>
        <w:tabs>
          <w:tab w:val="right" w:leader="underscore" w:pos="8789"/>
        </w:tabs>
      </w:pPr>
      <w:r>
        <w:t>Tak</w:t>
      </w:r>
      <w:r>
        <w:rPr>
          <w:rStyle w:val="Odwoanieprzypisudolnego"/>
        </w:rPr>
        <w:footnoteReference w:id="2"/>
      </w:r>
    </w:p>
    <w:p w14:paraId="4BE95237" w14:textId="77777777" w:rsidR="00FD43A1" w:rsidRDefault="00FD43A1" w:rsidP="00FD43A1">
      <w:pPr>
        <w:tabs>
          <w:tab w:val="right" w:leader="underscore" w:pos="8789"/>
        </w:tabs>
      </w:pPr>
      <w:r>
        <w:t>Nie</w:t>
      </w:r>
      <w:r w:rsidRPr="006B1129">
        <w:rPr>
          <w:vertAlign w:val="superscript"/>
        </w:rPr>
        <w:t>*</w:t>
      </w:r>
      <w:r>
        <w:t xml:space="preserve"> – zastrzeżenia:</w:t>
      </w:r>
      <w:r>
        <w:tab/>
      </w:r>
    </w:p>
    <w:p w14:paraId="5103DFF2" w14:textId="77777777" w:rsidR="00FD43A1" w:rsidRDefault="00FD43A1" w:rsidP="00FD43A1">
      <w:pPr>
        <w:pStyle w:val="Nagwek3"/>
      </w:pPr>
      <w:r>
        <w:t>Potwierdzenie pod względem technicznym i jakościowym</w:t>
      </w:r>
    </w:p>
    <w:p w14:paraId="1CB32A32" w14:textId="77777777" w:rsidR="00FD43A1" w:rsidRDefault="00FD43A1" w:rsidP="00FD43A1">
      <w:pPr>
        <w:tabs>
          <w:tab w:val="right" w:leader="underscore" w:pos="8789"/>
        </w:tabs>
      </w:pPr>
      <w:r>
        <w:t>Tak</w:t>
      </w:r>
      <w:r w:rsidRPr="006B1129">
        <w:rPr>
          <w:vertAlign w:val="superscript"/>
        </w:rPr>
        <w:t>*</w:t>
      </w:r>
    </w:p>
    <w:p w14:paraId="20668D7E" w14:textId="77777777" w:rsidR="00FD43A1" w:rsidRDefault="00FD43A1" w:rsidP="00FD43A1">
      <w:pPr>
        <w:tabs>
          <w:tab w:val="right" w:leader="underscore" w:pos="8789"/>
        </w:tabs>
      </w:pPr>
      <w:r>
        <w:t>Nie</w:t>
      </w:r>
      <w:r w:rsidRPr="006B1129">
        <w:rPr>
          <w:vertAlign w:val="superscript"/>
        </w:rPr>
        <w:t>*</w:t>
      </w:r>
      <w:r>
        <w:t xml:space="preserve"> – zastrzeżenia:</w:t>
      </w:r>
      <w:r>
        <w:tab/>
      </w:r>
    </w:p>
    <w:p w14:paraId="194EDFA3" w14:textId="77777777" w:rsidR="00FD43A1" w:rsidRDefault="00FD43A1" w:rsidP="00FD43A1">
      <w:pPr>
        <w:pStyle w:val="Nagwek3"/>
      </w:pPr>
      <w:r>
        <w:t>Końcowy wynik odbioru</w:t>
      </w:r>
    </w:p>
    <w:p w14:paraId="01E620EC" w14:textId="77777777" w:rsidR="00FD43A1" w:rsidRDefault="00FD43A1" w:rsidP="00FD43A1">
      <w:pPr>
        <w:tabs>
          <w:tab w:val="right" w:leader="underscore" w:pos="8789"/>
        </w:tabs>
      </w:pPr>
      <w:r>
        <w:t>Pozytywny</w:t>
      </w:r>
      <w:r w:rsidRPr="006B1129">
        <w:rPr>
          <w:vertAlign w:val="superscript"/>
        </w:rPr>
        <w:t>*</w:t>
      </w:r>
    </w:p>
    <w:p w14:paraId="7489B3C1" w14:textId="77777777" w:rsidR="00FD43A1" w:rsidRDefault="00FD43A1" w:rsidP="00FD43A1">
      <w:pPr>
        <w:tabs>
          <w:tab w:val="right" w:leader="underscore" w:pos="8789"/>
        </w:tabs>
      </w:pPr>
      <w:r>
        <w:t>Negatywny</w:t>
      </w:r>
      <w:r w:rsidRPr="006B1129">
        <w:rPr>
          <w:vertAlign w:val="superscript"/>
        </w:rPr>
        <w:t>*</w:t>
      </w:r>
      <w:r>
        <w:t xml:space="preserve"> – zastrzeżenia:</w:t>
      </w:r>
      <w:r>
        <w:tab/>
      </w:r>
    </w:p>
    <w:p w14:paraId="61C1F1E4" w14:textId="77777777" w:rsidR="00FD43A1" w:rsidRDefault="00FD43A1" w:rsidP="00FD43A1">
      <w:pPr>
        <w:pStyle w:val="Nagwek3"/>
      </w:pPr>
      <w:r>
        <w:t>Podpisy</w:t>
      </w:r>
    </w:p>
    <w:p w14:paraId="6869B5A1" w14:textId="77777777" w:rsidR="00FD43A1" w:rsidRDefault="00FD43A1" w:rsidP="00FD43A1">
      <w:pPr>
        <w:tabs>
          <w:tab w:val="right" w:leader="underscore" w:pos="8789"/>
        </w:tabs>
      </w:pPr>
      <w:r>
        <w:t>1._________________________________________</w:t>
      </w:r>
    </w:p>
    <w:p w14:paraId="3A69E0B8" w14:textId="77777777" w:rsidR="00FD43A1" w:rsidRDefault="00FD43A1" w:rsidP="00FD43A1">
      <w:pPr>
        <w:tabs>
          <w:tab w:val="right" w:leader="underscore" w:pos="8789"/>
        </w:tabs>
      </w:pPr>
      <w:r>
        <w:t>2._________________________________________</w:t>
      </w:r>
    </w:p>
    <w:p w14:paraId="0ADEB6A8" w14:textId="77777777" w:rsidR="00FD43A1" w:rsidRPr="00E46DF5" w:rsidRDefault="00FD43A1" w:rsidP="00FD43A1">
      <w:pPr>
        <w:tabs>
          <w:tab w:val="right" w:leader="underscore" w:pos="8789"/>
        </w:tabs>
        <w:rPr>
          <w:sz w:val="18"/>
          <w:szCs w:val="18"/>
        </w:rPr>
      </w:pPr>
      <w:r w:rsidRPr="00E46DF5">
        <w:rPr>
          <w:sz w:val="18"/>
          <w:szCs w:val="18"/>
        </w:rPr>
        <w:t xml:space="preserve"> (osoby upoważnione do odbioru pod względem jakościowym) </w:t>
      </w:r>
    </w:p>
    <w:p w14:paraId="1D120D45" w14:textId="77777777" w:rsidR="00FD43A1" w:rsidRDefault="00FD43A1" w:rsidP="00FD43A1"/>
    <w:p w14:paraId="5893D96C" w14:textId="77777777" w:rsidR="00FD43A1" w:rsidRDefault="00FD43A1" w:rsidP="00FD43A1">
      <w:pPr>
        <w:jc w:val="right"/>
      </w:pPr>
      <w:r>
        <w:t>________________________________</w:t>
      </w:r>
    </w:p>
    <w:p w14:paraId="3B08D768" w14:textId="77777777" w:rsidR="00FD43A1" w:rsidRPr="001E6BDC" w:rsidRDefault="00FD43A1" w:rsidP="00FD43A1">
      <w:pPr>
        <w:spacing w:before="0" w:after="0"/>
        <w:jc w:val="right"/>
        <w:rPr>
          <w:sz w:val="18"/>
          <w:szCs w:val="18"/>
        </w:rPr>
      </w:pPr>
      <w:r w:rsidRPr="001E6BDC">
        <w:rPr>
          <w:sz w:val="18"/>
          <w:szCs w:val="18"/>
        </w:rPr>
        <w:t>(data, imię i nazwisko oraz podpis</w:t>
      </w:r>
    </w:p>
    <w:p w14:paraId="5D3C7C15" w14:textId="77777777" w:rsidR="006F75D4" w:rsidRDefault="00FD43A1" w:rsidP="00FD43A1">
      <w:pPr>
        <w:spacing w:before="0" w:after="0"/>
        <w:jc w:val="right"/>
        <w:rPr>
          <w:sz w:val="18"/>
          <w:szCs w:val="18"/>
        </w:rPr>
      </w:pPr>
      <w:r w:rsidRPr="001E6BDC">
        <w:rPr>
          <w:sz w:val="18"/>
          <w:szCs w:val="18"/>
        </w:rPr>
        <w:t>upoważnionego przedstawiciela Wykonawcy)</w:t>
      </w:r>
    </w:p>
    <w:p w14:paraId="21D5DDA0" w14:textId="77777777" w:rsidR="00A93167" w:rsidRDefault="00A93167" w:rsidP="00FD43A1">
      <w:pPr>
        <w:spacing w:before="0" w:after="0"/>
        <w:jc w:val="right"/>
        <w:rPr>
          <w:sz w:val="18"/>
          <w:szCs w:val="18"/>
        </w:rPr>
      </w:pPr>
    </w:p>
    <w:p w14:paraId="45BBDC23" w14:textId="77777777" w:rsidR="00A93167" w:rsidRDefault="00A93167" w:rsidP="00A93167">
      <w:pPr>
        <w:pStyle w:val="Nagwek1"/>
        <w:sectPr w:rsidR="00A93167" w:rsidSect="00B278ED">
          <w:headerReference w:type="default" r:id="rId14"/>
          <w:footerReference w:type="default" r:id="rId15"/>
          <w:footnotePr>
            <w:numFmt w:val="chicago"/>
            <w:numRestart w:val="eachPage"/>
          </w:footnotePr>
          <w:pgSz w:w="11907" w:h="16840" w:code="9"/>
          <w:pgMar w:top="1418" w:right="851" w:bottom="1418" w:left="2268" w:header="709" w:footer="709" w:gutter="0"/>
          <w:cols w:space="708"/>
          <w:titlePg/>
          <w:docGrid w:linePitch="360"/>
        </w:sectPr>
      </w:pPr>
    </w:p>
    <w:p w14:paraId="52ABDAF9" w14:textId="1B55CD90" w:rsidR="00A93167" w:rsidRDefault="00A93167" w:rsidP="00A93167">
      <w:pPr>
        <w:pStyle w:val="Nagwek1"/>
        <w:rPr>
          <w:sz w:val="28"/>
          <w:szCs w:val="28"/>
        </w:rPr>
      </w:pPr>
      <w:r>
        <w:lastRenderedPageBreak/>
        <w:t xml:space="preserve">Załącznik </w:t>
      </w:r>
      <w:r>
        <w:t>7</w:t>
      </w:r>
      <w:r>
        <w:t xml:space="preserve"> do SIWZ </w:t>
      </w:r>
      <w:r>
        <w:t>Wzór specyfikacji technicznej oferowanego przedmiotu zamówienia</w:t>
      </w:r>
    </w:p>
    <w:tbl>
      <w:tblPr>
        <w:tblW w:w="1375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1984"/>
        <w:gridCol w:w="6382"/>
        <w:gridCol w:w="4820"/>
      </w:tblGrid>
      <w:tr w:rsidR="00A93167" w14:paraId="47114549" w14:textId="3320410A" w:rsidTr="003859D0">
        <w:trPr>
          <w:trHeight w:val="570"/>
        </w:trPr>
        <w:tc>
          <w:tcPr>
            <w:tcW w:w="565" w:type="dxa"/>
            <w:vAlign w:val="center"/>
          </w:tcPr>
          <w:p w14:paraId="04CF9081" w14:textId="77777777" w:rsidR="00A93167" w:rsidRDefault="00A93167" w:rsidP="00506263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84" w:type="dxa"/>
            <w:vAlign w:val="center"/>
          </w:tcPr>
          <w:p w14:paraId="29E76022" w14:textId="77777777" w:rsidR="00A93167" w:rsidRPr="00A93167" w:rsidRDefault="00A93167" w:rsidP="00506263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</w:rPr>
            </w:pPr>
            <w:r w:rsidRPr="00A93167">
              <w:rPr>
                <w:rFonts w:ascii="Verdana" w:hAnsi="Verdana"/>
                <w:b/>
                <w:bCs/>
                <w:sz w:val="18"/>
              </w:rPr>
              <w:t>Nazwa</w:t>
            </w:r>
          </w:p>
          <w:p w14:paraId="2C5FC5D4" w14:textId="77777777" w:rsidR="00A93167" w:rsidRDefault="00A93167" w:rsidP="00506263">
            <w:pPr>
              <w:snapToGrid w:val="0"/>
              <w:jc w:val="center"/>
            </w:pPr>
            <w:r w:rsidRPr="00A93167">
              <w:rPr>
                <w:rFonts w:ascii="Verdana" w:hAnsi="Verdana"/>
                <w:b/>
                <w:bCs/>
                <w:sz w:val="18"/>
              </w:rPr>
              <w:t>produktu /towaru</w:t>
            </w:r>
          </w:p>
        </w:tc>
        <w:tc>
          <w:tcPr>
            <w:tcW w:w="6382" w:type="dxa"/>
            <w:vAlign w:val="center"/>
          </w:tcPr>
          <w:p w14:paraId="713528CF" w14:textId="21E7FED4" w:rsidR="00A93167" w:rsidRDefault="00A93167" w:rsidP="00506263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Parametry charakteryzujące przedmiot</w:t>
            </w:r>
            <w:r w:rsidR="00506263">
              <w:rPr>
                <w:rFonts w:ascii="Verdana" w:hAnsi="Verdana"/>
                <w:b/>
                <w:bCs/>
                <w:sz w:val="18"/>
              </w:rPr>
              <w:t xml:space="preserve"> zamówienia</w:t>
            </w:r>
          </w:p>
        </w:tc>
        <w:tc>
          <w:tcPr>
            <w:tcW w:w="4820" w:type="dxa"/>
            <w:vAlign w:val="center"/>
          </w:tcPr>
          <w:p w14:paraId="250AB674" w14:textId="0E9FC227" w:rsidR="00506263" w:rsidRDefault="00A93167" w:rsidP="00506263">
            <w:pPr>
              <w:spacing w:before="0" w:after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3167">
              <w:rPr>
                <w:rFonts w:ascii="Verdana" w:hAnsi="Verdana"/>
                <w:b/>
                <w:bCs/>
                <w:sz w:val="18"/>
              </w:rPr>
              <w:t xml:space="preserve">Opis </w:t>
            </w:r>
            <w:r w:rsidRPr="00506263">
              <w:rPr>
                <w:rFonts w:ascii="Verdana" w:hAnsi="Verdana"/>
                <w:b/>
                <w:bCs/>
                <w:sz w:val="18"/>
              </w:rPr>
              <w:t xml:space="preserve">oferowanego </w:t>
            </w:r>
            <w:r w:rsidR="00506263" w:rsidRPr="00506263">
              <w:rPr>
                <w:rFonts w:ascii="Verdana" w:hAnsi="Verdana"/>
                <w:b/>
                <w:bCs/>
                <w:sz w:val="18"/>
              </w:rPr>
              <w:t>przedmiotu zamówienia</w:t>
            </w:r>
          </w:p>
          <w:p w14:paraId="776BDA4C" w14:textId="31867769" w:rsidR="00A93167" w:rsidRPr="00506263" w:rsidRDefault="00506263" w:rsidP="00506263">
            <w:pPr>
              <w:spacing w:before="0" w:after="0"/>
              <w:rPr>
                <w:b/>
                <w:color w:val="FF0000"/>
              </w:rPr>
            </w:pPr>
            <w:r>
              <w:rPr>
                <w:b/>
                <w:sz w:val="18"/>
                <w:szCs w:val="18"/>
              </w:rPr>
              <w:t>(w</w:t>
            </w:r>
            <w:r w:rsidRPr="00506263">
              <w:rPr>
                <w:b/>
                <w:sz w:val="18"/>
                <w:szCs w:val="18"/>
              </w:rPr>
              <w:t xml:space="preserve"> przypadku spełnienia wymagań minimalnych należy wpisać „TAK”, w pozostałych przypadkach nal</w:t>
            </w:r>
            <w:r w:rsidRPr="00506263">
              <w:rPr>
                <w:b/>
                <w:sz w:val="18"/>
                <w:szCs w:val="18"/>
              </w:rPr>
              <w:t>eży wskazać parametry techniczne)</w:t>
            </w:r>
          </w:p>
        </w:tc>
      </w:tr>
      <w:tr w:rsidR="00A93167" w14:paraId="7AA533E4" w14:textId="7D828789" w:rsidTr="003859D0">
        <w:trPr>
          <w:trHeight w:val="435"/>
        </w:trPr>
        <w:tc>
          <w:tcPr>
            <w:tcW w:w="565" w:type="dxa"/>
          </w:tcPr>
          <w:p w14:paraId="64E676C8" w14:textId="77777777" w:rsidR="00A93167" w:rsidRPr="00587977" w:rsidRDefault="00A93167" w:rsidP="00CC3367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87977">
              <w:rPr>
                <w:rFonts w:ascii="Verdana" w:hAnsi="Verdana"/>
                <w:b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7867C16D" w14:textId="77777777" w:rsidR="00A93167" w:rsidRPr="00D71367" w:rsidRDefault="00A93167" w:rsidP="00CC3367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WYPOSAŻENIE TAPICEROWANE</w:t>
            </w:r>
          </w:p>
        </w:tc>
        <w:tc>
          <w:tcPr>
            <w:tcW w:w="6382" w:type="dxa"/>
          </w:tcPr>
          <w:p w14:paraId="3F746C95" w14:textId="77777777" w:rsidR="00A93167" w:rsidRPr="006B58C1" w:rsidRDefault="00A93167" w:rsidP="00CC3367">
            <w:pPr>
              <w:snapToGrid w:val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B58C1">
              <w:rPr>
                <w:rFonts w:ascii="Verdana" w:hAnsi="Verdana"/>
                <w:b/>
                <w:bCs/>
                <w:sz w:val="16"/>
                <w:szCs w:val="16"/>
              </w:rPr>
              <w:t>SZEROKOŚĆ/GŁĘBOKOŚĆ/WYSOKOŚĆ</w:t>
            </w:r>
          </w:p>
        </w:tc>
        <w:tc>
          <w:tcPr>
            <w:tcW w:w="4820" w:type="dxa"/>
          </w:tcPr>
          <w:p w14:paraId="13969765" w14:textId="77777777" w:rsidR="00A93167" w:rsidRPr="006B58C1" w:rsidRDefault="00A93167" w:rsidP="00CC3367">
            <w:pPr>
              <w:snapToGrid w:val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A93167" w:rsidRPr="001253AD" w14:paraId="2C7CBD33" w14:textId="133AC4A7" w:rsidTr="003859D0">
        <w:trPr>
          <w:trHeight w:val="90"/>
        </w:trPr>
        <w:tc>
          <w:tcPr>
            <w:tcW w:w="565" w:type="dxa"/>
          </w:tcPr>
          <w:p w14:paraId="2EC4AC7D" w14:textId="77777777" w:rsidR="00A93167" w:rsidRDefault="00A93167" w:rsidP="00A93167">
            <w:pPr>
              <w:widowControl w:val="0"/>
              <w:numPr>
                <w:ilvl w:val="0"/>
                <w:numId w:val="44"/>
              </w:numPr>
              <w:suppressAutoHyphens/>
              <w:snapToGrid w:val="0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A1A03C3" w14:textId="77777777" w:rsidR="00A93167" w:rsidRPr="006D5E3A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 w:rsidRPr="006D5E3A">
              <w:rPr>
                <w:rFonts w:ascii="Verdana" w:hAnsi="Verdana"/>
                <w:i/>
                <w:sz w:val="16"/>
                <w:szCs w:val="16"/>
              </w:rPr>
              <w:t xml:space="preserve">Siedzisko tapicerowane  typu A </w:t>
            </w:r>
          </w:p>
          <w:p w14:paraId="630F2D33" w14:textId="77777777" w:rsidR="00A93167" w:rsidRDefault="00A93167" w:rsidP="00CC3367">
            <w:pPr>
              <w:snapToGrid w:val="0"/>
              <w:rPr>
                <w:rFonts w:cs="Times New Roman"/>
                <w:b/>
                <w:i/>
                <w:sz w:val="16"/>
                <w:szCs w:val="16"/>
              </w:rPr>
            </w:pPr>
            <w:r w:rsidRPr="006D5E3A">
              <w:rPr>
                <w:rFonts w:ascii="Verdana" w:hAnsi="Verdana"/>
                <w:i/>
                <w:sz w:val="16"/>
                <w:szCs w:val="16"/>
              </w:rPr>
              <w:t>( 2 –osobowe )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 </w:t>
            </w:r>
            <w:r w:rsidRPr="000260E1">
              <w:rPr>
                <w:rFonts w:ascii="Verdana" w:hAnsi="Verdana"/>
                <w:b/>
                <w:i/>
                <w:sz w:val="16"/>
                <w:szCs w:val="16"/>
              </w:rPr>
              <w:t>*</w:t>
            </w:r>
            <w:r>
              <w:rPr>
                <w:rFonts w:ascii="Verdana" w:hAnsi="Verdana"/>
                <w:b/>
                <w:i/>
                <w:sz w:val="16"/>
                <w:szCs w:val="16"/>
              </w:rPr>
              <w:t>*</w:t>
            </w:r>
          </w:p>
          <w:p w14:paraId="5845E3CE" w14:textId="77777777" w:rsidR="00A93167" w:rsidRPr="004E4361" w:rsidRDefault="00A93167" w:rsidP="00CC3367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6382" w:type="dxa"/>
          </w:tcPr>
          <w:p w14:paraId="0C412D5B" w14:textId="77777777" w:rsidR="00A93167" w:rsidRPr="007D4A34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1077</w:t>
            </w:r>
            <w:r w:rsidRPr="007D4A34">
              <w:rPr>
                <w:rFonts w:ascii="Verdana" w:hAnsi="Verdana"/>
                <w:sz w:val="16"/>
              </w:rPr>
              <w:t xml:space="preserve">x765 x700 </w:t>
            </w:r>
            <w:r>
              <w:rPr>
                <w:rFonts w:ascii="Verdana" w:hAnsi="Verdana"/>
                <w:sz w:val="16"/>
              </w:rPr>
              <w:t>(</w:t>
            </w:r>
            <w:r w:rsidRPr="007D4A34">
              <w:rPr>
                <w:rFonts w:ascii="Verdana" w:hAnsi="Verdana"/>
                <w:sz w:val="16"/>
              </w:rPr>
              <w:t>mm</w:t>
            </w:r>
            <w:r>
              <w:rPr>
                <w:rFonts w:ascii="Verdana" w:hAnsi="Verdana"/>
                <w:sz w:val="16"/>
              </w:rPr>
              <w:t>)</w:t>
            </w:r>
          </w:p>
          <w:p w14:paraId="3B75B587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 w:rsidRPr="007D4A34">
              <w:rPr>
                <w:rFonts w:ascii="Verdana" w:hAnsi="Verdana"/>
                <w:sz w:val="16"/>
              </w:rPr>
              <w:t>Siedzisko</w:t>
            </w:r>
            <w:r>
              <w:rPr>
                <w:rFonts w:ascii="Verdana" w:hAnsi="Verdana"/>
                <w:sz w:val="16"/>
              </w:rPr>
              <w:t xml:space="preserve"> tapicerowane</w:t>
            </w:r>
            <w:r w:rsidRPr="007D4A34"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 xml:space="preserve">wykonane z wysokiej jakości tkaniny </w:t>
            </w:r>
            <w:r w:rsidRPr="007D4A34">
              <w:rPr>
                <w:rFonts w:ascii="Verdana" w:hAnsi="Verdana"/>
                <w:sz w:val="16"/>
              </w:rPr>
              <w:t xml:space="preserve">o jak najwyższych parametrach ścieralności i odporności na promieniowanie UV . Wypełnienie siedziska z pianki poliuretanowej  </w:t>
            </w:r>
          </w:p>
          <w:p w14:paraId="2DC1E219" w14:textId="77777777" w:rsidR="00A93167" w:rsidRPr="007D4A34" w:rsidRDefault="00A93167" w:rsidP="00CC3367">
            <w:pPr>
              <w:rPr>
                <w:rFonts w:ascii="Verdana" w:hAnsi="Verdana"/>
                <w:sz w:val="16"/>
              </w:rPr>
            </w:pPr>
            <w:r w:rsidRPr="007D4A34">
              <w:rPr>
                <w:rFonts w:ascii="Verdana" w:hAnsi="Verdana"/>
                <w:sz w:val="16"/>
              </w:rPr>
              <w:t xml:space="preserve">( 50-80kg/m3 240-300N lub HR50kg/m3 200N ) na stelażu stalowym </w:t>
            </w:r>
          </w:p>
          <w:p w14:paraId="020B9BB3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 w:rsidRPr="007D4A34">
              <w:rPr>
                <w:rFonts w:ascii="Verdana" w:hAnsi="Verdana"/>
                <w:sz w:val="16"/>
              </w:rPr>
              <w:t>Tkanina zdejmowalna</w:t>
            </w:r>
            <w:r>
              <w:rPr>
                <w:rFonts w:ascii="Verdana" w:hAnsi="Verdana"/>
                <w:sz w:val="16"/>
              </w:rPr>
              <w:t xml:space="preserve"> za pomocą suwaka ( </w:t>
            </w:r>
            <w:proofErr w:type="spellStart"/>
            <w:r>
              <w:rPr>
                <w:rFonts w:ascii="Verdana" w:hAnsi="Verdana"/>
                <w:sz w:val="16"/>
              </w:rPr>
              <w:t>kedra</w:t>
            </w:r>
            <w:proofErr w:type="spellEnd"/>
            <w:r>
              <w:rPr>
                <w:rFonts w:ascii="Verdana" w:hAnsi="Verdana"/>
                <w:sz w:val="16"/>
              </w:rPr>
              <w:t xml:space="preserve"> Ø5mm</w:t>
            </w:r>
            <w:r w:rsidRPr="007D4A34">
              <w:rPr>
                <w:rFonts w:ascii="Verdana" w:hAnsi="Verdana"/>
                <w:sz w:val="16"/>
              </w:rPr>
              <w:t xml:space="preserve"> )</w:t>
            </w:r>
          </w:p>
          <w:p w14:paraId="1260C180" w14:textId="77777777" w:rsidR="00A93167" w:rsidRPr="000260E1" w:rsidRDefault="00A93167" w:rsidP="00CC3367">
            <w:pPr>
              <w:rPr>
                <w:rFonts w:ascii="Verdana" w:hAnsi="Verdana"/>
                <w:b/>
                <w:sz w:val="16"/>
              </w:rPr>
            </w:pPr>
            <w:r w:rsidRPr="000260E1">
              <w:rPr>
                <w:rFonts w:ascii="Verdana" w:hAnsi="Verdana"/>
                <w:b/>
                <w:sz w:val="16"/>
              </w:rPr>
              <w:t>materiał I</w:t>
            </w:r>
          </w:p>
          <w:p w14:paraId="24EC0A12" w14:textId="77777777" w:rsidR="00A93167" w:rsidRPr="000260E1" w:rsidRDefault="00A93167" w:rsidP="00CC3367">
            <w:pPr>
              <w:rPr>
                <w:rFonts w:ascii="Verdana" w:hAnsi="Verdana"/>
                <w:sz w:val="16"/>
              </w:rPr>
            </w:pPr>
            <w:r w:rsidRPr="000260E1">
              <w:rPr>
                <w:rFonts w:ascii="Verdana" w:hAnsi="Verdana"/>
                <w:sz w:val="16"/>
              </w:rPr>
              <w:t>Materiał: POROTEX lub materiał równoważny</w:t>
            </w:r>
          </w:p>
          <w:p w14:paraId="0E4B125C" w14:textId="77777777" w:rsidR="00A93167" w:rsidRPr="000260E1" w:rsidRDefault="00A93167" w:rsidP="00CC3367">
            <w:pPr>
              <w:rPr>
                <w:rFonts w:ascii="Verdana" w:hAnsi="Verdana"/>
                <w:sz w:val="16"/>
              </w:rPr>
            </w:pPr>
            <w:r w:rsidRPr="000260E1">
              <w:rPr>
                <w:rFonts w:ascii="Verdana" w:hAnsi="Verdana"/>
                <w:sz w:val="16"/>
              </w:rPr>
              <w:t>kolorystyka: granatowy, intensywny niebieski, pomarańczowy</w:t>
            </w:r>
          </w:p>
          <w:p w14:paraId="710C0146" w14:textId="77777777" w:rsidR="00A93167" w:rsidRPr="000260E1" w:rsidRDefault="00A93167" w:rsidP="00CC3367">
            <w:pPr>
              <w:rPr>
                <w:rFonts w:ascii="Verdana" w:hAnsi="Verdana"/>
                <w:sz w:val="16"/>
              </w:rPr>
            </w:pPr>
            <w:r w:rsidRPr="000260E1">
              <w:rPr>
                <w:rFonts w:ascii="Verdana" w:hAnsi="Verdana"/>
                <w:sz w:val="16"/>
              </w:rPr>
              <w:t>skład: PCV, nylon</w:t>
            </w:r>
          </w:p>
          <w:p w14:paraId="7499E0EC" w14:textId="77777777" w:rsidR="00A93167" w:rsidRPr="000260E1" w:rsidRDefault="00A93167" w:rsidP="00CC3367">
            <w:pPr>
              <w:rPr>
                <w:rFonts w:ascii="Verdana" w:hAnsi="Verdana"/>
                <w:sz w:val="16"/>
              </w:rPr>
            </w:pPr>
            <w:r w:rsidRPr="000260E1">
              <w:rPr>
                <w:rFonts w:ascii="Verdana" w:hAnsi="Verdana"/>
                <w:sz w:val="16"/>
              </w:rPr>
              <w:t xml:space="preserve">Skala ścieralności wg </w:t>
            </w:r>
            <w:proofErr w:type="spellStart"/>
            <w:r w:rsidRPr="000260E1">
              <w:rPr>
                <w:rFonts w:ascii="Verdana" w:hAnsi="Verdana"/>
                <w:sz w:val="16"/>
              </w:rPr>
              <w:t>Martindale</w:t>
            </w:r>
            <w:proofErr w:type="spellEnd"/>
            <w:r w:rsidRPr="000260E1">
              <w:rPr>
                <w:rFonts w:ascii="Verdana" w:hAnsi="Verdana"/>
                <w:sz w:val="16"/>
              </w:rPr>
              <w:t>: 30 000 cykli</w:t>
            </w:r>
          </w:p>
          <w:p w14:paraId="4E56BFBC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 w:rsidRPr="000260E1">
              <w:rPr>
                <w:rFonts w:ascii="Verdana" w:hAnsi="Verdana"/>
                <w:sz w:val="16"/>
              </w:rPr>
              <w:t xml:space="preserve">Odporność na UV: EN-ISO-105-B04 </w:t>
            </w:r>
          </w:p>
          <w:p w14:paraId="71066ED4" w14:textId="77777777" w:rsidR="00A93167" w:rsidRPr="000260E1" w:rsidRDefault="00A93167" w:rsidP="00CC3367">
            <w:pPr>
              <w:rPr>
                <w:rFonts w:ascii="Verdana" w:hAnsi="Verdana"/>
                <w:b/>
                <w:sz w:val="16"/>
              </w:rPr>
            </w:pPr>
            <w:r w:rsidRPr="000260E1">
              <w:rPr>
                <w:rFonts w:ascii="Verdana" w:hAnsi="Verdana"/>
                <w:b/>
                <w:sz w:val="16"/>
              </w:rPr>
              <w:t>materiał II</w:t>
            </w:r>
          </w:p>
          <w:p w14:paraId="1ED6AB8F" w14:textId="77777777" w:rsidR="00A93167" w:rsidRPr="000260E1" w:rsidRDefault="00A93167" w:rsidP="00CC3367">
            <w:pPr>
              <w:rPr>
                <w:rFonts w:ascii="Verdana" w:hAnsi="Verdana"/>
                <w:sz w:val="16"/>
              </w:rPr>
            </w:pPr>
            <w:r w:rsidRPr="000260E1">
              <w:rPr>
                <w:rFonts w:ascii="Verdana" w:hAnsi="Verdana"/>
                <w:sz w:val="16"/>
              </w:rPr>
              <w:t xml:space="preserve">kolorystyka: granatowy, intensywny niebieski, pomarańczowy (kolory dopasowane do </w:t>
            </w:r>
            <w:proofErr w:type="spellStart"/>
            <w:r w:rsidRPr="000260E1">
              <w:rPr>
                <w:rFonts w:ascii="Verdana" w:hAnsi="Verdana"/>
                <w:sz w:val="16"/>
              </w:rPr>
              <w:t>Porotexu</w:t>
            </w:r>
            <w:proofErr w:type="spellEnd"/>
            <w:r w:rsidRPr="000260E1">
              <w:rPr>
                <w:rFonts w:ascii="Verdana" w:hAnsi="Verdana"/>
                <w:sz w:val="16"/>
              </w:rPr>
              <w:t>)</w:t>
            </w:r>
          </w:p>
          <w:p w14:paraId="2C806032" w14:textId="77777777" w:rsidR="00A93167" w:rsidRPr="000260E1" w:rsidRDefault="00A93167" w:rsidP="00CC3367">
            <w:pPr>
              <w:rPr>
                <w:rFonts w:ascii="Verdana" w:hAnsi="Verdana"/>
                <w:sz w:val="16"/>
              </w:rPr>
            </w:pPr>
            <w:r w:rsidRPr="000260E1">
              <w:rPr>
                <w:rFonts w:ascii="Verdana" w:hAnsi="Verdana"/>
                <w:sz w:val="16"/>
              </w:rPr>
              <w:t>skład: 100% włókna akrylowe barwione w masie</w:t>
            </w:r>
          </w:p>
          <w:p w14:paraId="53F7306F" w14:textId="77777777" w:rsidR="00A93167" w:rsidRPr="000260E1" w:rsidRDefault="00A93167" w:rsidP="00CC3367">
            <w:pPr>
              <w:rPr>
                <w:rFonts w:ascii="Verdana" w:hAnsi="Verdana"/>
                <w:sz w:val="16"/>
              </w:rPr>
            </w:pPr>
            <w:r w:rsidRPr="000260E1">
              <w:rPr>
                <w:rFonts w:ascii="Verdana" w:hAnsi="Verdana"/>
                <w:sz w:val="16"/>
              </w:rPr>
              <w:t xml:space="preserve">Skala ścieralności wg </w:t>
            </w:r>
            <w:proofErr w:type="spellStart"/>
            <w:r w:rsidRPr="000260E1">
              <w:rPr>
                <w:rFonts w:ascii="Verdana" w:hAnsi="Verdana"/>
                <w:sz w:val="16"/>
              </w:rPr>
              <w:t>Martindale</w:t>
            </w:r>
            <w:proofErr w:type="spellEnd"/>
            <w:r w:rsidRPr="000260E1">
              <w:rPr>
                <w:rFonts w:ascii="Verdana" w:hAnsi="Verdana"/>
                <w:sz w:val="16"/>
              </w:rPr>
              <w:t>: 10 000 cykli</w:t>
            </w:r>
          </w:p>
          <w:p w14:paraId="4D09FD19" w14:textId="77777777" w:rsidR="00A93167" w:rsidRPr="004E4361" w:rsidRDefault="00A93167" w:rsidP="00CC3367">
            <w:pPr>
              <w:rPr>
                <w:rFonts w:cs="Times New Roman"/>
                <w:sz w:val="16"/>
              </w:rPr>
            </w:pPr>
            <w:r w:rsidRPr="000260E1">
              <w:rPr>
                <w:rFonts w:ascii="Verdana" w:hAnsi="Verdana"/>
                <w:sz w:val="16"/>
              </w:rPr>
              <w:t xml:space="preserve">Odporność na UV: EN-ISO-105-B04 </w:t>
            </w:r>
          </w:p>
          <w:p w14:paraId="133F7BB4" w14:textId="77777777" w:rsidR="00A93167" w:rsidRPr="007D4A34" w:rsidRDefault="00A93167" w:rsidP="00CC3367">
            <w:pPr>
              <w:rPr>
                <w:rFonts w:ascii="Verdana" w:hAnsi="Verdana"/>
                <w:sz w:val="16"/>
              </w:rPr>
            </w:pPr>
          </w:p>
          <w:p w14:paraId="05797725" w14:textId="77777777" w:rsidR="00A93167" w:rsidRDefault="00A93167" w:rsidP="00CC3367">
            <w:pPr>
              <w:rPr>
                <w:rFonts w:cs="Times New Roman"/>
                <w:sz w:val="16"/>
              </w:rPr>
            </w:pPr>
            <w:r w:rsidRPr="004E4361">
              <w:rPr>
                <w:rFonts w:ascii="Verdana" w:hAnsi="Verdana"/>
                <w:sz w:val="16"/>
              </w:rPr>
              <w:t>Dodatkowo 6 stopek maszynowych z regulowaną wysokością i gładką podstawą nylonową Ø40 M8x25 mm</w:t>
            </w:r>
          </w:p>
          <w:p w14:paraId="1FDC763F" w14:textId="77777777" w:rsidR="00A93167" w:rsidRPr="004E4361" w:rsidRDefault="00A93167" w:rsidP="00CC3367">
            <w:pPr>
              <w:rPr>
                <w:rFonts w:cs="Times New Roman"/>
                <w:sz w:val="16"/>
              </w:rPr>
            </w:pPr>
          </w:p>
          <w:p w14:paraId="67B12461" w14:textId="77777777" w:rsidR="00A93167" w:rsidRPr="006E3B1E" w:rsidRDefault="00A93167" w:rsidP="00CC3367">
            <w:pPr>
              <w:rPr>
                <w:rFonts w:ascii="Verdana" w:hAnsi="Verdana"/>
                <w:sz w:val="16"/>
              </w:rPr>
            </w:pPr>
            <w:r w:rsidRPr="004E4361">
              <w:rPr>
                <w:rFonts w:ascii="Verdana" w:hAnsi="Verdana"/>
                <w:sz w:val="16"/>
              </w:rPr>
              <w:t xml:space="preserve">Kolorystyka </w:t>
            </w:r>
            <w:r w:rsidRPr="004E4361">
              <w:rPr>
                <w:rFonts w:ascii="Verdana" w:hAnsi="Verdana" w:cs="Times New Roman"/>
                <w:sz w:val="16"/>
              </w:rPr>
              <w:t>: realizacja 8 sztuk siedzisk w kolorze niebieskim, / granatowym, realizacja 8 sztuk siedzisk w kolorze pomarańczowym</w:t>
            </w:r>
          </w:p>
        </w:tc>
        <w:tc>
          <w:tcPr>
            <w:tcW w:w="4820" w:type="dxa"/>
          </w:tcPr>
          <w:p w14:paraId="5096EEAB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</w:p>
        </w:tc>
      </w:tr>
      <w:tr w:rsidR="00A93167" w:rsidRPr="001253AD" w14:paraId="49B978BA" w14:textId="494EF235" w:rsidTr="003859D0">
        <w:trPr>
          <w:trHeight w:val="90"/>
        </w:trPr>
        <w:tc>
          <w:tcPr>
            <w:tcW w:w="565" w:type="dxa"/>
          </w:tcPr>
          <w:p w14:paraId="487320FF" w14:textId="77777777" w:rsidR="00A93167" w:rsidRPr="00216F6E" w:rsidRDefault="00A93167" w:rsidP="00A93167">
            <w:pPr>
              <w:widowControl w:val="0"/>
              <w:numPr>
                <w:ilvl w:val="0"/>
                <w:numId w:val="44"/>
              </w:numPr>
              <w:suppressAutoHyphens/>
              <w:snapToGrid w:val="0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C5BDD1" w14:textId="77777777" w:rsidR="00A93167" w:rsidRPr="006D5E3A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 w:rsidRPr="006D5E3A">
              <w:rPr>
                <w:rFonts w:ascii="Verdana" w:hAnsi="Verdana"/>
                <w:i/>
                <w:sz w:val="16"/>
                <w:szCs w:val="16"/>
              </w:rPr>
              <w:t xml:space="preserve">Siedzisko tapicerowane  typu B </w:t>
            </w:r>
          </w:p>
          <w:p w14:paraId="540FB2F9" w14:textId="77777777" w:rsidR="00A93167" w:rsidRPr="00EB722D" w:rsidRDefault="00A93167" w:rsidP="00CC3367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6D5E3A">
              <w:rPr>
                <w:rFonts w:ascii="Verdana" w:hAnsi="Verdana"/>
                <w:i/>
                <w:sz w:val="16"/>
                <w:szCs w:val="16"/>
              </w:rPr>
              <w:lastRenderedPageBreak/>
              <w:t>( 1 – osobowe  )</w:t>
            </w:r>
            <w:r w:rsidRPr="00B647CC">
              <w:rPr>
                <w:rFonts w:ascii="Verdana" w:hAnsi="Verdana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i/>
                <w:sz w:val="16"/>
                <w:szCs w:val="16"/>
              </w:rPr>
              <w:t xml:space="preserve"> </w:t>
            </w:r>
            <w:r w:rsidRPr="00B647CC">
              <w:rPr>
                <w:rFonts w:ascii="Verdana" w:hAnsi="Verdana"/>
                <w:b/>
                <w:i/>
                <w:sz w:val="16"/>
                <w:szCs w:val="16"/>
              </w:rPr>
              <w:t>*</w:t>
            </w:r>
            <w:r>
              <w:rPr>
                <w:rFonts w:ascii="Verdana" w:hAnsi="Verdana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6382" w:type="dxa"/>
          </w:tcPr>
          <w:p w14:paraId="7951CF33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650x765 x700 (mm)</w:t>
            </w:r>
          </w:p>
          <w:p w14:paraId="5286C213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Siedzisko tapicerowane wykonane z  wysokiej jakości tkaniny o jak </w:t>
            </w:r>
            <w:r>
              <w:rPr>
                <w:rFonts w:ascii="Verdana" w:hAnsi="Verdana"/>
                <w:sz w:val="16"/>
              </w:rPr>
              <w:lastRenderedPageBreak/>
              <w:t xml:space="preserve">najwyższych parametrach ścieralności i odporności na promieniowanie UV . Wypełnienie siedziska z pianki poliuretanowej  ( 50-80kg/m3 240-300N lub HR50kg/m3 200N ) na stelażu stalowym </w:t>
            </w:r>
          </w:p>
          <w:p w14:paraId="16D03822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Tkanina zdejmowalna za pomocą suwaka</w:t>
            </w:r>
          </w:p>
          <w:p w14:paraId="4D06330A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( </w:t>
            </w:r>
            <w:proofErr w:type="spellStart"/>
            <w:r>
              <w:rPr>
                <w:rFonts w:ascii="Verdana" w:hAnsi="Verdana"/>
                <w:sz w:val="16"/>
              </w:rPr>
              <w:t>kedra</w:t>
            </w:r>
            <w:proofErr w:type="spellEnd"/>
            <w:r>
              <w:rPr>
                <w:rFonts w:ascii="Verdana" w:hAnsi="Verdana"/>
                <w:sz w:val="16"/>
              </w:rPr>
              <w:t xml:space="preserve"> Ø5mm)</w:t>
            </w:r>
          </w:p>
          <w:p w14:paraId="01E0D370" w14:textId="77777777" w:rsidR="00A93167" w:rsidRPr="00B647CC" w:rsidRDefault="00A93167" w:rsidP="00CC3367">
            <w:pPr>
              <w:rPr>
                <w:rFonts w:ascii="Verdana" w:hAnsi="Verdana"/>
                <w:b/>
                <w:sz w:val="16"/>
              </w:rPr>
            </w:pPr>
            <w:r w:rsidRPr="00B647CC">
              <w:rPr>
                <w:rFonts w:ascii="Verdana" w:hAnsi="Verdana"/>
                <w:b/>
                <w:sz w:val="16"/>
              </w:rPr>
              <w:t>materiał I</w:t>
            </w:r>
          </w:p>
          <w:p w14:paraId="291C2A22" w14:textId="77777777" w:rsidR="00A93167" w:rsidRPr="00B647CC" w:rsidRDefault="00A93167" w:rsidP="00CC3367">
            <w:pPr>
              <w:rPr>
                <w:rFonts w:ascii="Verdana" w:hAnsi="Verdana"/>
                <w:sz w:val="16"/>
              </w:rPr>
            </w:pPr>
            <w:r w:rsidRPr="00B647CC">
              <w:rPr>
                <w:rFonts w:ascii="Verdana" w:hAnsi="Verdana"/>
                <w:sz w:val="16"/>
              </w:rPr>
              <w:t>Materiał: POROTEX lub materiał równoważny</w:t>
            </w:r>
          </w:p>
          <w:p w14:paraId="388927E8" w14:textId="77777777" w:rsidR="00A93167" w:rsidRPr="00B647CC" w:rsidRDefault="00A93167" w:rsidP="00CC3367">
            <w:pPr>
              <w:rPr>
                <w:rFonts w:ascii="Verdana" w:hAnsi="Verdana"/>
                <w:sz w:val="16"/>
              </w:rPr>
            </w:pPr>
            <w:r w:rsidRPr="00B647CC">
              <w:rPr>
                <w:rFonts w:ascii="Verdana" w:hAnsi="Verdana"/>
                <w:sz w:val="16"/>
              </w:rPr>
              <w:t>kolorystyka: granatowy, intensywny niebieski, pomarańczowy</w:t>
            </w:r>
          </w:p>
          <w:p w14:paraId="00CCB9B0" w14:textId="77777777" w:rsidR="00A93167" w:rsidRPr="00B647CC" w:rsidRDefault="00A93167" w:rsidP="00CC3367">
            <w:pPr>
              <w:rPr>
                <w:rFonts w:ascii="Verdana" w:hAnsi="Verdana"/>
                <w:sz w:val="16"/>
              </w:rPr>
            </w:pPr>
            <w:r w:rsidRPr="00B647CC">
              <w:rPr>
                <w:rFonts w:ascii="Verdana" w:hAnsi="Verdana"/>
                <w:sz w:val="16"/>
              </w:rPr>
              <w:t>skład: PCV, nylon</w:t>
            </w:r>
          </w:p>
          <w:p w14:paraId="48FC5693" w14:textId="77777777" w:rsidR="00A93167" w:rsidRPr="00B647CC" w:rsidRDefault="00A93167" w:rsidP="00CC3367">
            <w:pPr>
              <w:rPr>
                <w:rFonts w:ascii="Verdana" w:hAnsi="Verdana"/>
                <w:sz w:val="16"/>
              </w:rPr>
            </w:pPr>
            <w:r w:rsidRPr="00B647CC">
              <w:rPr>
                <w:rFonts w:ascii="Verdana" w:hAnsi="Verdana"/>
                <w:sz w:val="16"/>
              </w:rPr>
              <w:t xml:space="preserve">Skala ścieralności wg </w:t>
            </w:r>
            <w:proofErr w:type="spellStart"/>
            <w:r w:rsidRPr="00B647CC">
              <w:rPr>
                <w:rFonts w:ascii="Verdana" w:hAnsi="Verdana"/>
                <w:sz w:val="16"/>
              </w:rPr>
              <w:t>Martindale</w:t>
            </w:r>
            <w:proofErr w:type="spellEnd"/>
            <w:r w:rsidRPr="00B647CC">
              <w:rPr>
                <w:rFonts w:ascii="Verdana" w:hAnsi="Verdana"/>
                <w:sz w:val="16"/>
              </w:rPr>
              <w:t>: 30 000 cykli</w:t>
            </w:r>
          </w:p>
          <w:p w14:paraId="139223BE" w14:textId="77777777" w:rsidR="00A93167" w:rsidRPr="00B647CC" w:rsidRDefault="00A93167" w:rsidP="00CC3367">
            <w:pPr>
              <w:rPr>
                <w:rFonts w:ascii="Verdana" w:hAnsi="Verdana"/>
                <w:sz w:val="16"/>
              </w:rPr>
            </w:pPr>
            <w:r w:rsidRPr="00B647CC">
              <w:rPr>
                <w:rFonts w:ascii="Verdana" w:hAnsi="Verdana"/>
                <w:sz w:val="16"/>
              </w:rPr>
              <w:t xml:space="preserve">Odporność na UV: EN-ISO-105-B04 </w:t>
            </w:r>
          </w:p>
          <w:p w14:paraId="6871E2E6" w14:textId="77777777" w:rsidR="00A93167" w:rsidRPr="00B647CC" w:rsidRDefault="00A93167" w:rsidP="00CC3367">
            <w:pPr>
              <w:rPr>
                <w:rFonts w:ascii="Verdana" w:hAnsi="Verdana"/>
                <w:b/>
                <w:sz w:val="16"/>
              </w:rPr>
            </w:pPr>
            <w:r w:rsidRPr="00B647CC">
              <w:rPr>
                <w:rFonts w:ascii="Verdana" w:hAnsi="Verdana"/>
                <w:b/>
                <w:sz w:val="16"/>
              </w:rPr>
              <w:t>materiał II</w:t>
            </w:r>
          </w:p>
          <w:p w14:paraId="741A7834" w14:textId="77777777" w:rsidR="00A93167" w:rsidRPr="00B647CC" w:rsidRDefault="00A93167" w:rsidP="00CC3367">
            <w:pPr>
              <w:rPr>
                <w:rFonts w:ascii="Verdana" w:hAnsi="Verdana"/>
                <w:sz w:val="16"/>
              </w:rPr>
            </w:pPr>
            <w:r w:rsidRPr="00B647CC">
              <w:rPr>
                <w:rFonts w:ascii="Verdana" w:hAnsi="Verdana"/>
                <w:sz w:val="16"/>
              </w:rPr>
              <w:t xml:space="preserve">kolorystyka: granatowy, intensywny niebieski, pomarańczowy (kolory dopasowane do </w:t>
            </w:r>
            <w:proofErr w:type="spellStart"/>
            <w:r w:rsidRPr="00B647CC">
              <w:rPr>
                <w:rFonts w:ascii="Verdana" w:hAnsi="Verdana"/>
                <w:sz w:val="16"/>
              </w:rPr>
              <w:t>Porotexu</w:t>
            </w:r>
            <w:proofErr w:type="spellEnd"/>
            <w:r w:rsidRPr="00B647CC">
              <w:rPr>
                <w:rFonts w:ascii="Verdana" w:hAnsi="Verdana"/>
                <w:sz w:val="16"/>
              </w:rPr>
              <w:t>)</w:t>
            </w:r>
          </w:p>
          <w:p w14:paraId="36825D40" w14:textId="77777777" w:rsidR="00A93167" w:rsidRPr="00B647CC" w:rsidRDefault="00A93167" w:rsidP="00CC3367">
            <w:pPr>
              <w:rPr>
                <w:rFonts w:ascii="Verdana" w:hAnsi="Verdana"/>
                <w:sz w:val="16"/>
              </w:rPr>
            </w:pPr>
            <w:r w:rsidRPr="00B647CC">
              <w:rPr>
                <w:rFonts w:ascii="Verdana" w:hAnsi="Verdana"/>
                <w:sz w:val="16"/>
              </w:rPr>
              <w:t>skład: 100% włókna akrylowe barwione w masie</w:t>
            </w:r>
          </w:p>
          <w:p w14:paraId="42402B8E" w14:textId="77777777" w:rsidR="00A93167" w:rsidRPr="00B647CC" w:rsidRDefault="00A93167" w:rsidP="00CC3367">
            <w:pPr>
              <w:rPr>
                <w:rFonts w:ascii="Verdana" w:hAnsi="Verdana"/>
                <w:sz w:val="16"/>
              </w:rPr>
            </w:pPr>
            <w:r w:rsidRPr="00B647CC">
              <w:rPr>
                <w:rFonts w:ascii="Verdana" w:hAnsi="Verdana"/>
                <w:sz w:val="16"/>
              </w:rPr>
              <w:t xml:space="preserve">Skala ścieralności wg </w:t>
            </w:r>
            <w:proofErr w:type="spellStart"/>
            <w:r w:rsidRPr="00B647CC">
              <w:rPr>
                <w:rFonts w:ascii="Verdana" w:hAnsi="Verdana"/>
                <w:sz w:val="16"/>
              </w:rPr>
              <w:t>Martindale</w:t>
            </w:r>
            <w:proofErr w:type="spellEnd"/>
            <w:r w:rsidRPr="00B647CC">
              <w:rPr>
                <w:rFonts w:ascii="Verdana" w:hAnsi="Verdana"/>
                <w:sz w:val="16"/>
              </w:rPr>
              <w:t>: 10 000 cykli</w:t>
            </w:r>
          </w:p>
          <w:p w14:paraId="32D3AF1E" w14:textId="77777777" w:rsidR="00A93167" w:rsidRPr="00B647CC" w:rsidRDefault="00A93167" w:rsidP="00CC3367">
            <w:pPr>
              <w:rPr>
                <w:rFonts w:ascii="Verdana" w:hAnsi="Verdana"/>
                <w:sz w:val="16"/>
              </w:rPr>
            </w:pPr>
            <w:r w:rsidRPr="00B647CC">
              <w:rPr>
                <w:rFonts w:ascii="Verdana" w:hAnsi="Verdana"/>
                <w:sz w:val="16"/>
              </w:rPr>
              <w:t xml:space="preserve">Odporność na UV: EN-ISO-105-B04 </w:t>
            </w:r>
          </w:p>
          <w:p w14:paraId="7DF1E524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</w:p>
          <w:p w14:paraId="43F08EB6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Dodatkowo 4 stopki maszynowe z regulowaną wysokością z gładką podstawą nylonową Ø40 M8x25mm</w:t>
            </w:r>
          </w:p>
          <w:p w14:paraId="7E9FC709" w14:textId="77777777" w:rsidR="00A93167" w:rsidRDefault="00A93167" w:rsidP="00CC3367">
            <w:pPr>
              <w:rPr>
                <w:rFonts w:cs="Times New Roman"/>
                <w:sz w:val="16"/>
              </w:rPr>
            </w:pPr>
            <w:r>
              <w:rPr>
                <w:rFonts w:ascii="Verdana" w:hAnsi="Verdana"/>
                <w:sz w:val="16"/>
              </w:rPr>
              <w:t>Kolorystyka</w:t>
            </w:r>
            <w:r w:rsidRPr="00587977">
              <w:rPr>
                <w:rFonts w:ascii="Verdana" w:hAnsi="Verdana"/>
                <w:sz w:val="16"/>
              </w:rPr>
              <w:t xml:space="preserve"> do uzgodnienia z projektantem wyposażenia</w:t>
            </w:r>
          </w:p>
          <w:p w14:paraId="52A3AC30" w14:textId="77777777" w:rsidR="00A93167" w:rsidRPr="004E4361" w:rsidRDefault="00A93167" w:rsidP="00CC3367">
            <w:pPr>
              <w:rPr>
                <w:rFonts w:cs="Times New Roman"/>
                <w:sz w:val="16"/>
              </w:rPr>
            </w:pPr>
          </w:p>
          <w:p w14:paraId="6C119A75" w14:textId="77777777" w:rsidR="00A93167" w:rsidRPr="004E4361" w:rsidRDefault="00A93167" w:rsidP="00CC3367">
            <w:pPr>
              <w:rPr>
                <w:rFonts w:cs="Times New Roman"/>
                <w:sz w:val="16"/>
              </w:rPr>
            </w:pPr>
            <w:r w:rsidRPr="004E4361">
              <w:rPr>
                <w:rFonts w:ascii="Verdana" w:hAnsi="Verdana"/>
                <w:sz w:val="16"/>
              </w:rPr>
              <w:t xml:space="preserve">Kolorystyka </w:t>
            </w:r>
            <w:r>
              <w:rPr>
                <w:rFonts w:ascii="Verdana" w:hAnsi="Verdana" w:cs="Times New Roman"/>
                <w:sz w:val="16"/>
              </w:rPr>
              <w:t>: realizacja 14</w:t>
            </w:r>
            <w:r w:rsidRPr="004E4361">
              <w:rPr>
                <w:rFonts w:ascii="Verdana" w:hAnsi="Verdana" w:cs="Times New Roman"/>
                <w:sz w:val="16"/>
              </w:rPr>
              <w:t xml:space="preserve"> sztuk siedzisk w kolorze niebie</w:t>
            </w:r>
            <w:r>
              <w:rPr>
                <w:rFonts w:ascii="Verdana" w:hAnsi="Verdana" w:cs="Times New Roman"/>
                <w:sz w:val="16"/>
              </w:rPr>
              <w:t>skim, / granatowym, realizacja 15</w:t>
            </w:r>
            <w:r w:rsidRPr="004E4361">
              <w:rPr>
                <w:rFonts w:ascii="Verdana" w:hAnsi="Verdana" w:cs="Times New Roman"/>
                <w:sz w:val="16"/>
              </w:rPr>
              <w:t xml:space="preserve"> sztuk siedzisk w kolorze pomarańczowym</w:t>
            </w:r>
          </w:p>
        </w:tc>
        <w:tc>
          <w:tcPr>
            <w:tcW w:w="4820" w:type="dxa"/>
          </w:tcPr>
          <w:p w14:paraId="74AEBE28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</w:p>
        </w:tc>
      </w:tr>
      <w:tr w:rsidR="00A93167" w:rsidRPr="001253AD" w14:paraId="59B63D5F" w14:textId="6EC1FBBD" w:rsidTr="003859D0">
        <w:trPr>
          <w:trHeight w:val="416"/>
        </w:trPr>
        <w:tc>
          <w:tcPr>
            <w:tcW w:w="565" w:type="dxa"/>
          </w:tcPr>
          <w:p w14:paraId="6B594F9C" w14:textId="77777777" w:rsidR="00A93167" w:rsidRPr="00216F6E" w:rsidRDefault="00A93167" w:rsidP="00A93167">
            <w:pPr>
              <w:widowControl w:val="0"/>
              <w:numPr>
                <w:ilvl w:val="0"/>
                <w:numId w:val="44"/>
              </w:numPr>
              <w:suppressAutoHyphens/>
              <w:snapToGrid w:val="0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4FFDEB" w14:textId="77777777" w:rsidR="00A93167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 w:rsidRPr="006D5E3A">
              <w:rPr>
                <w:rFonts w:ascii="Verdana" w:hAnsi="Verdana"/>
                <w:i/>
                <w:sz w:val="16"/>
                <w:szCs w:val="16"/>
              </w:rPr>
              <w:t>Sofa z niskim koszem</w:t>
            </w:r>
          </w:p>
          <w:p w14:paraId="03CD1018" w14:textId="77777777" w:rsidR="00A93167" w:rsidRPr="00FB6B3D" w:rsidRDefault="00A93167" w:rsidP="00CC3367">
            <w:pPr>
              <w:snapToGrid w:val="0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FB6B3D">
              <w:rPr>
                <w:rFonts w:ascii="Verdana" w:hAnsi="Verdana"/>
                <w:b/>
                <w:i/>
                <w:sz w:val="16"/>
                <w:szCs w:val="16"/>
              </w:rPr>
              <w:t>**</w:t>
            </w:r>
          </w:p>
        </w:tc>
        <w:tc>
          <w:tcPr>
            <w:tcW w:w="6382" w:type="dxa"/>
          </w:tcPr>
          <w:p w14:paraId="6CEF1586" w14:textId="77777777" w:rsidR="00A93167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1682x904x1098 ( mm )</w:t>
            </w:r>
          </w:p>
          <w:p w14:paraId="2B19A759" w14:textId="77777777" w:rsidR="00A93167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Konstrukcja mebla z kształtowników spawanych zaślepionych , wykończonych na gładko wysokiej jakości wskazanym lakierem poliuretanowym satynowym RAL 9003</w:t>
            </w:r>
          </w:p>
          <w:p w14:paraId="1235C9F1" w14:textId="77777777" w:rsidR="00A93167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Poduchy zaprojektowane z pianki poliuretanowej z wypełnieniem z pierza . Tkanina obiciowa typu zgodnie z projektem lub o wyższych parametrach technicznych. </w:t>
            </w:r>
          </w:p>
          <w:p w14:paraId="3490D667" w14:textId="77777777" w:rsidR="00A93167" w:rsidRPr="00B647CC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 w:rsidRPr="00B647CC">
              <w:rPr>
                <w:rFonts w:ascii="Verdana" w:hAnsi="Verdana"/>
                <w:sz w:val="16"/>
              </w:rPr>
              <w:lastRenderedPageBreak/>
              <w:t>kolorystyka: jasnoszary</w:t>
            </w:r>
          </w:p>
          <w:p w14:paraId="337DFB92" w14:textId="77777777" w:rsidR="00A93167" w:rsidRPr="00B647CC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skład: wełna naturalna min. 95</w:t>
            </w:r>
            <w:r w:rsidRPr="00B647CC">
              <w:rPr>
                <w:rFonts w:ascii="Verdana" w:hAnsi="Verdana"/>
                <w:sz w:val="16"/>
              </w:rPr>
              <w:t>%</w:t>
            </w:r>
          </w:p>
          <w:p w14:paraId="0328D4D4" w14:textId="77777777" w:rsidR="00A93167" w:rsidRPr="00B647CC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gramatura: min 630</w:t>
            </w:r>
            <w:r w:rsidRPr="00B647CC">
              <w:rPr>
                <w:rFonts w:ascii="Verdana" w:hAnsi="Verdana"/>
                <w:sz w:val="16"/>
              </w:rPr>
              <w:t xml:space="preserve"> g/m2</w:t>
            </w:r>
          </w:p>
          <w:p w14:paraId="507972C0" w14:textId="77777777" w:rsidR="00A93167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 w:rsidRPr="00B647CC">
              <w:rPr>
                <w:rFonts w:ascii="Verdana" w:hAnsi="Verdana"/>
                <w:sz w:val="16"/>
              </w:rPr>
              <w:t>Skala ści</w:t>
            </w:r>
            <w:r>
              <w:rPr>
                <w:rFonts w:ascii="Verdana" w:hAnsi="Verdana"/>
                <w:sz w:val="16"/>
              </w:rPr>
              <w:t xml:space="preserve">eralności wg </w:t>
            </w:r>
            <w:proofErr w:type="spellStart"/>
            <w:r>
              <w:rPr>
                <w:rFonts w:ascii="Verdana" w:hAnsi="Verdana"/>
                <w:sz w:val="16"/>
              </w:rPr>
              <w:t>Martindale</w:t>
            </w:r>
            <w:proofErr w:type="spellEnd"/>
            <w:r>
              <w:rPr>
                <w:rFonts w:ascii="Verdana" w:hAnsi="Verdana"/>
                <w:sz w:val="16"/>
              </w:rPr>
              <w:t>: min. 200 </w:t>
            </w:r>
            <w:r w:rsidRPr="00B647CC">
              <w:rPr>
                <w:rFonts w:ascii="Verdana" w:hAnsi="Verdana"/>
                <w:sz w:val="16"/>
              </w:rPr>
              <w:t>000</w:t>
            </w:r>
          </w:p>
          <w:p w14:paraId="5E341042" w14:textId="77777777" w:rsidR="00A93167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 w:rsidRPr="00B647CC">
              <w:rPr>
                <w:rFonts w:ascii="Verdana" w:hAnsi="Verdana"/>
                <w:sz w:val="16"/>
              </w:rPr>
              <w:t xml:space="preserve"> Cykli</w:t>
            </w:r>
            <w:r>
              <w:rPr>
                <w:rFonts w:ascii="Verdana" w:hAnsi="Verdana"/>
                <w:sz w:val="16"/>
              </w:rPr>
              <w:t>.</w:t>
            </w:r>
          </w:p>
          <w:p w14:paraId="0E60A306" w14:textId="77777777" w:rsidR="00A93167" w:rsidRPr="004E4361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proofErr w:type="spellStart"/>
            <w:r w:rsidRPr="004E4361">
              <w:rPr>
                <w:rFonts w:ascii="Verdana" w:hAnsi="Verdana"/>
                <w:sz w:val="18"/>
                <w:szCs w:val="18"/>
              </w:rPr>
              <w:t>Testy:EN</w:t>
            </w:r>
            <w:proofErr w:type="spellEnd"/>
            <w:r w:rsidRPr="004E4361">
              <w:rPr>
                <w:rFonts w:ascii="Verdana" w:hAnsi="Verdana"/>
                <w:sz w:val="18"/>
                <w:szCs w:val="18"/>
              </w:rPr>
              <w:t xml:space="preserve"> 1021-1&amp;2,BS 5852, CRIB 5,CALIF.BULL.117,SEC.E,DIN 4102 B2,NFP 92-503 P1,Q1</w:t>
            </w:r>
          </w:p>
          <w:p w14:paraId="2C5AD800" w14:textId="77777777" w:rsidR="00A93167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 w:rsidRPr="00B647CC"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Siedziska położone bezpośrednio na tapicerowanej płycie pokrytej z tej samej tkaniny</w:t>
            </w:r>
          </w:p>
          <w:p w14:paraId="341D4208" w14:textId="77777777" w:rsidR="00A93167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Elementy poziome ( kosz ) wykonane z wysokiej jakości sklejki giętej wykończonej wskazanym lakierem poliuretanowym satynowym RAL 9003</w:t>
            </w:r>
          </w:p>
          <w:p w14:paraId="617AF210" w14:textId="77777777" w:rsidR="00A93167" w:rsidRPr="00B647CC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Dodatkowo należy zastosować niewidoczne mocowanie elementów ze sklejki na stalowym stelażu</w:t>
            </w:r>
          </w:p>
        </w:tc>
        <w:tc>
          <w:tcPr>
            <w:tcW w:w="4820" w:type="dxa"/>
          </w:tcPr>
          <w:p w14:paraId="22E38191" w14:textId="77777777" w:rsidR="00A93167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</w:p>
        </w:tc>
      </w:tr>
      <w:tr w:rsidR="00A93167" w:rsidRPr="001253AD" w14:paraId="6412DE0D" w14:textId="0CEE4D8D" w:rsidTr="003859D0">
        <w:trPr>
          <w:trHeight w:val="480"/>
        </w:trPr>
        <w:tc>
          <w:tcPr>
            <w:tcW w:w="565" w:type="dxa"/>
          </w:tcPr>
          <w:p w14:paraId="3F5D4A37" w14:textId="77777777" w:rsidR="00A93167" w:rsidRPr="00AC3936" w:rsidRDefault="00A93167" w:rsidP="00CC3367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AC3936">
              <w:rPr>
                <w:rFonts w:ascii="Verdana" w:hAnsi="Verdana"/>
                <w:b/>
                <w:sz w:val="16"/>
                <w:szCs w:val="16"/>
              </w:rPr>
              <w:lastRenderedPageBreak/>
              <w:t>II</w:t>
            </w:r>
          </w:p>
        </w:tc>
        <w:tc>
          <w:tcPr>
            <w:tcW w:w="1984" w:type="dxa"/>
          </w:tcPr>
          <w:p w14:paraId="78F4FE9D" w14:textId="77777777" w:rsidR="00A93167" w:rsidRPr="00AC3936" w:rsidRDefault="00A93167" w:rsidP="00CC3367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AC3936">
              <w:rPr>
                <w:rFonts w:ascii="Verdana" w:hAnsi="Verdana"/>
                <w:b/>
                <w:sz w:val="16"/>
                <w:szCs w:val="16"/>
              </w:rPr>
              <w:t>WYPOSAŻENIE RUCHOME</w:t>
            </w:r>
          </w:p>
        </w:tc>
        <w:tc>
          <w:tcPr>
            <w:tcW w:w="6382" w:type="dxa"/>
          </w:tcPr>
          <w:p w14:paraId="69D8B6AF" w14:textId="77777777" w:rsidR="00A93167" w:rsidRPr="001253AD" w:rsidRDefault="00A93167" w:rsidP="00CC3367">
            <w:pPr>
              <w:snapToGrid w:val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253AD">
              <w:rPr>
                <w:rFonts w:ascii="Verdana" w:hAnsi="Verdana"/>
                <w:b/>
                <w:bCs/>
                <w:sz w:val="16"/>
                <w:szCs w:val="16"/>
              </w:rPr>
              <w:t>SZEROKOŚĆ/GŁĘBOKOŚĆ/WYSOKOŚĆ</w:t>
            </w:r>
          </w:p>
        </w:tc>
        <w:tc>
          <w:tcPr>
            <w:tcW w:w="4820" w:type="dxa"/>
          </w:tcPr>
          <w:p w14:paraId="2D21E4B4" w14:textId="77777777" w:rsidR="00A93167" w:rsidRPr="001253AD" w:rsidRDefault="00A93167" w:rsidP="00CC3367">
            <w:pPr>
              <w:snapToGrid w:val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A93167" w:rsidRPr="001253AD" w14:paraId="4E729B69" w14:textId="084F9600" w:rsidTr="003859D0">
        <w:trPr>
          <w:trHeight w:val="89"/>
        </w:trPr>
        <w:tc>
          <w:tcPr>
            <w:tcW w:w="565" w:type="dxa"/>
          </w:tcPr>
          <w:p w14:paraId="42DD7988" w14:textId="77777777" w:rsidR="00A93167" w:rsidRPr="00EA39F5" w:rsidRDefault="00A93167" w:rsidP="00A93167">
            <w:pPr>
              <w:widowControl w:val="0"/>
              <w:numPr>
                <w:ilvl w:val="0"/>
                <w:numId w:val="44"/>
              </w:numPr>
              <w:suppressAutoHyphens/>
              <w:snapToGrid w:val="0"/>
              <w:spacing w:before="0" w:after="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8C23F5" w14:textId="77777777" w:rsidR="00A93167" w:rsidRPr="00EA39F5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 w:rsidRPr="00EA39F5">
              <w:rPr>
                <w:rFonts w:ascii="Verdana" w:hAnsi="Verdana"/>
                <w:i/>
                <w:sz w:val="16"/>
                <w:szCs w:val="16"/>
              </w:rPr>
              <w:t>Krzesło muzealne dąb naturalny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B647CC">
              <w:rPr>
                <w:rFonts w:ascii="Verdana" w:hAnsi="Verdana"/>
                <w:b/>
                <w:i/>
                <w:sz w:val="16"/>
                <w:szCs w:val="16"/>
              </w:rPr>
              <w:t>*</w:t>
            </w:r>
            <w:r>
              <w:rPr>
                <w:rFonts w:ascii="Verdana" w:hAnsi="Verdana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6382" w:type="dxa"/>
          </w:tcPr>
          <w:p w14:paraId="2C4C47C5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522x576x768 mm</w:t>
            </w:r>
          </w:p>
          <w:p w14:paraId="056A1B46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Siedzisko z drewnianym stelażem  z wysokiej jakości wypraski sklejkowej i wskazanym obłogiem dębowym wykończone lakierem bezbarwnym półmatem  lub bejcą białą półmatową.</w:t>
            </w:r>
          </w:p>
          <w:p w14:paraId="52A50393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Wypraskę oraz wycięcie sklejki należy wykonać na podstawie dokładnego komputerowego modelu 3D na podstawie projektu wykonawczego</w:t>
            </w:r>
          </w:p>
          <w:p w14:paraId="1F87129E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Noga przednia wraz z podłokietnikiem z giętego drewna wykończonego lakierem bezbarwnym półmatem lub bejcą białą półmatową</w:t>
            </w:r>
          </w:p>
          <w:p w14:paraId="1BE206AD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Noga tylna drewniana wykończona lakierem bezbarwnym półmatem lub bejcą białą półmatową</w:t>
            </w:r>
          </w:p>
          <w:p w14:paraId="4926D511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</w:p>
          <w:p w14:paraId="71C8CC2F" w14:textId="77777777" w:rsidR="00A93167" w:rsidRPr="00313863" w:rsidRDefault="00A93167" w:rsidP="00CC3367">
            <w:pPr>
              <w:pStyle w:val="Tekstpodstawowy"/>
              <w:rPr>
                <w:rFonts w:ascii="Verdana" w:hAnsi="Verdana"/>
                <w:i/>
                <w:color w:val="0000FF"/>
                <w:sz w:val="16"/>
                <w:szCs w:val="16"/>
              </w:rPr>
            </w:pPr>
            <w:r w:rsidRPr="00313863">
              <w:rPr>
                <w:rFonts w:ascii="Verdana" w:hAnsi="Verdana"/>
                <w:i/>
                <w:sz w:val="16"/>
                <w:szCs w:val="16"/>
              </w:rPr>
              <w:t>Wg projektu elementy gięte oraz stelaż krzesła wykonane powinny być z drewna b</w:t>
            </w:r>
            <w:r>
              <w:rPr>
                <w:rFonts w:ascii="Verdana" w:hAnsi="Verdana"/>
                <w:i/>
                <w:sz w:val="16"/>
                <w:szCs w:val="16"/>
              </w:rPr>
              <w:t>ukowego, Zamawiający preferuje jednak</w:t>
            </w:r>
            <w:r w:rsidRPr="00313863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proofErr w:type="spellStart"/>
            <w:r w:rsidRPr="00313863">
              <w:rPr>
                <w:rFonts w:ascii="Verdana" w:hAnsi="Verdana"/>
                <w:i/>
                <w:sz w:val="16"/>
                <w:szCs w:val="16"/>
              </w:rPr>
              <w:t>jednak</w:t>
            </w:r>
            <w:proofErr w:type="spellEnd"/>
            <w:r w:rsidRPr="00313863">
              <w:rPr>
                <w:rFonts w:ascii="Verdana" w:hAnsi="Verdana"/>
                <w:i/>
                <w:sz w:val="16"/>
                <w:szCs w:val="16"/>
              </w:rPr>
              <w:t xml:space="preserve"> użycie drewna dębowego</w:t>
            </w:r>
          </w:p>
        </w:tc>
        <w:tc>
          <w:tcPr>
            <w:tcW w:w="4820" w:type="dxa"/>
          </w:tcPr>
          <w:p w14:paraId="703A31D9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</w:p>
        </w:tc>
      </w:tr>
      <w:tr w:rsidR="00A93167" w:rsidRPr="001253AD" w14:paraId="0B74C87E" w14:textId="03974659" w:rsidTr="003859D0">
        <w:trPr>
          <w:trHeight w:val="90"/>
        </w:trPr>
        <w:tc>
          <w:tcPr>
            <w:tcW w:w="565" w:type="dxa"/>
          </w:tcPr>
          <w:p w14:paraId="1DC0DE05" w14:textId="77777777" w:rsidR="00A93167" w:rsidRPr="008C052C" w:rsidRDefault="00A93167" w:rsidP="00A93167">
            <w:pPr>
              <w:widowControl w:val="0"/>
              <w:numPr>
                <w:ilvl w:val="0"/>
                <w:numId w:val="44"/>
              </w:numPr>
              <w:suppressAutoHyphens/>
              <w:snapToGrid w:val="0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121540" w14:textId="77777777" w:rsidR="00A93167" w:rsidRPr="00EA39F5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 w:rsidRPr="00EA39F5">
              <w:rPr>
                <w:rFonts w:ascii="Verdana" w:hAnsi="Verdana"/>
                <w:i/>
                <w:sz w:val="16"/>
                <w:szCs w:val="16"/>
              </w:rPr>
              <w:t xml:space="preserve">Krzesło muzealne </w:t>
            </w:r>
            <w:r>
              <w:rPr>
                <w:rFonts w:ascii="Verdana" w:hAnsi="Verdana"/>
                <w:i/>
                <w:sz w:val="16"/>
                <w:szCs w:val="16"/>
              </w:rPr>
              <w:t>czarne</w:t>
            </w:r>
          </w:p>
        </w:tc>
        <w:tc>
          <w:tcPr>
            <w:tcW w:w="6382" w:type="dxa"/>
          </w:tcPr>
          <w:p w14:paraId="4FC5EAE7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522x576x768 mm</w:t>
            </w:r>
          </w:p>
          <w:p w14:paraId="76D171A9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Siedzisko z drewnianym stelażem  z wysokiej jakości wypraski sklejkowej i </w:t>
            </w:r>
            <w:r>
              <w:rPr>
                <w:rFonts w:ascii="Verdana" w:hAnsi="Verdana"/>
                <w:sz w:val="16"/>
              </w:rPr>
              <w:lastRenderedPageBreak/>
              <w:t>wskazanym obłogiem dębowym wykończone lakierem bezbarwnym półmatem  lub bejcą białą półmatową.</w:t>
            </w:r>
          </w:p>
          <w:p w14:paraId="5C02671D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Wypraskę oraz wycięcie sklejki należy wykonać na podstawie dokładnego komputerowego modelu 3D na podstawie projektu wykonawczego</w:t>
            </w:r>
          </w:p>
          <w:p w14:paraId="633AB427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Noga przednia wraz z podłokietnikiem z giętego drewna wykończonego lakierem bezbarwnym półmatem lub bejcą białą półmatową</w:t>
            </w:r>
          </w:p>
          <w:p w14:paraId="5E1E163B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Noga tylna drewniana wykończona lakierem bezbarwnym półmatem lub bejcą białą półmatową</w:t>
            </w:r>
          </w:p>
          <w:p w14:paraId="4347BC03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</w:p>
          <w:p w14:paraId="32048C1E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 w:rsidRPr="00B647CC">
              <w:rPr>
                <w:rFonts w:ascii="Verdana" w:hAnsi="Verdana"/>
                <w:i/>
                <w:sz w:val="16"/>
              </w:rPr>
              <w:t xml:space="preserve">Wg projektu elementy gięte oraz stelaż krzesła wykonane powinny być z drewna bukowego, Zamawiający preferuje jednak </w:t>
            </w:r>
            <w:proofErr w:type="spellStart"/>
            <w:r w:rsidRPr="00B647CC">
              <w:rPr>
                <w:rFonts w:ascii="Verdana" w:hAnsi="Verdana"/>
                <w:i/>
                <w:sz w:val="16"/>
              </w:rPr>
              <w:t>jednak</w:t>
            </w:r>
            <w:proofErr w:type="spellEnd"/>
            <w:r w:rsidRPr="00B647CC">
              <w:rPr>
                <w:rFonts w:ascii="Verdana" w:hAnsi="Verdana"/>
                <w:i/>
                <w:sz w:val="16"/>
              </w:rPr>
              <w:t xml:space="preserve"> użycie drewna dębowego</w:t>
            </w:r>
          </w:p>
          <w:p w14:paraId="73802A3F" w14:textId="77777777" w:rsidR="00A93167" w:rsidRPr="008C052C" w:rsidRDefault="00A93167" w:rsidP="00CC3367">
            <w:pPr>
              <w:rPr>
                <w:rFonts w:ascii="Verdana" w:hAnsi="Verdana"/>
                <w:sz w:val="16"/>
              </w:rPr>
            </w:pPr>
          </w:p>
        </w:tc>
        <w:tc>
          <w:tcPr>
            <w:tcW w:w="4820" w:type="dxa"/>
          </w:tcPr>
          <w:p w14:paraId="5D728931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</w:p>
        </w:tc>
      </w:tr>
      <w:tr w:rsidR="00A93167" w:rsidRPr="001253AD" w14:paraId="0A083B43" w14:textId="0E05F3DF" w:rsidTr="003859D0">
        <w:trPr>
          <w:trHeight w:val="90"/>
        </w:trPr>
        <w:tc>
          <w:tcPr>
            <w:tcW w:w="565" w:type="dxa"/>
          </w:tcPr>
          <w:p w14:paraId="1A3C3BE7" w14:textId="77777777" w:rsidR="00A93167" w:rsidRPr="006E5D7B" w:rsidRDefault="00A93167" w:rsidP="00A93167">
            <w:pPr>
              <w:widowControl w:val="0"/>
              <w:numPr>
                <w:ilvl w:val="0"/>
                <w:numId w:val="44"/>
              </w:numPr>
              <w:suppressAutoHyphens/>
              <w:snapToGrid w:val="0"/>
              <w:spacing w:before="0" w:after="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3D2D441" w14:textId="77777777" w:rsidR="00A93167" w:rsidRPr="006E5D7B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 w:rsidRPr="006E5D7B">
              <w:rPr>
                <w:rFonts w:ascii="Verdana" w:hAnsi="Verdana"/>
                <w:i/>
                <w:sz w:val="16"/>
                <w:szCs w:val="16"/>
              </w:rPr>
              <w:t xml:space="preserve">Krzesło muzealne </w:t>
            </w:r>
            <w:r>
              <w:rPr>
                <w:rFonts w:ascii="Verdana" w:hAnsi="Verdana"/>
                <w:i/>
                <w:sz w:val="16"/>
                <w:szCs w:val="16"/>
              </w:rPr>
              <w:t>białe</w:t>
            </w:r>
          </w:p>
        </w:tc>
        <w:tc>
          <w:tcPr>
            <w:tcW w:w="6382" w:type="dxa"/>
          </w:tcPr>
          <w:p w14:paraId="1A257218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522x576x768 mm</w:t>
            </w:r>
          </w:p>
          <w:p w14:paraId="2996CA34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Siedzisko z drewnianym stelażem  z wysokiej jakości wypraski sklejkowej i wskazanym obłogiem dębowym wykończone lakierem bezbarwnym półmatem  lub bejcą białą półmatową.</w:t>
            </w:r>
          </w:p>
          <w:p w14:paraId="18D7EB4F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Wypraskę oraz wycięcie sklejki należy wykonać na podstawie dokładnego komputerowego modelu 3D na podstawie projektu wykonawczego</w:t>
            </w:r>
          </w:p>
          <w:p w14:paraId="2E6AF4F1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Noga przednia wraz z podłokietnikiem z giętego drewna wykończonego lakierem bezbarwnym półmatem lub bejcą białą półmatową</w:t>
            </w:r>
          </w:p>
          <w:p w14:paraId="584380B7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Noga tylna drewniana wykończona lakierem bezbarwnym półmatem lub bejcą białą półmatową</w:t>
            </w:r>
          </w:p>
          <w:p w14:paraId="30ADCB0B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</w:p>
          <w:p w14:paraId="16532151" w14:textId="77777777" w:rsidR="00A93167" w:rsidRPr="008C052C" w:rsidRDefault="00A93167" w:rsidP="00CC3367">
            <w:pPr>
              <w:rPr>
                <w:rFonts w:ascii="Verdana" w:hAnsi="Verdana"/>
                <w:sz w:val="16"/>
              </w:rPr>
            </w:pPr>
            <w:r w:rsidRPr="00B647CC">
              <w:rPr>
                <w:rFonts w:ascii="Verdana" w:hAnsi="Verdana"/>
                <w:i/>
                <w:sz w:val="16"/>
              </w:rPr>
              <w:t xml:space="preserve">Wg projektu elementy gięte oraz stelaż krzesła wykonane powinny być z drewna bukowego, Zamawiający preferuje jednak </w:t>
            </w:r>
            <w:proofErr w:type="spellStart"/>
            <w:r w:rsidRPr="00B647CC">
              <w:rPr>
                <w:rFonts w:ascii="Verdana" w:hAnsi="Verdana"/>
                <w:i/>
                <w:sz w:val="16"/>
              </w:rPr>
              <w:t>jednak</w:t>
            </w:r>
            <w:proofErr w:type="spellEnd"/>
            <w:r w:rsidRPr="00B647CC">
              <w:rPr>
                <w:rFonts w:ascii="Verdana" w:hAnsi="Verdana"/>
                <w:i/>
                <w:sz w:val="16"/>
              </w:rPr>
              <w:t xml:space="preserve"> użycie drewna dębowego</w:t>
            </w:r>
          </w:p>
        </w:tc>
        <w:tc>
          <w:tcPr>
            <w:tcW w:w="4820" w:type="dxa"/>
          </w:tcPr>
          <w:p w14:paraId="1569680A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</w:p>
        </w:tc>
      </w:tr>
      <w:tr w:rsidR="00A93167" w:rsidRPr="001253AD" w14:paraId="2B6AAFEA" w14:textId="07C8F9B0" w:rsidTr="003859D0">
        <w:trPr>
          <w:trHeight w:val="2635"/>
        </w:trPr>
        <w:tc>
          <w:tcPr>
            <w:tcW w:w="565" w:type="dxa"/>
          </w:tcPr>
          <w:p w14:paraId="78D62CAA" w14:textId="77777777" w:rsidR="00A93167" w:rsidRPr="008402A6" w:rsidRDefault="00A93167" w:rsidP="00A93167">
            <w:pPr>
              <w:widowControl w:val="0"/>
              <w:numPr>
                <w:ilvl w:val="0"/>
                <w:numId w:val="44"/>
              </w:numPr>
              <w:suppressAutoHyphens/>
              <w:snapToGrid w:val="0"/>
              <w:spacing w:before="0" w:after="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B7C5FDB" w14:textId="77777777" w:rsidR="00A93167" w:rsidRDefault="00A93167" w:rsidP="00CC3367">
            <w:pPr>
              <w:snapToGrid w:val="0"/>
              <w:rPr>
                <w:rFonts w:cs="Times New Roman"/>
                <w:i/>
                <w:sz w:val="16"/>
                <w:szCs w:val="16"/>
              </w:rPr>
            </w:pPr>
            <w:r w:rsidRPr="008402A6">
              <w:rPr>
                <w:rFonts w:ascii="Verdana" w:hAnsi="Verdana"/>
                <w:i/>
                <w:sz w:val="16"/>
                <w:szCs w:val="16"/>
              </w:rPr>
              <w:t>Stolik typu A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(barowy)</w:t>
            </w:r>
          </w:p>
          <w:p w14:paraId="7D763630" w14:textId="77777777" w:rsidR="00A93167" w:rsidRPr="00DD5B80" w:rsidRDefault="00A93167" w:rsidP="00CC3367">
            <w:pPr>
              <w:snapToGrid w:val="0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DD5B80">
              <w:rPr>
                <w:rFonts w:ascii="Verdana" w:hAnsi="Verdana" w:cs="Times New Roman"/>
                <w:i/>
                <w:sz w:val="16"/>
                <w:szCs w:val="16"/>
              </w:rPr>
              <w:t>RAL 9003</w:t>
            </w:r>
          </w:p>
        </w:tc>
        <w:tc>
          <w:tcPr>
            <w:tcW w:w="6382" w:type="dxa"/>
          </w:tcPr>
          <w:p w14:paraId="3B09C347" w14:textId="77777777" w:rsidR="00A93167" w:rsidRPr="008402A6" w:rsidRDefault="00A93167" w:rsidP="00CC3367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  <w:r w:rsidRPr="008402A6">
              <w:rPr>
                <w:rFonts w:ascii="Verdana" w:hAnsi="Verdana"/>
                <w:bCs/>
                <w:sz w:val="16"/>
                <w:szCs w:val="16"/>
              </w:rPr>
              <w:t xml:space="preserve">Ø450x1062,4 </w:t>
            </w:r>
            <w:r>
              <w:rPr>
                <w:rFonts w:ascii="Verdana" w:hAnsi="Verdana"/>
                <w:bCs/>
                <w:sz w:val="16"/>
                <w:szCs w:val="16"/>
              </w:rPr>
              <w:t>(</w:t>
            </w:r>
            <w:r w:rsidRPr="008402A6">
              <w:rPr>
                <w:rFonts w:ascii="Verdana" w:hAnsi="Verdana"/>
                <w:bCs/>
                <w:sz w:val="16"/>
                <w:szCs w:val="16"/>
              </w:rPr>
              <w:t>mm</w:t>
            </w:r>
            <w:r>
              <w:rPr>
                <w:rFonts w:ascii="Verdana" w:hAnsi="Verdana"/>
                <w:bCs/>
                <w:sz w:val="16"/>
                <w:szCs w:val="16"/>
              </w:rPr>
              <w:t>)</w:t>
            </w:r>
          </w:p>
          <w:p w14:paraId="00954DBE" w14:textId="77777777" w:rsidR="00A93167" w:rsidRPr="008402A6" w:rsidRDefault="00A93167" w:rsidP="00CC3367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  <w:r w:rsidRPr="008402A6">
              <w:rPr>
                <w:rFonts w:ascii="Verdana" w:hAnsi="Verdana"/>
                <w:bCs/>
                <w:sz w:val="16"/>
                <w:szCs w:val="16"/>
              </w:rPr>
              <w:t>Blat i noga zaprojektowane z wysokiej jakości drewna dębowego pomalowa</w:t>
            </w:r>
            <w:r>
              <w:rPr>
                <w:rFonts w:ascii="Verdana" w:hAnsi="Verdana"/>
                <w:bCs/>
                <w:sz w:val="16"/>
                <w:szCs w:val="16"/>
              </w:rPr>
              <w:t>ne lakierem bezbarwnym, półmatowym</w:t>
            </w:r>
            <w:r w:rsidRPr="008402A6">
              <w:rPr>
                <w:rFonts w:ascii="Verdana" w:hAnsi="Verdana"/>
                <w:bCs/>
                <w:sz w:val="16"/>
                <w:szCs w:val="16"/>
              </w:rPr>
              <w:t xml:space="preserve"> wysokiej jakości lub wykończenie wysokiej jakości bejcą białą półmatową</w:t>
            </w:r>
          </w:p>
          <w:p w14:paraId="7AD4286B" w14:textId="77777777" w:rsidR="00A93167" w:rsidRDefault="00A93167" w:rsidP="00CC3367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  <w:r w:rsidRPr="008402A6">
              <w:rPr>
                <w:rFonts w:ascii="Verdana" w:hAnsi="Verdana"/>
                <w:bCs/>
                <w:sz w:val="16"/>
                <w:szCs w:val="16"/>
              </w:rPr>
              <w:t>Stopa stalowa wykończona satynowym lakierem proszkowym  wysokiej jakości w kolorze</w:t>
            </w:r>
          </w:p>
          <w:p w14:paraId="381F8C21" w14:textId="77777777" w:rsidR="00A93167" w:rsidRPr="008402A6" w:rsidRDefault="00A93167" w:rsidP="00CC3367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  <w:r w:rsidRPr="008402A6">
              <w:rPr>
                <w:rFonts w:ascii="Verdana" w:hAnsi="Verdana"/>
                <w:bCs/>
                <w:sz w:val="16"/>
                <w:szCs w:val="16"/>
              </w:rPr>
              <w:t xml:space="preserve"> RAL 9003</w:t>
            </w:r>
          </w:p>
          <w:p w14:paraId="2D4FABBA" w14:textId="77777777" w:rsidR="00A93167" w:rsidRPr="008402A6" w:rsidRDefault="00A93167" w:rsidP="00CC3367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  <w:r w:rsidRPr="008402A6">
              <w:rPr>
                <w:rFonts w:ascii="Verdana" w:hAnsi="Verdana"/>
                <w:bCs/>
                <w:sz w:val="16"/>
                <w:szCs w:val="16"/>
              </w:rPr>
              <w:t>Pod stopą 4 przykręcane stopki filcowe</w:t>
            </w:r>
          </w:p>
          <w:p w14:paraId="647BBAF6" w14:textId="77777777" w:rsidR="00A93167" w:rsidRPr="008402A6" w:rsidRDefault="00A93167" w:rsidP="00CC3367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  <w:r w:rsidRPr="008402A6">
              <w:rPr>
                <w:rFonts w:ascii="Verdana" w:hAnsi="Verdana"/>
                <w:bCs/>
                <w:sz w:val="16"/>
                <w:szCs w:val="16"/>
              </w:rPr>
              <w:t xml:space="preserve">Mocowanie blatu do stopy za pomocą 4 wkrętów do drewna 4x16 oraz gwintowanego </w:t>
            </w:r>
            <w:proofErr w:type="spellStart"/>
            <w:r w:rsidRPr="008402A6">
              <w:rPr>
                <w:rFonts w:ascii="Verdana" w:hAnsi="Verdana"/>
                <w:bCs/>
                <w:sz w:val="16"/>
                <w:szCs w:val="16"/>
              </w:rPr>
              <w:t>prętu</w:t>
            </w:r>
            <w:proofErr w:type="spellEnd"/>
            <w:r w:rsidRPr="008402A6">
              <w:rPr>
                <w:rFonts w:ascii="Verdana" w:hAnsi="Verdana"/>
                <w:bCs/>
                <w:sz w:val="16"/>
                <w:szCs w:val="16"/>
              </w:rPr>
              <w:t xml:space="preserve"> stalowego wkręconego w insert</w:t>
            </w:r>
          </w:p>
          <w:p w14:paraId="79C058A3" w14:textId="77777777" w:rsidR="00A93167" w:rsidRPr="007D1CF8" w:rsidRDefault="00A93167" w:rsidP="00CC3367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  <w:r w:rsidRPr="008402A6">
              <w:rPr>
                <w:rFonts w:ascii="Verdana" w:hAnsi="Verdana"/>
                <w:bCs/>
                <w:sz w:val="16"/>
                <w:szCs w:val="16"/>
              </w:rPr>
              <w:t xml:space="preserve">Mocowanie nogi do stopy za pomocą 4x </w:t>
            </w:r>
            <w:r>
              <w:rPr>
                <w:rFonts w:ascii="Verdana" w:hAnsi="Verdana"/>
                <w:bCs/>
                <w:sz w:val="16"/>
                <w:szCs w:val="16"/>
              </w:rPr>
              <w:t>wkrętów</w:t>
            </w:r>
            <w:r w:rsidRPr="008402A6">
              <w:rPr>
                <w:rFonts w:ascii="Verdana" w:hAnsi="Verdana"/>
                <w:bCs/>
                <w:sz w:val="16"/>
                <w:szCs w:val="16"/>
              </w:rPr>
              <w:t xml:space="preserve">  z śrubami M5x30</w:t>
            </w:r>
          </w:p>
        </w:tc>
        <w:tc>
          <w:tcPr>
            <w:tcW w:w="4820" w:type="dxa"/>
          </w:tcPr>
          <w:p w14:paraId="441F954D" w14:textId="77777777" w:rsidR="00A93167" w:rsidRPr="008402A6" w:rsidRDefault="00A93167" w:rsidP="00CC3367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A93167" w:rsidRPr="001253AD" w14:paraId="56B88CD4" w14:textId="0AAF85F0" w:rsidTr="003859D0">
        <w:trPr>
          <w:trHeight w:val="126"/>
        </w:trPr>
        <w:tc>
          <w:tcPr>
            <w:tcW w:w="565" w:type="dxa"/>
          </w:tcPr>
          <w:p w14:paraId="36EB711C" w14:textId="77777777" w:rsidR="00A93167" w:rsidRPr="008402A6" w:rsidRDefault="00A93167" w:rsidP="00A93167">
            <w:pPr>
              <w:widowControl w:val="0"/>
              <w:numPr>
                <w:ilvl w:val="0"/>
                <w:numId w:val="44"/>
              </w:numPr>
              <w:suppressAutoHyphens/>
              <w:snapToGrid w:val="0"/>
              <w:spacing w:before="0" w:after="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15F157E" w14:textId="77777777" w:rsidR="00A93167" w:rsidRPr="008402A6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Stolik typu B (kawiarniany</w:t>
            </w:r>
            <w:r w:rsidRPr="008402A6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  <w:tc>
          <w:tcPr>
            <w:tcW w:w="6382" w:type="dxa"/>
          </w:tcPr>
          <w:p w14:paraId="37C83FD7" w14:textId="77777777" w:rsidR="00A93167" w:rsidRPr="004856F9" w:rsidRDefault="00A93167" w:rsidP="00CC3367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  <w:r w:rsidRPr="004856F9">
              <w:rPr>
                <w:rFonts w:ascii="Verdana" w:hAnsi="Verdana"/>
                <w:bCs/>
                <w:sz w:val="16"/>
                <w:szCs w:val="16"/>
              </w:rPr>
              <w:t>Ø550x750 (mm)</w:t>
            </w:r>
          </w:p>
          <w:p w14:paraId="1845F65F" w14:textId="77777777" w:rsidR="00A93167" w:rsidRPr="00DD5B80" w:rsidRDefault="00A93167" w:rsidP="00CC3367">
            <w:pPr>
              <w:snapToGrid w:val="0"/>
              <w:rPr>
                <w:rFonts w:cs="Times New Roman"/>
                <w:bCs/>
                <w:sz w:val="16"/>
                <w:szCs w:val="16"/>
              </w:rPr>
            </w:pPr>
            <w:r w:rsidRPr="004856F9">
              <w:rPr>
                <w:rFonts w:ascii="Verdana" w:hAnsi="Verdana"/>
                <w:bCs/>
                <w:sz w:val="16"/>
                <w:szCs w:val="16"/>
              </w:rPr>
              <w:t>Realizacja stołu</w:t>
            </w:r>
            <w:r w:rsidRPr="00280E4F">
              <w:rPr>
                <w:rFonts w:ascii="Verdana" w:hAnsi="Verdana"/>
                <w:bCs/>
                <w:sz w:val="16"/>
                <w:szCs w:val="16"/>
              </w:rPr>
              <w:t xml:space="preserve"> na podstawie </w:t>
            </w:r>
            <w:r>
              <w:rPr>
                <w:rFonts w:ascii="Verdana" w:hAnsi="Verdana"/>
                <w:bCs/>
                <w:sz w:val="16"/>
                <w:szCs w:val="16"/>
              </w:rPr>
              <w:t>projektu wykonawczego dla rodziny stołów z uwzględnieniem podanych parametrów technicznych przy każdym ze stolików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DD5B80">
              <w:rPr>
                <w:rFonts w:ascii="Verdana" w:hAnsi="Verdana" w:cs="Times New Roman"/>
                <w:bCs/>
                <w:sz w:val="16"/>
                <w:szCs w:val="16"/>
              </w:rPr>
              <w:t>zgodnie z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t xml:space="preserve">kolorystyką podaną </w:t>
            </w:r>
            <w:r w:rsidRPr="00DD5B80">
              <w:rPr>
                <w:rFonts w:ascii="Verdana" w:hAnsi="Verdana" w:cs="Times New Roman"/>
                <w:bCs/>
                <w:sz w:val="16"/>
                <w:szCs w:val="16"/>
              </w:rPr>
              <w:t>przy ilościach mebla</w:t>
            </w:r>
          </w:p>
        </w:tc>
        <w:tc>
          <w:tcPr>
            <w:tcW w:w="4820" w:type="dxa"/>
          </w:tcPr>
          <w:p w14:paraId="0AB20F4C" w14:textId="77777777" w:rsidR="00A93167" w:rsidRPr="004856F9" w:rsidRDefault="00A93167" w:rsidP="00CC3367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A93167" w:rsidRPr="001253AD" w14:paraId="02EAD356" w14:textId="6C01988B" w:rsidTr="003859D0">
        <w:trPr>
          <w:trHeight w:val="126"/>
        </w:trPr>
        <w:tc>
          <w:tcPr>
            <w:tcW w:w="565" w:type="dxa"/>
          </w:tcPr>
          <w:p w14:paraId="00FF9828" w14:textId="77777777" w:rsidR="00A93167" w:rsidRPr="008402A6" w:rsidRDefault="00A93167" w:rsidP="00A93167">
            <w:pPr>
              <w:widowControl w:val="0"/>
              <w:numPr>
                <w:ilvl w:val="0"/>
                <w:numId w:val="44"/>
              </w:numPr>
              <w:suppressAutoHyphens/>
              <w:snapToGrid w:val="0"/>
              <w:spacing w:before="0" w:after="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7CE2A9" w14:textId="77777777" w:rsidR="00A93167" w:rsidRPr="008402A6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Stolik typu C (restauracyjny)</w:t>
            </w:r>
          </w:p>
        </w:tc>
        <w:tc>
          <w:tcPr>
            <w:tcW w:w="6382" w:type="dxa"/>
          </w:tcPr>
          <w:p w14:paraId="1A106D13" w14:textId="77777777" w:rsidR="00A93167" w:rsidRDefault="00A93167" w:rsidP="00CC3367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750x750x750 (mm)</w:t>
            </w:r>
          </w:p>
          <w:p w14:paraId="033544A1" w14:textId="77777777" w:rsidR="00A93167" w:rsidRPr="00DD5B80" w:rsidRDefault="00A93167" w:rsidP="00CC3367">
            <w:pPr>
              <w:snapToGrid w:val="0"/>
              <w:rPr>
                <w:rFonts w:cs="Times New Roman"/>
                <w:bCs/>
                <w:sz w:val="16"/>
                <w:szCs w:val="16"/>
              </w:rPr>
            </w:pPr>
            <w:r w:rsidRPr="00CE20BF">
              <w:rPr>
                <w:rFonts w:ascii="Verdana" w:hAnsi="Verdana"/>
                <w:bCs/>
                <w:sz w:val="16"/>
                <w:szCs w:val="16"/>
              </w:rPr>
              <w:t>Realizacja stołu na podstawie projektu wykonawczego dla rodziny stołów z uwzględnieniem podanych parametrów technicznych przy każdym ze stolików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DD5B80">
              <w:rPr>
                <w:rFonts w:ascii="Verdana" w:hAnsi="Verdana" w:cs="Times New Roman"/>
                <w:bCs/>
                <w:sz w:val="16"/>
                <w:szCs w:val="16"/>
              </w:rPr>
              <w:t>zgodnie z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t xml:space="preserve">kolorystyką podaną </w:t>
            </w:r>
            <w:r w:rsidRPr="00DD5B80">
              <w:rPr>
                <w:rFonts w:ascii="Verdana" w:hAnsi="Verdana" w:cs="Times New Roman"/>
                <w:bCs/>
                <w:sz w:val="16"/>
                <w:szCs w:val="16"/>
              </w:rPr>
              <w:t>przy ilościach mebla</w:t>
            </w:r>
          </w:p>
        </w:tc>
        <w:tc>
          <w:tcPr>
            <w:tcW w:w="4820" w:type="dxa"/>
          </w:tcPr>
          <w:p w14:paraId="144606B5" w14:textId="77777777" w:rsidR="00A93167" w:rsidRDefault="00A93167" w:rsidP="00CC3367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A93167" w:rsidRPr="001253AD" w14:paraId="15E530D6" w14:textId="5D7C0B1E" w:rsidTr="003859D0">
        <w:trPr>
          <w:trHeight w:val="111"/>
        </w:trPr>
        <w:tc>
          <w:tcPr>
            <w:tcW w:w="565" w:type="dxa"/>
          </w:tcPr>
          <w:p w14:paraId="05BA358E" w14:textId="77777777" w:rsidR="00A93167" w:rsidRPr="008402A6" w:rsidRDefault="00A93167" w:rsidP="00CC3367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10.</w:t>
            </w:r>
          </w:p>
        </w:tc>
        <w:tc>
          <w:tcPr>
            <w:tcW w:w="1984" w:type="dxa"/>
          </w:tcPr>
          <w:p w14:paraId="53A53B9D" w14:textId="77777777" w:rsidR="00A93167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Stolik typu D</w:t>
            </w:r>
          </w:p>
          <w:p w14:paraId="04ECDB42" w14:textId="77777777" w:rsidR="00A93167" w:rsidRDefault="00A93167" w:rsidP="00CC3367">
            <w:pPr>
              <w:snapToGrid w:val="0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(kawowy)</w:t>
            </w:r>
          </w:p>
          <w:p w14:paraId="0DA42661" w14:textId="77777777" w:rsidR="00A93167" w:rsidRPr="00DD5B80" w:rsidRDefault="00A93167" w:rsidP="00CC3367">
            <w:pPr>
              <w:snapToGrid w:val="0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DD5B80">
              <w:rPr>
                <w:rFonts w:ascii="Verdana" w:hAnsi="Verdana" w:cs="Times New Roman"/>
                <w:i/>
                <w:sz w:val="16"/>
                <w:szCs w:val="16"/>
              </w:rPr>
              <w:t>RAL 9003</w:t>
            </w:r>
          </w:p>
        </w:tc>
        <w:tc>
          <w:tcPr>
            <w:tcW w:w="6382" w:type="dxa"/>
          </w:tcPr>
          <w:p w14:paraId="6D6121F0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Ø500x356 mm</w:t>
            </w:r>
          </w:p>
          <w:p w14:paraId="425FF810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Blat i noga zaprojektowane z wysokiej jakości drewna dębowego pomalowane lakierem bezbarwnym, półmatem wysokiej jakości lub wykończenie wysokiej jakości bejcą białą półmatową</w:t>
            </w:r>
          </w:p>
          <w:p w14:paraId="76BC4BA9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Stopa stalowa wykończona satynowym lakierem proszkowym  wysokiej jakości w kolorze</w:t>
            </w:r>
          </w:p>
          <w:p w14:paraId="30AF8809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RAL 9003</w:t>
            </w:r>
          </w:p>
          <w:p w14:paraId="59027BA3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Pod stopą 4 przykręcane stopki filcowe</w:t>
            </w:r>
          </w:p>
          <w:p w14:paraId="4F4E0929" w14:textId="77777777" w:rsidR="00A93167" w:rsidRPr="00227EF8" w:rsidRDefault="00A93167" w:rsidP="00CC3367">
            <w:pPr>
              <w:rPr>
                <w:rFonts w:ascii="Verdana" w:hAnsi="Verdana"/>
                <w:sz w:val="16"/>
              </w:rPr>
            </w:pPr>
            <w:r w:rsidRPr="00227EF8">
              <w:rPr>
                <w:rFonts w:ascii="Verdana" w:hAnsi="Verdana"/>
                <w:sz w:val="16"/>
              </w:rPr>
              <w:t xml:space="preserve">Mocowanie blatu do stopy za pomocą 4 wkrętów do drewna 4x16 oraz gwintowanego </w:t>
            </w:r>
            <w:proofErr w:type="spellStart"/>
            <w:r w:rsidRPr="00227EF8">
              <w:rPr>
                <w:rFonts w:ascii="Verdana" w:hAnsi="Verdana"/>
                <w:sz w:val="16"/>
              </w:rPr>
              <w:t>prętu</w:t>
            </w:r>
            <w:proofErr w:type="spellEnd"/>
            <w:r w:rsidRPr="00227EF8">
              <w:rPr>
                <w:rFonts w:ascii="Verdana" w:hAnsi="Verdana"/>
                <w:sz w:val="16"/>
              </w:rPr>
              <w:t xml:space="preserve"> stalowego wkręconego </w:t>
            </w:r>
            <w:r>
              <w:rPr>
                <w:rFonts w:ascii="Verdana" w:hAnsi="Verdana"/>
                <w:sz w:val="16"/>
              </w:rPr>
              <w:t>za pomocą wkrętów</w:t>
            </w:r>
          </w:p>
          <w:p w14:paraId="7FC247C7" w14:textId="77777777" w:rsidR="00A93167" w:rsidRDefault="00A93167" w:rsidP="00CC3367">
            <w:pPr>
              <w:rPr>
                <w:rFonts w:cs="Times New Roman"/>
                <w:sz w:val="16"/>
              </w:rPr>
            </w:pPr>
            <w:r>
              <w:rPr>
                <w:rFonts w:ascii="Verdana" w:hAnsi="Verdana"/>
                <w:sz w:val="16"/>
              </w:rPr>
              <w:t>Mocowanie nogi do stopy za pomocą 4x insert  z śrubami M5x30</w:t>
            </w:r>
          </w:p>
          <w:p w14:paraId="5B488DFC" w14:textId="77777777" w:rsidR="00A93167" w:rsidRPr="00DD5B80" w:rsidRDefault="00A93167" w:rsidP="00CC3367">
            <w:pPr>
              <w:rPr>
                <w:rFonts w:cs="Times New Roman"/>
                <w:sz w:val="16"/>
              </w:rPr>
            </w:pPr>
          </w:p>
        </w:tc>
        <w:tc>
          <w:tcPr>
            <w:tcW w:w="4820" w:type="dxa"/>
          </w:tcPr>
          <w:p w14:paraId="7AC37508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</w:p>
        </w:tc>
      </w:tr>
      <w:tr w:rsidR="00A93167" w:rsidRPr="001253AD" w14:paraId="0B89D05B" w14:textId="376DACC4" w:rsidTr="003859D0">
        <w:trPr>
          <w:trHeight w:val="111"/>
        </w:trPr>
        <w:tc>
          <w:tcPr>
            <w:tcW w:w="565" w:type="dxa"/>
          </w:tcPr>
          <w:p w14:paraId="148F50B8" w14:textId="77777777" w:rsidR="00A93167" w:rsidRPr="008402A6" w:rsidRDefault="00A93167" w:rsidP="00CC3367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  11.</w:t>
            </w:r>
          </w:p>
        </w:tc>
        <w:tc>
          <w:tcPr>
            <w:tcW w:w="1984" w:type="dxa"/>
          </w:tcPr>
          <w:p w14:paraId="5918678D" w14:textId="77777777" w:rsidR="00A93167" w:rsidRPr="00AA7E7A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 w:rsidRPr="00AA7E7A">
              <w:rPr>
                <w:rFonts w:ascii="Verdana" w:hAnsi="Verdana"/>
                <w:i/>
                <w:sz w:val="16"/>
                <w:szCs w:val="16"/>
              </w:rPr>
              <w:t>Stół wielofunkcyjny z podnoszonym blatem</w:t>
            </w:r>
          </w:p>
        </w:tc>
        <w:tc>
          <w:tcPr>
            <w:tcW w:w="6382" w:type="dxa"/>
          </w:tcPr>
          <w:p w14:paraId="18497BB8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2200x800x zmienna wysokość 759 / 1100 (mm)</w:t>
            </w:r>
          </w:p>
          <w:p w14:paraId="561C001C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Blat z płyty stolarskiej – fornir dębowy wykończony lakierem bezbarwnym półmatem</w:t>
            </w:r>
          </w:p>
          <w:p w14:paraId="0B3D09D7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Nogi i rama </w:t>
            </w:r>
            <w:proofErr w:type="spellStart"/>
            <w:r>
              <w:rPr>
                <w:rFonts w:ascii="Verdana" w:hAnsi="Verdana"/>
                <w:sz w:val="16"/>
              </w:rPr>
              <w:t>podblatowa</w:t>
            </w:r>
            <w:proofErr w:type="spellEnd"/>
            <w:r>
              <w:rPr>
                <w:rFonts w:ascii="Verdana" w:hAnsi="Verdana"/>
                <w:sz w:val="16"/>
              </w:rPr>
              <w:t xml:space="preserve"> stalowe wykończone satynowym lakierem proszkowym RAL 9003</w:t>
            </w:r>
          </w:p>
          <w:p w14:paraId="3FAF4483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Rama przykręcana do blatu za pomocą 4 wkrętów 4,5x25</w:t>
            </w:r>
          </w:p>
          <w:p w14:paraId="41E43366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Mechanizm podnoszenia blatu wg projektu wykonawczego</w:t>
            </w:r>
          </w:p>
        </w:tc>
        <w:tc>
          <w:tcPr>
            <w:tcW w:w="4820" w:type="dxa"/>
          </w:tcPr>
          <w:p w14:paraId="0589B499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</w:p>
        </w:tc>
      </w:tr>
      <w:tr w:rsidR="00A93167" w:rsidRPr="001253AD" w14:paraId="39CEC36D" w14:textId="0EE1F972" w:rsidTr="003859D0">
        <w:trPr>
          <w:trHeight w:val="1975"/>
        </w:trPr>
        <w:tc>
          <w:tcPr>
            <w:tcW w:w="565" w:type="dxa"/>
          </w:tcPr>
          <w:p w14:paraId="410AFBE4" w14:textId="77777777" w:rsidR="00A93167" w:rsidRDefault="00A93167" w:rsidP="00CC3367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12.</w:t>
            </w:r>
          </w:p>
        </w:tc>
        <w:tc>
          <w:tcPr>
            <w:tcW w:w="1984" w:type="dxa"/>
          </w:tcPr>
          <w:p w14:paraId="5D6E2295" w14:textId="77777777" w:rsidR="00A93167" w:rsidRPr="00633EA8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 w:rsidRPr="00633EA8">
              <w:rPr>
                <w:rFonts w:ascii="Verdana" w:hAnsi="Verdana"/>
                <w:i/>
                <w:sz w:val="16"/>
                <w:szCs w:val="16"/>
              </w:rPr>
              <w:t>Ławka</w:t>
            </w:r>
          </w:p>
          <w:p w14:paraId="65319647" w14:textId="77777777" w:rsidR="00A93167" w:rsidRDefault="00A93167" w:rsidP="00CC3367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82" w:type="dxa"/>
          </w:tcPr>
          <w:p w14:paraId="3A5F0E11" w14:textId="77777777" w:rsidR="00A93167" w:rsidRPr="00B668A4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2000mmx900mmx450mm</w:t>
            </w:r>
          </w:p>
          <w:p w14:paraId="6BAB67B5" w14:textId="77777777" w:rsidR="00A93167" w:rsidRPr="00B668A4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Siedzisko z płyty stolarskiej , wysokiej jakości wskazany fornir dębowy wykończony lakierem bezbarwnym półmatowym o gr. 30mm</w:t>
            </w:r>
          </w:p>
          <w:p w14:paraId="29B67A2D" w14:textId="77777777" w:rsidR="00A93167" w:rsidRPr="00B668A4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Boki ławki z płyty</w:t>
            </w:r>
            <w:r>
              <w:rPr>
                <w:rFonts w:ascii="Verdana" w:hAnsi="Verdana"/>
                <w:sz w:val="16"/>
              </w:rPr>
              <w:t xml:space="preserve"> MDF wykończone</w:t>
            </w:r>
            <w:r w:rsidRPr="00B668A4">
              <w:rPr>
                <w:rFonts w:ascii="Verdana" w:hAnsi="Verdana"/>
                <w:sz w:val="16"/>
              </w:rPr>
              <w:t xml:space="preserve"> lakierem poliuretanowym satynowym RAL 9003 o gr. 19mm</w:t>
            </w:r>
          </w:p>
          <w:p w14:paraId="5879C7B8" w14:textId="77777777" w:rsidR="00A93167" w:rsidRPr="00B668A4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Cokół  o wysokości 60</w:t>
            </w:r>
            <w:r>
              <w:rPr>
                <w:rFonts w:ascii="Verdana" w:hAnsi="Verdana"/>
                <w:sz w:val="16"/>
              </w:rPr>
              <w:t xml:space="preserve"> </w:t>
            </w:r>
            <w:r w:rsidRPr="00B668A4">
              <w:rPr>
                <w:rFonts w:ascii="Verdana" w:hAnsi="Verdana"/>
                <w:sz w:val="16"/>
              </w:rPr>
              <w:t>mm w konstrukcji spawanej  z kształtownika otwartego, gr. 5 mm</w:t>
            </w:r>
          </w:p>
          <w:p w14:paraId="52EFC099" w14:textId="77777777" w:rsidR="00A93167" w:rsidRPr="00B668A4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Montaż niewidoczny , blat przykręcany od środka do wewnętrznej konstrukcji</w:t>
            </w:r>
          </w:p>
          <w:p w14:paraId="52BC96DB" w14:textId="77777777" w:rsidR="00A93167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 xml:space="preserve">Należy uwzględnić dodatkową wewnętrzną konstrukcję ławki </w:t>
            </w:r>
          </w:p>
        </w:tc>
        <w:tc>
          <w:tcPr>
            <w:tcW w:w="4820" w:type="dxa"/>
          </w:tcPr>
          <w:p w14:paraId="0E2B562C" w14:textId="77777777" w:rsidR="00A93167" w:rsidRPr="00B668A4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</w:p>
        </w:tc>
      </w:tr>
      <w:tr w:rsidR="00A93167" w:rsidRPr="001253AD" w14:paraId="23281017" w14:textId="2F957B9A" w:rsidTr="003859D0">
        <w:trPr>
          <w:trHeight w:val="285"/>
        </w:trPr>
        <w:tc>
          <w:tcPr>
            <w:tcW w:w="565" w:type="dxa"/>
          </w:tcPr>
          <w:p w14:paraId="4C2BF9B3" w14:textId="77777777" w:rsidR="00A93167" w:rsidRDefault="00A93167" w:rsidP="00CC3367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13.</w:t>
            </w:r>
          </w:p>
        </w:tc>
        <w:tc>
          <w:tcPr>
            <w:tcW w:w="1984" w:type="dxa"/>
          </w:tcPr>
          <w:p w14:paraId="4E171E58" w14:textId="77777777" w:rsidR="00A93167" w:rsidRPr="003B1735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 w:rsidRPr="003B1735">
              <w:rPr>
                <w:rFonts w:ascii="Verdana" w:hAnsi="Verdana"/>
                <w:i/>
                <w:sz w:val="16"/>
                <w:szCs w:val="16"/>
              </w:rPr>
              <w:t>Stanowisko komputerowe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 *</w:t>
            </w:r>
          </w:p>
          <w:p w14:paraId="67F3F965" w14:textId="77777777" w:rsidR="00A93167" w:rsidRPr="00B668A4" w:rsidRDefault="00A93167" w:rsidP="00CC3367">
            <w:pPr>
              <w:snapToGrid w:val="0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6382" w:type="dxa"/>
          </w:tcPr>
          <w:p w14:paraId="15B39952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Blat 700x550x750 (mm)</w:t>
            </w:r>
          </w:p>
          <w:p w14:paraId="260D9B68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 xml:space="preserve">Blat wykonany </w:t>
            </w:r>
            <w:r>
              <w:rPr>
                <w:rFonts w:ascii="Verdana" w:hAnsi="Verdana"/>
                <w:sz w:val="16"/>
              </w:rPr>
              <w:t xml:space="preserve">z płyty stolarskiej wykończony </w:t>
            </w:r>
            <w:r w:rsidRPr="00B668A4">
              <w:rPr>
                <w:rFonts w:ascii="Verdana" w:hAnsi="Verdana"/>
                <w:sz w:val="16"/>
              </w:rPr>
              <w:t>fornirem dębowym o gr. 30mm  polakierowanym bezbarwnym półmatem, w blacie podłużna przelotka do kabli. Niewidoczny system mocowania blatu za pomocą prętów kotwionych w ścianie</w:t>
            </w:r>
          </w:p>
          <w:p w14:paraId="730FBC98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Wyposażenie szafki : drzwiczki zamykane na zamek ( lewy zawias)</w:t>
            </w:r>
          </w:p>
          <w:p w14:paraId="3DC30EED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Szafka </w:t>
            </w:r>
            <w:proofErr w:type="spellStart"/>
            <w:r>
              <w:rPr>
                <w:rFonts w:ascii="Verdana" w:hAnsi="Verdana"/>
                <w:sz w:val="16"/>
              </w:rPr>
              <w:t>podblatowa</w:t>
            </w:r>
            <w:proofErr w:type="spellEnd"/>
            <w:r>
              <w:rPr>
                <w:rFonts w:ascii="Verdana" w:hAnsi="Verdana"/>
                <w:sz w:val="16"/>
              </w:rPr>
              <w:t xml:space="preserve">  500x190x720 (mm)</w:t>
            </w:r>
          </w:p>
          <w:p w14:paraId="7F206FBD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wykonana z płyty MDF o gr. 19 mm,  wykończona lakierem poliuretanowym , satynowym RAL 9003. Dodatkowo w szafce zlokalizowano obszar perforacji wentylacyjnej wykończonej panelem PWC</w:t>
            </w:r>
          </w:p>
          <w:p w14:paraId="1A6B971B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 xml:space="preserve">Cokół szafki w konstrukcji spawanej o gr. 5 mm z otwartego kształtownika </w:t>
            </w:r>
          </w:p>
          <w:p w14:paraId="2C909A96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</w:p>
        </w:tc>
        <w:tc>
          <w:tcPr>
            <w:tcW w:w="4820" w:type="dxa"/>
          </w:tcPr>
          <w:p w14:paraId="14B37D78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</w:p>
        </w:tc>
      </w:tr>
      <w:tr w:rsidR="00A93167" w:rsidRPr="001253AD" w14:paraId="547696C3" w14:textId="44E112C0" w:rsidTr="003859D0">
        <w:trPr>
          <w:trHeight w:val="699"/>
        </w:trPr>
        <w:tc>
          <w:tcPr>
            <w:tcW w:w="565" w:type="dxa"/>
          </w:tcPr>
          <w:p w14:paraId="52FDFB86" w14:textId="77777777" w:rsidR="00A93167" w:rsidRDefault="00A93167" w:rsidP="00CC3367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14.</w:t>
            </w:r>
          </w:p>
        </w:tc>
        <w:tc>
          <w:tcPr>
            <w:tcW w:w="1984" w:type="dxa"/>
          </w:tcPr>
          <w:p w14:paraId="74A73438" w14:textId="77777777" w:rsidR="00A93167" w:rsidRPr="003B1735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 w:rsidRPr="003B1735">
              <w:rPr>
                <w:rFonts w:ascii="Verdana" w:hAnsi="Verdana"/>
                <w:i/>
                <w:sz w:val="16"/>
                <w:szCs w:val="16"/>
              </w:rPr>
              <w:t>Stanowisko gospodarza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 *</w:t>
            </w:r>
          </w:p>
          <w:p w14:paraId="4D8B41CD" w14:textId="77777777" w:rsidR="00A93167" w:rsidRPr="004D603F" w:rsidRDefault="00A93167" w:rsidP="00CC3367">
            <w:pPr>
              <w:snapToGrid w:val="0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6382" w:type="dxa"/>
          </w:tcPr>
          <w:p w14:paraId="7268403E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Blat 1200x480x1000 (mm)</w:t>
            </w:r>
          </w:p>
          <w:p w14:paraId="24758482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 xml:space="preserve">Blat wykonany z płyty stolarskiej wykończonej fornirem dębowym polakierowanym bezbarwnym półmatem o gr. 30 mm, w blacie podłużna </w:t>
            </w:r>
            <w:r w:rsidRPr="00B668A4">
              <w:rPr>
                <w:rFonts w:ascii="Verdana" w:hAnsi="Verdana"/>
                <w:sz w:val="16"/>
              </w:rPr>
              <w:lastRenderedPageBreak/>
              <w:t>przelotka do kabli. Niewidoczny system mocowania blatu za pomocą prętów kotwionych w ścianie</w:t>
            </w:r>
          </w:p>
          <w:p w14:paraId="4B693DFA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Wyposażenie szafki : 2 szuflady i drzwiczki zamykane na zamek ( lewy zawias)</w:t>
            </w:r>
          </w:p>
          <w:p w14:paraId="1F7B75FD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Szafka pod blatowa  700x360x970</w:t>
            </w:r>
          </w:p>
          <w:p w14:paraId="5E6A4067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wykonana z płyty MDF o gr. 19 mm,  wykończona lakierem poliuretanowym , satynowym RAL 9003. Dodatkowo w szafce zlokalizowano obszar perforacji wentylacyjnej wykończonej panelem PWC</w:t>
            </w:r>
          </w:p>
          <w:p w14:paraId="2D3592ED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Cokół szafki w konstrukcji spawanej z otwartego kształtownika o gr. 5mm</w:t>
            </w:r>
          </w:p>
          <w:p w14:paraId="7B5249F6" w14:textId="77777777" w:rsidR="00A93167" w:rsidRPr="000D67DA" w:rsidRDefault="00A93167" w:rsidP="00CC3367">
            <w:pPr>
              <w:rPr>
                <w:rFonts w:ascii="Verdana" w:hAnsi="Verdana"/>
                <w:sz w:val="16"/>
                <w:u w:val="single"/>
              </w:rPr>
            </w:pPr>
            <w:r w:rsidRPr="000D67DA">
              <w:rPr>
                <w:rFonts w:ascii="Verdana" w:hAnsi="Verdana"/>
                <w:sz w:val="16"/>
                <w:u w:val="single"/>
              </w:rPr>
              <w:t xml:space="preserve">SZUFLADY </w:t>
            </w:r>
          </w:p>
          <w:p w14:paraId="1EEC6798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2 szuflady </w:t>
            </w:r>
            <w:r w:rsidRPr="000D67DA">
              <w:rPr>
                <w:rFonts w:ascii="Verdana" w:hAnsi="Verdana"/>
                <w:sz w:val="16"/>
              </w:rPr>
              <w:t xml:space="preserve">o wymiarach </w:t>
            </w:r>
            <w:r>
              <w:rPr>
                <w:rFonts w:ascii="Verdana" w:hAnsi="Verdana"/>
                <w:sz w:val="16"/>
              </w:rPr>
              <w:t>zgodnie z projektem wykonawczym</w:t>
            </w:r>
          </w:p>
          <w:p w14:paraId="6E4EE432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</w:p>
        </w:tc>
        <w:tc>
          <w:tcPr>
            <w:tcW w:w="4820" w:type="dxa"/>
          </w:tcPr>
          <w:p w14:paraId="09992566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</w:p>
        </w:tc>
      </w:tr>
      <w:tr w:rsidR="00A93167" w:rsidRPr="001253AD" w14:paraId="1FDED56F" w14:textId="533C5EC5" w:rsidTr="003859D0">
        <w:trPr>
          <w:trHeight w:val="120"/>
        </w:trPr>
        <w:tc>
          <w:tcPr>
            <w:tcW w:w="565" w:type="dxa"/>
          </w:tcPr>
          <w:p w14:paraId="6482A475" w14:textId="77777777" w:rsidR="00A93167" w:rsidRPr="00AC3936" w:rsidRDefault="00A93167" w:rsidP="00CC3367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AC3936">
              <w:rPr>
                <w:rFonts w:ascii="Verdana" w:hAnsi="Verdana"/>
                <w:b/>
                <w:sz w:val="16"/>
                <w:szCs w:val="16"/>
              </w:rPr>
              <w:lastRenderedPageBreak/>
              <w:t>II</w:t>
            </w:r>
            <w:r>
              <w:rPr>
                <w:rFonts w:ascii="Verdana" w:hAnsi="Verdana"/>
                <w:b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02EC12BF" w14:textId="77777777" w:rsidR="00A93167" w:rsidRPr="00AC3936" w:rsidRDefault="00A93167" w:rsidP="00CC3367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AC3936">
              <w:rPr>
                <w:rFonts w:ascii="Verdana" w:hAnsi="Verdana"/>
                <w:b/>
                <w:sz w:val="16"/>
                <w:szCs w:val="16"/>
              </w:rPr>
              <w:t xml:space="preserve">WYPOSAŻENIE </w:t>
            </w:r>
            <w:r>
              <w:rPr>
                <w:rFonts w:ascii="Verdana" w:hAnsi="Verdana"/>
                <w:b/>
                <w:sz w:val="16"/>
                <w:szCs w:val="16"/>
              </w:rPr>
              <w:t>STAŁE</w:t>
            </w:r>
          </w:p>
        </w:tc>
        <w:tc>
          <w:tcPr>
            <w:tcW w:w="6382" w:type="dxa"/>
          </w:tcPr>
          <w:p w14:paraId="3597CEA1" w14:textId="77777777" w:rsidR="00A93167" w:rsidRPr="00EA39F5" w:rsidRDefault="00A93167" w:rsidP="00CC3367">
            <w:pPr>
              <w:snapToGrid w:val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A39F5">
              <w:rPr>
                <w:rFonts w:ascii="Verdana" w:hAnsi="Verdana"/>
                <w:b/>
                <w:bCs/>
                <w:sz w:val="16"/>
                <w:szCs w:val="16"/>
              </w:rPr>
              <w:t>SZEROKOŚĆ/GŁĘBOKOŚĆ/WYSOKOŚĆ</w:t>
            </w:r>
          </w:p>
        </w:tc>
        <w:tc>
          <w:tcPr>
            <w:tcW w:w="4820" w:type="dxa"/>
          </w:tcPr>
          <w:p w14:paraId="4E0C858E" w14:textId="77777777" w:rsidR="00A93167" w:rsidRPr="00EA39F5" w:rsidRDefault="00A93167" w:rsidP="00CC3367">
            <w:pPr>
              <w:snapToGrid w:val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A93167" w:rsidRPr="001253AD" w14:paraId="7C539A75" w14:textId="516C7832" w:rsidTr="003859D0">
        <w:trPr>
          <w:trHeight w:val="1126"/>
        </w:trPr>
        <w:tc>
          <w:tcPr>
            <w:tcW w:w="565" w:type="dxa"/>
          </w:tcPr>
          <w:p w14:paraId="42AECDA7" w14:textId="77777777" w:rsidR="00A93167" w:rsidRDefault="00A93167" w:rsidP="00CC3367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</w:t>
            </w:r>
          </w:p>
        </w:tc>
        <w:tc>
          <w:tcPr>
            <w:tcW w:w="1984" w:type="dxa"/>
          </w:tcPr>
          <w:p w14:paraId="471460B3" w14:textId="77777777" w:rsidR="00A93167" w:rsidRPr="00633EA8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 w:rsidRPr="00633EA8">
              <w:rPr>
                <w:rFonts w:ascii="Verdana" w:hAnsi="Verdana"/>
                <w:i/>
                <w:sz w:val="16"/>
                <w:szCs w:val="16"/>
              </w:rPr>
              <w:t>Regał wielofunkcyjny</w:t>
            </w:r>
          </w:p>
          <w:p w14:paraId="73CE957B" w14:textId="77777777" w:rsidR="00A93167" w:rsidRPr="00FB6B3D" w:rsidRDefault="00A93167" w:rsidP="00CC3367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*</w:t>
            </w:r>
          </w:p>
        </w:tc>
        <w:tc>
          <w:tcPr>
            <w:tcW w:w="6382" w:type="dxa"/>
          </w:tcPr>
          <w:p w14:paraId="57498372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  <w:r w:rsidRPr="00216F6E">
              <w:rPr>
                <w:rFonts w:ascii="Verdana" w:hAnsi="Verdana"/>
                <w:sz w:val="16"/>
              </w:rPr>
              <w:t>8800x600x3701</w:t>
            </w:r>
            <w:r>
              <w:rPr>
                <w:rFonts w:ascii="Verdana" w:hAnsi="Verdana"/>
                <w:sz w:val="16"/>
              </w:rPr>
              <w:t xml:space="preserve"> mm</w:t>
            </w:r>
          </w:p>
          <w:p w14:paraId="3A449EAE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  <w:r w:rsidRPr="00216F6E">
              <w:rPr>
                <w:rFonts w:ascii="Verdana" w:hAnsi="Verdana"/>
                <w:sz w:val="16"/>
              </w:rPr>
              <w:t>Regał wielofunkcyjny składa się z m</w:t>
            </w:r>
            <w:r>
              <w:rPr>
                <w:rFonts w:ascii="Verdana" w:hAnsi="Verdana"/>
                <w:sz w:val="16"/>
              </w:rPr>
              <w:t>odułów szuflad, półek, drabinki</w:t>
            </w:r>
          </w:p>
          <w:p w14:paraId="7588531F" w14:textId="77777777" w:rsidR="00A93167" w:rsidRPr="00216F6E" w:rsidRDefault="00A93167" w:rsidP="00CC3367">
            <w:pPr>
              <w:rPr>
                <w:rFonts w:ascii="Verdana" w:hAnsi="Verdana"/>
                <w:sz w:val="16"/>
                <w:u w:val="single"/>
              </w:rPr>
            </w:pPr>
            <w:r w:rsidRPr="00216F6E">
              <w:rPr>
                <w:rFonts w:ascii="Verdana" w:hAnsi="Verdana"/>
                <w:sz w:val="16"/>
                <w:u w:val="single"/>
              </w:rPr>
              <w:t>SZUFLADY</w:t>
            </w:r>
            <w:r>
              <w:rPr>
                <w:rFonts w:ascii="Verdana" w:hAnsi="Verdana"/>
                <w:sz w:val="16"/>
                <w:u w:val="single"/>
              </w:rPr>
              <w:t xml:space="preserve"> </w:t>
            </w:r>
          </w:p>
          <w:p w14:paraId="09E9CB45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  <w:r w:rsidRPr="00216F6E">
              <w:rPr>
                <w:rFonts w:ascii="Verdana" w:hAnsi="Verdana"/>
                <w:sz w:val="16"/>
              </w:rPr>
              <w:t>Moduły szuflad - 4 moduły , każdy po 6 szuflad</w:t>
            </w:r>
          </w:p>
          <w:p w14:paraId="6927C50B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  <w:r w:rsidRPr="00216F6E">
              <w:rPr>
                <w:rFonts w:ascii="Verdana" w:hAnsi="Verdana"/>
                <w:sz w:val="16"/>
              </w:rPr>
              <w:t>Moduł 1 o wymiarach 1738x600x660</w:t>
            </w:r>
            <w:r>
              <w:rPr>
                <w:rFonts w:ascii="Verdana" w:hAnsi="Verdana"/>
                <w:sz w:val="16"/>
              </w:rPr>
              <w:t>(mm) – 1szt.</w:t>
            </w:r>
          </w:p>
          <w:p w14:paraId="35BF32EE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Moduł 2 </w:t>
            </w:r>
            <w:r w:rsidRPr="00216F6E">
              <w:rPr>
                <w:rFonts w:ascii="Verdana" w:hAnsi="Verdana"/>
                <w:sz w:val="16"/>
              </w:rPr>
              <w:t>o wymiarach 1913x600x660</w:t>
            </w:r>
            <w:r>
              <w:rPr>
                <w:rFonts w:ascii="Verdana" w:hAnsi="Verdana"/>
                <w:sz w:val="16"/>
              </w:rPr>
              <w:t>(mm)</w:t>
            </w:r>
            <w:r w:rsidRPr="00216F6E"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– 2szt.</w:t>
            </w:r>
          </w:p>
          <w:p w14:paraId="03119893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Moduł 3</w:t>
            </w:r>
            <w:r w:rsidRPr="00216F6E">
              <w:rPr>
                <w:rFonts w:ascii="Verdana" w:hAnsi="Verdana"/>
                <w:sz w:val="16"/>
              </w:rPr>
              <w:t xml:space="preserve"> o wymiarach 1927,5x600x660</w:t>
            </w:r>
            <w:r>
              <w:rPr>
                <w:rFonts w:ascii="Verdana" w:hAnsi="Verdana"/>
                <w:sz w:val="16"/>
              </w:rPr>
              <w:t>(mm)</w:t>
            </w:r>
            <w:r w:rsidRPr="00216F6E"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– 1szt.</w:t>
            </w:r>
          </w:p>
          <w:p w14:paraId="5516F726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216F6E">
              <w:rPr>
                <w:rFonts w:ascii="Verdana" w:hAnsi="Verdana"/>
                <w:sz w:val="16"/>
              </w:rPr>
              <w:t xml:space="preserve">Cokół  w konstrukcji stalowej spawany  z kształtownika otwartego o wysokości 60mm, </w:t>
            </w:r>
            <w:r>
              <w:rPr>
                <w:rFonts w:ascii="Verdana" w:hAnsi="Verdana"/>
                <w:sz w:val="16"/>
              </w:rPr>
              <w:t xml:space="preserve">gr. 5 </w:t>
            </w:r>
            <w:r w:rsidRPr="00B668A4">
              <w:rPr>
                <w:rFonts w:ascii="Verdana" w:hAnsi="Verdana"/>
                <w:sz w:val="16"/>
              </w:rPr>
              <w:t>mm, wysokość modułów wraz z cokołem  720mm</w:t>
            </w:r>
          </w:p>
          <w:p w14:paraId="6D144C0A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Korpusy modułów należy wykonać</w:t>
            </w:r>
            <w:r w:rsidRPr="00B668A4">
              <w:rPr>
                <w:rFonts w:ascii="Verdana" w:hAnsi="Verdana"/>
                <w:sz w:val="16"/>
              </w:rPr>
              <w:t xml:space="preserve">  z płyty MDF o gr. 19 mm, wykończonej lakierem poliuretanowym , satynowym RAL 9003</w:t>
            </w:r>
          </w:p>
          <w:p w14:paraId="3EB6074E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Każdy moduł ma 12 szuflad o wysokości 110mm z uchwytem wg projektu wykonawczego</w:t>
            </w:r>
          </w:p>
          <w:p w14:paraId="684315EC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 xml:space="preserve">Dno i tył szuflad wykonany z płyty białej HDF </w:t>
            </w:r>
          </w:p>
          <w:p w14:paraId="70ACEFB9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Front i boki szuflad wykonane z płyty MDF o gr. 19 mm, wykończonej lakierem poliuretanowym, satynowym w kol. RAL9003</w:t>
            </w:r>
          </w:p>
          <w:p w14:paraId="3575891D" w14:textId="77777777" w:rsidR="00A93167" w:rsidRPr="005A1697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  <w:u w:val="single"/>
              </w:rPr>
              <w:t xml:space="preserve">PÓŁKI </w:t>
            </w:r>
            <w:r w:rsidRPr="00B668A4">
              <w:rPr>
                <w:rFonts w:ascii="Verdana" w:hAnsi="Verdana"/>
                <w:sz w:val="16"/>
              </w:rPr>
              <w:t>o gr. 30mm</w:t>
            </w:r>
          </w:p>
          <w:p w14:paraId="7919EF94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  <w:r w:rsidRPr="00216F6E">
              <w:rPr>
                <w:rFonts w:ascii="Verdana" w:hAnsi="Verdana"/>
                <w:sz w:val="16"/>
              </w:rPr>
              <w:lastRenderedPageBreak/>
              <w:t>1 element poziomy – półka dolna zlokalizowana na modułach z szufladami o wymiarach 7490x600x30 wykonane z płyty stolarskiej , wykończonej fornirem dębowym</w:t>
            </w:r>
            <w:r>
              <w:rPr>
                <w:rFonts w:ascii="Verdana" w:hAnsi="Verdana"/>
                <w:sz w:val="16"/>
              </w:rPr>
              <w:t xml:space="preserve">, </w:t>
            </w:r>
            <w:r w:rsidRPr="005C367E">
              <w:rPr>
                <w:rFonts w:ascii="Verdana" w:hAnsi="Verdana"/>
                <w:sz w:val="16"/>
              </w:rPr>
              <w:t>polakierowanym lakierem bezbarwnym półmatowym</w:t>
            </w:r>
          </w:p>
          <w:p w14:paraId="7308FCFE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</w:t>
            </w:r>
            <w:r w:rsidRPr="00216F6E">
              <w:rPr>
                <w:rFonts w:ascii="Verdana" w:hAnsi="Verdana"/>
                <w:sz w:val="16"/>
              </w:rPr>
              <w:t xml:space="preserve"> elementy poziome – półki o wymiarach 7490x400x30</w:t>
            </w:r>
            <w:r>
              <w:rPr>
                <w:rFonts w:ascii="Verdana" w:hAnsi="Verdana"/>
                <w:sz w:val="16"/>
              </w:rPr>
              <w:t>(mm)</w:t>
            </w:r>
            <w:r w:rsidRPr="00216F6E">
              <w:rPr>
                <w:rFonts w:ascii="Verdana" w:hAnsi="Verdana"/>
                <w:sz w:val="16"/>
              </w:rPr>
              <w:t xml:space="preserve"> wykonane z płyty stolarskiej , wykończonej fornirem dębowym</w:t>
            </w:r>
            <w:r>
              <w:rPr>
                <w:rFonts w:ascii="Verdana" w:hAnsi="Verdana"/>
                <w:sz w:val="16"/>
              </w:rPr>
              <w:t xml:space="preserve">, </w:t>
            </w:r>
            <w:r w:rsidRPr="005C367E">
              <w:rPr>
                <w:rFonts w:ascii="Verdana" w:hAnsi="Verdana"/>
                <w:sz w:val="16"/>
              </w:rPr>
              <w:t>polakierowanym lakierem bezbarwnym półmatowym</w:t>
            </w:r>
          </w:p>
          <w:p w14:paraId="3ADEA2C5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  <w:r w:rsidRPr="00E84F50">
              <w:rPr>
                <w:rFonts w:ascii="Verdana" w:hAnsi="Verdana"/>
                <w:sz w:val="16"/>
              </w:rPr>
              <w:t>2 elementy</w:t>
            </w:r>
            <w:r>
              <w:rPr>
                <w:rFonts w:ascii="Verdana" w:hAnsi="Verdana"/>
                <w:sz w:val="16"/>
              </w:rPr>
              <w:t xml:space="preserve"> poziome – półki o wymiarach 765</w:t>
            </w:r>
            <w:r w:rsidRPr="00E84F50">
              <w:rPr>
                <w:rFonts w:ascii="Verdana" w:hAnsi="Verdana"/>
                <w:sz w:val="16"/>
              </w:rPr>
              <w:t>0x400x30</w:t>
            </w:r>
            <w:r>
              <w:rPr>
                <w:rFonts w:ascii="Verdana" w:hAnsi="Verdana"/>
                <w:sz w:val="16"/>
              </w:rPr>
              <w:t>(mm)</w:t>
            </w:r>
            <w:r w:rsidRPr="00E84F50">
              <w:rPr>
                <w:rFonts w:ascii="Verdana" w:hAnsi="Verdana"/>
                <w:sz w:val="16"/>
              </w:rPr>
              <w:t xml:space="preserve"> wykonane z płyty stolarskiej , wykończonej fornirem dębowym, polakierowanym lakierem bezbarwnym półmatowym</w:t>
            </w:r>
          </w:p>
          <w:p w14:paraId="0A173B35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  <w:r w:rsidRPr="00216F6E">
              <w:rPr>
                <w:rFonts w:ascii="Verdana" w:hAnsi="Verdana"/>
                <w:sz w:val="16"/>
              </w:rPr>
              <w:t>3 elementy poziome – półki o wymiarach 8800x400x30</w:t>
            </w:r>
            <w:r>
              <w:rPr>
                <w:rFonts w:ascii="Verdana" w:hAnsi="Verdana"/>
                <w:sz w:val="16"/>
              </w:rPr>
              <w:t>(mm)</w:t>
            </w:r>
            <w:r w:rsidRPr="00216F6E">
              <w:rPr>
                <w:rFonts w:ascii="Verdana" w:hAnsi="Verdana"/>
                <w:sz w:val="16"/>
              </w:rPr>
              <w:t xml:space="preserve">  wykonane z płyty stolarskiej , wykończonej fornirem dębowym</w:t>
            </w:r>
            <w:r>
              <w:rPr>
                <w:rFonts w:ascii="Verdana" w:hAnsi="Verdana"/>
                <w:sz w:val="16"/>
              </w:rPr>
              <w:t xml:space="preserve">, </w:t>
            </w:r>
            <w:r w:rsidRPr="005C367E">
              <w:rPr>
                <w:rFonts w:ascii="Verdana" w:hAnsi="Verdana"/>
                <w:sz w:val="16"/>
              </w:rPr>
              <w:t>polakierowanym lakierem bezbarwnym półmatowym</w:t>
            </w:r>
          </w:p>
          <w:p w14:paraId="3847195A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  <w:r w:rsidRPr="00216F6E">
              <w:rPr>
                <w:rFonts w:ascii="Verdana" w:hAnsi="Verdana"/>
                <w:sz w:val="16"/>
              </w:rPr>
              <w:t>Niewidoczny system mocowania elementów pionowych i poziomych – pręty kotwiczne w ścianie</w:t>
            </w:r>
          </w:p>
          <w:p w14:paraId="1AA454E9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</w:p>
          <w:p w14:paraId="2D5A1F80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  <w:r w:rsidRPr="00216F6E">
              <w:rPr>
                <w:rFonts w:ascii="Verdana" w:hAnsi="Verdana"/>
                <w:sz w:val="16"/>
              </w:rPr>
              <w:t xml:space="preserve">4 </w:t>
            </w:r>
            <w:r>
              <w:rPr>
                <w:rFonts w:ascii="Verdana" w:hAnsi="Verdana"/>
                <w:sz w:val="16"/>
              </w:rPr>
              <w:t>konstrukcyjne elementy pionowe</w:t>
            </w:r>
            <w:r w:rsidRPr="00216F6E">
              <w:rPr>
                <w:rFonts w:ascii="Verdana" w:hAnsi="Verdana"/>
                <w:sz w:val="16"/>
              </w:rPr>
              <w:t xml:space="preserve">  - przegrody o wymiarach 30x280x2980</w:t>
            </w:r>
            <w:r>
              <w:rPr>
                <w:rFonts w:ascii="Verdana" w:hAnsi="Verdana"/>
                <w:sz w:val="16"/>
              </w:rPr>
              <w:t>(mm)</w:t>
            </w:r>
            <w:r w:rsidRPr="00216F6E">
              <w:rPr>
                <w:rFonts w:ascii="Verdana" w:hAnsi="Verdana"/>
                <w:sz w:val="16"/>
              </w:rPr>
              <w:t xml:space="preserve">  wykonane z płyty MDF wykończonej lakierem poliuretanowym , satynowym RAL9003 </w:t>
            </w:r>
            <w:r>
              <w:rPr>
                <w:rFonts w:ascii="Verdana" w:hAnsi="Verdana"/>
                <w:sz w:val="16"/>
              </w:rPr>
              <w:t>. Regał należy dostosować do istniejących elementów fornirowych zlokalizowanych na bocznych ścianach pomieszczenia bez ich demontażu zgodnie z projektem wykonawczym wyposażenia</w:t>
            </w:r>
          </w:p>
          <w:p w14:paraId="75773575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</w:p>
          <w:p w14:paraId="794AC00A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  <w:r w:rsidRPr="00216F6E">
              <w:rPr>
                <w:rFonts w:ascii="Verdana" w:hAnsi="Verdana"/>
                <w:sz w:val="16"/>
              </w:rPr>
              <w:t xml:space="preserve">Korpus modułów bocznych i korpus boczny półek wykonany  </w:t>
            </w:r>
            <w:r w:rsidRPr="00B668A4">
              <w:rPr>
                <w:rFonts w:ascii="Verdana" w:hAnsi="Verdana"/>
                <w:sz w:val="16"/>
              </w:rPr>
              <w:t>z płyty MDF o gr. 19mm</w:t>
            </w:r>
            <w:r w:rsidRPr="00216F6E">
              <w:rPr>
                <w:rFonts w:ascii="Verdana" w:hAnsi="Verdana"/>
                <w:sz w:val="16"/>
              </w:rPr>
              <w:t xml:space="preserve"> wykończonej lakierem poliuretanowym , satynowym RAL 9003 </w:t>
            </w:r>
          </w:p>
          <w:p w14:paraId="43B62742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</w:p>
          <w:p w14:paraId="3E0CF0E9" w14:textId="77777777" w:rsidR="00A93167" w:rsidRPr="00216F6E" w:rsidRDefault="00A93167" w:rsidP="00CC3367">
            <w:pPr>
              <w:rPr>
                <w:rFonts w:ascii="Verdana" w:hAnsi="Verdana"/>
                <w:sz w:val="16"/>
                <w:u w:val="single"/>
              </w:rPr>
            </w:pPr>
            <w:r w:rsidRPr="00216F6E">
              <w:rPr>
                <w:rFonts w:ascii="Verdana" w:hAnsi="Verdana"/>
                <w:sz w:val="16"/>
                <w:u w:val="single"/>
              </w:rPr>
              <w:t xml:space="preserve">DRABINA </w:t>
            </w:r>
          </w:p>
          <w:p w14:paraId="1182DDA2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  <w:r w:rsidRPr="00216F6E">
              <w:rPr>
                <w:rFonts w:ascii="Verdana" w:hAnsi="Verdana"/>
                <w:sz w:val="16"/>
              </w:rPr>
              <w:t>470x662x3136</w:t>
            </w:r>
            <w:r>
              <w:rPr>
                <w:rFonts w:ascii="Verdana" w:hAnsi="Verdana"/>
                <w:sz w:val="16"/>
              </w:rPr>
              <w:t xml:space="preserve"> mm</w:t>
            </w:r>
          </w:p>
          <w:p w14:paraId="647D5229" w14:textId="77777777" w:rsidR="00A93167" w:rsidRPr="00FB6B3D" w:rsidRDefault="00A93167" w:rsidP="00CC3367">
            <w:pPr>
              <w:rPr>
                <w:rFonts w:ascii="Verdana" w:hAnsi="Verdana"/>
                <w:i/>
                <w:sz w:val="16"/>
              </w:rPr>
            </w:pPr>
            <w:r w:rsidRPr="00FB6B3D">
              <w:rPr>
                <w:rFonts w:ascii="Verdana" w:hAnsi="Verdana"/>
                <w:i/>
                <w:sz w:val="16"/>
              </w:rPr>
              <w:t xml:space="preserve">Drabina składa się 2 profili stalowych </w:t>
            </w:r>
            <w:proofErr w:type="spellStart"/>
            <w:r w:rsidRPr="00FB6B3D">
              <w:rPr>
                <w:rFonts w:ascii="Verdana" w:hAnsi="Verdana"/>
                <w:i/>
                <w:sz w:val="16"/>
              </w:rPr>
              <w:t>płaskowalnych</w:t>
            </w:r>
            <w:proofErr w:type="spellEnd"/>
            <w:r w:rsidRPr="00FB6B3D">
              <w:rPr>
                <w:rFonts w:ascii="Verdana" w:hAnsi="Verdana"/>
                <w:i/>
                <w:sz w:val="16"/>
              </w:rPr>
              <w:t xml:space="preserve">  65x25x2(mm) wykończonych lakierem satynowym , proszkowym RAL9003. Profile zakończone stopami maszynowymi ze śrubą ze stali nierdzewnej 55 gwint M8 dł.60mm</w:t>
            </w:r>
          </w:p>
          <w:p w14:paraId="36C5E595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  <w:r w:rsidRPr="00216F6E">
              <w:rPr>
                <w:rFonts w:ascii="Verdana" w:hAnsi="Verdana"/>
                <w:sz w:val="16"/>
              </w:rPr>
              <w:t>11 stopni z wysokiej jakości drewna dębowego wykończonego lakierem bezbarwnym</w:t>
            </w:r>
          </w:p>
          <w:p w14:paraId="6105542D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  <w:r w:rsidRPr="00216F6E">
              <w:rPr>
                <w:rFonts w:ascii="Verdana" w:hAnsi="Verdana"/>
                <w:sz w:val="16"/>
              </w:rPr>
              <w:lastRenderedPageBreak/>
              <w:t>System mocowania stopni na kształtowniku za pomocą wkrętów 6x10 mm</w:t>
            </w:r>
          </w:p>
          <w:p w14:paraId="247B3464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 w:rsidRPr="00216F6E">
              <w:rPr>
                <w:rFonts w:ascii="Verdana" w:hAnsi="Verdana"/>
                <w:sz w:val="16"/>
              </w:rPr>
              <w:t>Drabina mocowana do półki na wkręty za pomocą prowadnic stalowych wykończonych satynowym lakierem proszkowym RAL9003 i 4 rolek o średnicy 80 mm  z materiału PTFE</w:t>
            </w:r>
          </w:p>
          <w:p w14:paraId="2595A557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</w:p>
        </w:tc>
        <w:tc>
          <w:tcPr>
            <w:tcW w:w="4820" w:type="dxa"/>
          </w:tcPr>
          <w:p w14:paraId="494BE750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</w:p>
        </w:tc>
      </w:tr>
      <w:tr w:rsidR="00A93167" w:rsidRPr="001253AD" w14:paraId="5691ECFB" w14:textId="7FF5B709" w:rsidTr="003859D0">
        <w:trPr>
          <w:trHeight w:val="135"/>
        </w:trPr>
        <w:tc>
          <w:tcPr>
            <w:tcW w:w="565" w:type="dxa"/>
          </w:tcPr>
          <w:p w14:paraId="2E5978FC" w14:textId="77777777" w:rsidR="00A93167" w:rsidRDefault="00A93167" w:rsidP="00CC3367">
            <w:pPr>
              <w:snapToGrid w:val="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18.</w:t>
            </w:r>
          </w:p>
        </w:tc>
        <w:tc>
          <w:tcPr>
            <w:tcW w:w="1984" w:type="dxa"/>
          </w:tcPr>
          <w:p w14:paraId="39832667" w14:textId="77777777" w:rsidR="00A93167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 w:rsidRPr="00564CC6">
              <w:rPr>
                <w:rFonts w:ascii="Verdana" w:hAnsi="Verdana"/>
                <w:i/>
                <w:sz w:val="16"/>
                <w:szCs w:val="16"/>
              </w:rPr>
              <w:t>Ścianka ażurowa</w:t>
            </w:r>
          </w:p>
          <w:p w14:paraId="77650280" w14:textId="77777777" w:rsidR="00A93167" w:rsidRPr="00FB6B3D" w:rsidRDefault="00A93167" w:rsidP="00CC3367">
            <w:pPr>
              <w:snapToGrid w:val="0"/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6382" w:type="dxa"/>
          </w:tcPr>
          <w:p w14:paraId="791DD478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4060x1750x2250</w:t>
            </w:r>
            <w:r>
              <w:rPr>
                <w:rFonts w:ascii="Verdana" w:hAnsi="Verdana"/>
                <w:sz w:val="16"/>
              </w:rPr>
              <w:t xml:space="preserve"> (mm)</w:t>
            </w:r>
          </w:p>
          <w:p w14:paraId="086CF60F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 xml:space="preserve">Pionowe elementy konstrukcyjne ze stalowych kształtowników tunelowych o </w:t>
            </w:r>
            <w:r>
              <w:rPr>
                <w:rFonts w:ascii="Verdana" w:hAnsi="Verdana"/>
                <w:sz w:val="16"/>
              </w:rPr>
              <w:t xml:space="preserve">wymiarach </w:t>
            </w:r>
            <w:r w:rsidRPr="00B668A4">
              <w:rPr>
                <w:rFonts w:ascii="Verdana" w:hAnsi="Verdana"/>
                <w:sz w:val="16"/>
              </w:rPr>
              <w:t>41x35mm wykończonych satynowym lakierem proszkowym RAL 9003. Kształtowniki zakończone stalową stopką z dopasowanym kształtownikiem wykończonym satynowym lakierem proszkowym RAL9003</w:t>
            </w:r>
          </w:p>
          <w:p w14:paraId="572857AB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Kształtowniki z wierzchu połączone są dodatkowym niewidocznym systemem mocowania bezpośrednio do sufitu za pomocą gwintowanych stalowych prętów  wykończonych lakierem proszkowym RAL9003</w:t>
            </w:r>
          </w:p>
          <w:p w14:paraId="41B81A21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 xml:space="preserve">15 elementów poziomych o wysokości 110 mm wykonane z wysokiej jakości sklejki giętej o gr. </w:t>
            </w:r>
          </w:p>
          <w:p w14:paraId="4ECF4A1D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 xml:space="preserve">12mm wykończonej lakierem poliuretanowym, satynowym RAL9003 </w:t>
            </w:r>
          </w:p>
          <w:p w14:paraId="015B2A7B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Zastosowanie niewidocznego mocowania elementów ze sklejki na stalowym stelażu</w:t>
            </w:r>
          </w:p>
          <w:p w14:paraId="21797266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</w:p>
        </w:tc>
        <w:tc>
          <w:tcPr>
            <w:tcW w:w="4820" w:type="dxa"/>
          </w:tcPr>
          <w:p w14:paraId="107BBF58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</w:p>
        </w:tc>
      </w:tr>
      <w:tr w:rsidR="00A93167" w:rsidRPr="001253AD" w14:paraId="61662243" w14:textId="76685C2C" w:rsidTr="003859D0">
        <w:trPr>
          <w:trHeight w:val="1267"/>
        </w:trPr>
        <w:tc>
          <w:tcPr>
            <w:tcW w:w="565" w:type="dxa"/>
          </w:tcPr>
          <w:p w14:paraId="373D40F6" w14:textId="77777777" w:rsidR="00A93167" w:rsidRDefault="00A93167" w:rsidP="00CC3367">
            <w:pPr>
              <w:snapToGrid w:val="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19. </w:t>
            </w:r>
          </w:p>
        </w:tc>
        <w:tc>
          <w:tcPr>
            <w:tcW w:w="1984" w:type="dxa"/>
          </w:tcPr>
          <w:p w14:paraId="43F1E6CC" w14:textId="77777777" w:rsidR="00A93167" w:rsidRPr="00564CC6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 w:rsidRPr="00564CC6">
              <w:rPr>
                <w:rFonts w:ascii="Verdana" w:hAnsi="Verdana"/>
                <w:i/>
                <w:sz w:val="16"/>
                <w:szCs w:val="16"/>
              </w:rPr>
              <w:t>Ściana główna ze stanowiskami pracy</w:t>
            </w:r>
          </w:p>
          <w:p w14:paraId="322FFA40" w14:textId="77777777" w:rsidR="00A93167" w:rsidRPr="00FB6B3D" w:rsidRDefault="00A93167" w:rsidP="00CC3367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*</w:t>
            </w:r>
          </w:p>
        </w:tc>
        <w:tc>
          <w:tcPr>
            <w:tcW w:w="6382" w:type="dxa"/>
          </w:tcPr>
          <w:p w14:paraId="75A0306E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5680x3840x2250</w:t>
            </w:r>
            <w:r>
              <w:rPr>
                <w:rFonts w:ascii="Verdana" w:hAnsi="Verdana"/>
                <w:sz w:val="16"/>
              </w:rPr>
              <w:t xml:space="preserve"> (mm)</w:t>
            </w:r>
          </w:p>
          <w:p w14:paraId="1D6EDB3B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Ścianka wykonana z płyty </w:t>
            </w:r>
            <w:r w:rsidRPr="00B668A4">
              <w:rPr>
                <w:rFonts w:ascii="Verdana" w:hAnsi="Verdana"/>
                <w:sz w:val="16"/>
              </w:rPr>
              <w:t>MDF o gr. 12 mm</w:t>
            </w:r>
            <w:r>
              <w:rPr>
                <w:rFonts w:ascii="Verdana" w:hAnsi="Verdana"/>
                <w:sz w:val="16"/>
              </w:rPr>
              <w:t xml:space="preserve"> wykończonej</w:t>
            </w:r>
            <w:r w:rsidRPr="00B668A4">
              <w:rPr>
                <w:rFonts w:ascii="Verdana" w:hAnsi="Verdana"/>
                <w:sz w:val="16"/>
              </w:rPr>
              <w:t xml:space="preserve"> lakierem poliuretanowym, satynowym w kolorystyce RAL 9003</w:t>
            </w:r>
          </w:p>
          <w:p w14:paraId="40DD363C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 xml:space="preserve"> Po wewnętrznej stronie ścianki bezpośrednio do płyty MDF przyklejone 3 panele magnetyczne o wymiarach 1700x1,5x2195</w:t>
            </w:r>
            <w:r>
              <w:rPr>
                <w:rFonts w:ascii="Verdana" w:hAnsi="Verdana"/>
                <w:sz w:val="16"/>
              </w:rPr>
              <w:t xml:space="preserve"> (mm)</w:t>
            </w:r>
            <w:r w:rsidRPr="00B668A4">
              <w:rPr>
                <w:rFonts w:ascii="Verdana" w:hAnsi="Verdana"/>
                <w:sz w:val="16"/>
              </w:rPr>
              <w:t xml:space="preserve"> z blachy stalowej grubości 1,5</w:t>
            </w:r>
            <w:r>
              <w:rPr>
                <w:rFonts w:ascii="Verdana" w:hAnsi="Verdana"/>
                <w:sz w:val="16"/>
              </w:rPr>
              <w:t xml:space="preserve"> </w:t>
            </w:r>
            <w:r w:rsidRPr="00B668A4">
              <w:rPr>
                <w:rFonts w:ascii="Verdana" w:hAnsi="Verdana"/>
                <w:sz w:val="16"/>
              </w:rPr>
              <w:t>mm wykończonej satynowym lakierem proszkowym RAL9003</w:t>
            </w:r>
          </w:p>
          <w:p w14:paraId="0176606F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Po stronie stanowisk montaż blatu z płyty stolarskiej o gr. 25 mm ,  wykończonej fornirem dębowym pomalowanym lakierem bezbarwnym półmatowym na wysokości 750</w:t>
            </w:r>
            <w:r>
              <w:rPr>
                <w:rFonts w:ascii="Verdana" w:hAnsi="Verdana"/>
                <w:sz w:val="16"/>
              </w:rPr>
              <w:t xml:space="preserve"> </w:t>
            </w:r>
            <w:r w:rsidRPr="00B668A4">
              <w:rPr>
                <w:rFonts w:ascii="Verdana" w:hAnsi="Verdana"/>
                <w:sz w:val="16"/>
              </w:rPr>
              <w:t>mm</w:t>
            </w:r>
          </w:p>
          <w:p w14:paraId="355E447D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Wymiary blatów: 5200x480, 3160x480</w:t>
            </w:r>
            <w:r>
              <w:rPr>
                <w:rFonts w:ascii="Verdana" w:hAnsi="Verdana"/>
                <w:sz w:val="16"/>
              </w:rPr>
              <w:t xml:space="preserve"> (mm)</w:t>
            </w:r>
          </w:p>
          <w:p w14:paraId="7C7631CB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 xml:space="preserve">8 stanowisk na monitory z przelotką na kable w ściance o średnicy 60mm oraz podłużną przelotką w blacie </w:t>
            </w:r>
            <w:r>
              <w:rPr>
                <w:rFonts w:ascii="Verdana" w:hAnsi="Verdana"/>
                <w:sz w:val="16"/>
              </w:rPr>
              <w:t>.</w:t>
            </w:r>
          </w:p>
          <w:p w14:paraId="5D6141E7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 xml:space="preserve">Pod blatem szafki z drzwiczkami zamykanymi na zamek ( prawy i lewy </w:t>
            </w:r>
            <w:r w:rsidRPr="00B668A4">
              <w:rPr>
                <w:rFonts w:ascii="Verdana" w:hAnsi="Verdana"/>
                <w:sz w:val="16"/>
              </w:rPr>
              <w:lastRenderedPageBreak/>
              <w:t>zawias wg projektu ) Wykończenie szafek z panelu PCW</w:t>
            </w:r>
          </w:p>
          <w:p w14:paraId="772A149B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Pokrywa górna ścianki z perforowanej blachy stalowej R v 3-5 gr. 1,5mm wykończonej satynowym lakierem proszkowym RAL9003</w:t>
            </w:r>
          </w:p>
          <w:p w14:paraId="24656869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Połączenie ram ścianki śrubowe</w:t>
            </w:r>
          </w:p>
          <w:p w14:paraId="61633F69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Cokół w konstrukcji spawa</w:t>
            </w:r>
            <w:r>
              <w:rPr>
                <w:rFonts w:ascii="Verdana" w:hAnsi="Verdana"/>
                <w:sz w:val="16"/>
              </w:rPr>
              <w:t xml:space="preserve">nej z kształtownika otwartego, </w:t>
            </w:r>
            <w:r w:rsidRPr="00B668A4">
              <w:rPr>
                <w:rFonts w:ascii="Verdana" w:hAnsi="Verdana"/>
                <w:sz w:val="16"/>
              </w:rPr>
              <w:t xml:space="preserve"> do którego zespawano blachę stalową gr. 3mm</w:t>
            </w:r>
          </w:p>
          <w:p w14:paraId="378492FC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</w:p>
        </w:tc>
        <w:tc>
          <w:tcPr>
            <w:tcW w:w="4820" w:type="dxa"/>
          </w:tcPr>
          <w:p w14:paraId="1CA4EF95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</w:p>
        </w:tc>
      </w:tr>
      <w:tr w:rsidR="00A93167" w:rsidRPr="001253AD" w14:paraId="41023DC7" w14:textId="7E87FAAC" w:rsidTr="003859D0">
        <w:trPr>
          <w:trHeight w:val="90"/>
        </w:trPr>
        <w:tc>
          <w:tcPr>
            <w:tcW w:w="565" w:type="dxa"/>
          </w:tcPr>
          <w:p w14:paraId="263D60A6" w14:textId="77777777" w:rsidR="00A93167" w:rsidRDefault="00A93167" w:rsidP="00CC3367">
            <w:pPr>
              <w:snapToGrid w:val="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25. </w:t>
            </w:r>
          </w:p>
        </w:tc>
        <w:tc>
          <w:tcPr>
            <w:tcW w:w="1984" w:type="dxa"/>
          </w:tcPr>
          <w:p w14:paraId="1BB180E5" w14:textId="77777777" w:rsidR="00A93167" w:rsidRPr="002340F9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 w:rsidRPr="002340F9">
              <w:rPr>
                <w:rFonts w:ascii="Verdana" w:hAnsi="Verdana"/>
                <w:i/>
                <w:sz w:val="16"/>
                <w:szCs w:val="16"/>
              </w:rPr>
              <w:t>Gablota na ankiety</w:t>
            </w:r>
          </w:p>
          <w:p w14:paraId="03AA9AB3" w14:textId="77777777" w:rsidR="00A93167" w:rsidRPr="00FB6B3D" w:rsidRDefault="00A93167" w:rsidP="00CC3367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FB6B3D">
              <w:rPr>
                <w:rFonts w:ascii="Verdana" w:hAnsi="Verdana"/>
                <w:sz w:val="16"/>
                <w:szCs w:val="16"/>
              </w:rPr>
              <w:t>*</w:t>
            </w:r>
          </w:p>
        </w:tc>
        <w:tc>
          <w:tcPr>
            <w:tcW w:w="6382" w:type="dxa"/>
          </w:tcPr>
          <w:p w14:paraId="42FD7FC5" w14:textId="77777777" w:rsidR="00A93167" w:rsidRPr="00B720EA" w:rsidRDefault="00A93167" w:rsidP="00CC3367">
            <w:pPr>
              <w:rPr>
                <w:rFonts w:ascii="Verdana" w:hAnsi="Verdana"/>
                <w:sz w:val="16"/>
              </w:rPr>
            </w:pPr>
            <w:r w:rsidRPr="00B720EA">
              <w:rPr>
                <w:rFonts w:ascii="Verdana" w:hAnsi="Verdana"/>
                <w:sz w:val="16"/>
              </w:rPr>
              <w:t>Zmiana istniejącej zabudowy ściennej  o wymiarach 400x90x860 (mm) wg wytycznych zgodnie z projektem wykonawczym dotyczącym aranżacji wnętrz.</w:t>
            </w:r>
          </w:p>
          <w:p w14:paraId="121B91FE" w14:textId="77777777" w:rsidR="00A93167" w:rsidRPr="00B720EA" w:rsidRDefault="00A93167" w:rsidP="00CC3367">
            <w:pPr>
              <w:rPr>
                <w:rFonts w:ascii="Verdana" w:hAnsi="Verdana"/>
                <w:sz w:val="16"/>
              </w:rPr>
            </w:pPr>
            <w:r w:rsidRPr="00B720EA">
              <w:rPr>
                <w:rFonts w:ascii="Verdana" w:hAnsi="Verdana"/>
                <w:sz w:val="16"/>
              </w:rPr>
              <w:t>Dodatkowo należy wyciąć szczelinę na górnej ściance  istniejącej gabloty</w:t>
            </w:r>
          </w:p>
          <w:p w14:paraId="46BC868E" w14:textId="77777777" w:rsidR="00A93167" w:rsidRPr="00B720EA" w:rsidRDefault="00A93167" w:rsidP="00CC3367">
            <w:pPr>
              <w:rPr>
                <w:rFonts w:ascii="Verdana" w:hAnsi="Verdana"/>
                <w:sz w:val="16"/>
              </w:rPr>
            </w:pPr>
          </w:p>
        </w:tc>
        <w:tc>
          <w:tcPr>
            <w:tcW w:w="4820" w:type="dxa"/>
          </w:tcPr>
          <w:p w14:paraId="41A886A1" w14:textId="77777777" w:rsidR="00A93167" w:rsidRPr="00B720EA" w:rsidRDefault="00A93167" w:rsidP="00CC3367">
            <w:pPr>
              <w:rPr>
                <w:rFonts w:ascii="Verdana" w:hAnsi="Verdana"/>
                <w:sz w:val="16"/>
              </w:rPr>
            </w:pPr>
          </w:p>
        </w:tc>
      </w:tr>
      <w:tr w:rsidR="00A93167" w:rsidRPr="001253AD" w14:paraId="7BB69761" w14:textId="7941A8EC" w:rsidTr="003859D0">
        <w:trPr>
          <w:trHeight w:val="90"/>
        </w:trPr>
        <w:tc>
          <w:tcPr>
            <w:tcW w:w="565" w:type="dxa"/>
          </w:tcPr>
          <w:p w14:paraId="0E08E459" w14:textId="77777777" w:rsidR="00A93167" w:rsidRDefault="00A93167" w:rsidP="00CC3367">
            <w:pPr>
              <w:snapToGrid w:val="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26. </w:t>
            </w:r>
          </w:p>
        </w:tc>
        <w:tc>
          <w:tcPr>
            <w:tcW w:w="1984" w:type="dxa"/>
          </w:tcPr>
          <w:p w14:paraId="062CD0C6" w14:textId="77777777" w:rsidR="00A93167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 w:rsidRPr="002340F9">
              <w:rPr>
                <w:rFonts w:ascii="Verdana" w:hAnsi="Verdana"/>
                <w:i/>
                <w:sz w:val="16"/>
                <w:szCs w:val="16"/>
              </w:rPr>
              <w:t>Zabudowa wnęk w panelach ściennych A</w:t>
            </w:r>
          </w:p>
          <w:p w14:paraId="0051F661" w14:textId="77777777" w:rsidR="00A93167" w:rsidRPr="002340F9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*</w:t>
            </w:r>
          </w:p>
        </w:tc>
        <w:tc>
          <w:tcPr>
            <w:tcW w:w="6382" w:type="dxa"/>
          </w:tcPr>
          <w:p w14:paraId="63658E6D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Zmiana istniejącej zabudowy ściennej  o wymiarach </w:t>
            </w:r>
            <w:r w:rsidRPr="00CA5110">
              <w:rPr>
                <w:rFonts w:ascii="Verdana" w:hAnsi="Verdana"/>
                <w:sz w:val="16"/>
              </w:rPr>
              <w:t>1755x260x376</w:t>
            </w:r>
            <w:r>
              <w:rPr>
                <w:rFonts w:ascii="Verdana" w:hAnsi="Verdana"/>
                <w:sz w:val="16"/>
              </w:rPr>
              <w:t xml:space="preserve"> (mm) wg wytycznych zgodnie z projektem wykonawczym dotyczącym aranżacji wnętrz.</w:t>
            </w:r>
          </w:p>
          <w:p w14:paraId="4A15C55D" w14:textId="77777777" w:rsidR="00A93167" w:rsidRPr="00492363" w:rsidRDefault="00A93167" w:rsidP="00CC3367">
            <w:pPr>
              <w:rPr>
                <w:rFonts w:ascii="Verdana" w:hAnsi="Verdana"/>
                <w:sz w:val="16"/>
              </w:rPr>
            </w:pPr>
            <w:r w:rsidRPr="00492363">
              <w:rPr>
                <w:rFonts w:ascii="Verdana" w:hAnsi="Verdana"/>
                <w:sz w:val="16"/>
              </w:rPr>
              <w:t>Półka</w:t>
            </w:r>
            <w:r>
              <w:rPr>
                <w:rFonts w:ascii="Verdana" w:hAnsi="Verdana"/>
                <w:sz w:val="16"/>
              </w:rPr>
              <w:t xml:space="preserve"> z płyty stolarskiej wykończona</w:t>
            </w:r>
            <w:r w:rsidRPr="00492363">
              <w:rPr>
                <w:rFonts w:ascii="Verdana" w:hAnsi="Verdana"/>
                <w:sz w:val="16"/>
              </w:rPr>
              <w:t xml:space="preserve"> fornirem dębowym  pomalowanym bezbarwnym lakierem , półmatem</w:t>
            </w:r>
          </w:p>
          <w:p w14:paraId="404159E0" w14:textId="77777777" w:rsidR="00A93167" w:rsidRPr="00492363" w:rsidRDefault="00A93167" w:rsidP="00CC3367">
            <w:pPr>
              <w:rPr>
                <w:rFonts w:ascii="Verdana" w:hAnsi="Verdana"/>
                <w:sz w:val="16"/>
              </w:rPr>
            </w:pPr>
            <w:r w:rsidRPr="00492363">
              <w:rPr>
                <w:rFonts w:ascii="Verdana" w:hAnsi="Verdana"/>
                <w:sz w:val="16"/>
              </w:rPr>
              <w:t>Niewidoczny system mocowania za pomocą prętów kotwionych w ścianie, mocowanie bezpośrednio do ściany za pomocą 5 kantówek montażowych</w:t>
            </w:r>
          </w:p>
          <w:p w14:paraId="2621BF18" w14:textId="77777777" w:rsidR="00A93167" w:rsidRPr="00BC4C3E" w:rsidRDefault="00A93167" w:rsidP="00CC3367">
            <w:pPr>
              <w:rPr>
                <w:rFonts w:ascii="Verdana" w:hAnsi="Verdana"/>
                <w:sz w:val="16"/>
              </w:rPr>
            </w:pPr>
          </w:p>
        </w:tc>
        <w:tc>
          <w:tcPr>
            <w:tcW w:w="4820" w:type="dxa"/>
          </w:tcPr>
          <w:p w14:paraId="66FA6F27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</w:p>
        </w:tc>
      </w:tr>
      <w:tr w:rsidR="00A93167" w:rsidRPr="001253AD" w14:paraId="261DF389" w14:textId="30870A1A" w:rsidTr="003859D0">
        <w:trPr>
          <w:trHeight w:val="90"/>
        </w:trPr>
        <w:tc>
          <w:tcPr>
            <w:tcW w:w="565" w:type="dxa"/>
          </w:tcPr>
          <w:p w14:paraId="26DA67AA" w14:textId="77777777" w:rsidR="00A93167" w:rsidRDefault="00A93167" w:rsidP="00CC3367">
            <w:pPr>
              <w:snapToGrid w:val="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27.</w:t>
            </w:r>
          </w:p>
        </w:tc>
        <w:tc>
          <w:tcPr>
            <w:tcW w:w="1984" w:type="dxa"/>
          </w:tcPr>
          <w:p w14:paraId="23C7AF50" w14:textId="77777777" w:rsidR="00A93167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 w:rsidRPr="002340F9">
              <w:rPr>
                <w:rFonts w:ascii="Verdana" w:hAnsi="Verdana"/>
                <w:i/>
                <w:sz w:val="16"/>
                <w:szCs w:val="16"/>
              </w:rPr>
              <w:t>Zabudowa wnęk w panelach ściennych B</w:t>
            </w:r>
          </w:p>
          <w:p w14:paraId="3E9D5FA3" w14:textId="77777777" w:rsidR="00A93167" w:rsidRPr="00FB6B3D" w:rsidRDefault="00A93167" w:rsidP="00CC3367">
            <w:pPr>
              <w:snapToGrid w:val="0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FB6B3D">
              <w:rPr>
                <w:rFonts w:ascii="Verdana" w:hAnsi="Verdana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6382" w:type="dxa"/>
          </w:tcPr>
          <w:p w14:paraId="366AC64F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 w:rsidRPr="00BC4C3E">
              <w:rPr>
                <w:rFonts w:ascii="Verdana" w:hAnsi="Verdana"/>
                <w:sz w:val="16"/>
              </w:rPr>
              <w:t xml:space="preserve">Zmiana istniejącej zabudowy ściennej  o wymiarach </w:t>
            </w:r>
            <w:r w:rsidRPr="00CA5110">
              <w:rPr>
                <w:rFonts w:ascii="Verdana" w:hAnsi="Verdana"/>
                <w:sz w:val="16"/>
              </w:rPr>
              <w:t>404x160x678</w:t>
            </w:r>
            <w:r>
              <w:rPr>
                <w:rFonts w:ascii="Verdana" w:hAnsi="Verdana"/>
                <w:sz w:val="16"/>
              </w:rPr>
              <w:t xml:space="preserve"> </w:t>
            </w:r>
            <w:r w:rsidRPr="00BC4C3E">
              <w:rPr>
                <w:rFonts w:ascii="Verdana" w:hAnsi="Verdana"/>
                <w:sz w:val="16"/>
              </w:rPr>
              <w:t>(mm) wg wytycznych zgodnie z projektem wykonawczym dotyczącym aranżacji wnętrz.</w:t>
            </w:r>
          </w:p>
          <w:p w14:paraId="3946933A" w14:textId="77777777" w:rsidR="00A93167" w:rsidRPr="00BC4C3E" w:rsidRDefault="00A93167" w:rsidP="00CC3367">
            <w:pPr>
              <w:rPr>
                <w:rFonts w:ascii="Verdana" w:hAnsi="Verdana"/>
                <w:sz w:val="16"/>
              </w:rPr>
            </w:pPr>
            <w:r w:rsidRPr="00BC4C3E">
              <w:rPr>
                <w:rFonts w:ascii="Verdana" w:hAnsi="Verdana"/>
                <w:sz w:val="16"/>
              </w:rPr>
              <w:t>Półka</w:t>
            </w:r>
            <w:r>
              <w:rPr>
                <w:rFonts w:ascii="Verdana" w:hAnsi="Verdana"/>
                <w:sz w:val="16"/>
              </w:rPr>
              <w:t xml:space="preserve"> z płyty stolarskiej wykończona</w:t>
            </w:r>
            <w:r w:rsidRPr="00BC4C3E">
              <w:rPr>
                <w:rFonts w:ascii="Verdana" w:hAnsi="Verdana"/>
                <w:sz w:val="16"/>
              </w:rPr>
              <w:t xml:space="preserve"> fornirem dębowym  pomalowanym bezbarwnym lakierem , półmatem</w:t>
            </w:r>
          </w:p>
          <w:p w14:paraId="638AD955" w14:textId="77777777" w:rsidR="00A93167" w:rsidRPr="00BC4C3E" w:rsidRDefault="00A93167" w:rsidP="00CC3367">
            <w:pPr>
              <w:rPr>
                <w:rFonts w:ascii="Verdana" w:hAnsi="Verdana"/>
                <w:sz w:val="16"/>
              </w:rPr>
            </w:pPr>
            <w:r w:rsidRPr="00BC4C3E">
              <w:rPr>
                <w:rFonts w:ascii="Verdana" w:hAnsi="Verdana"/>
                <w:sz w:val="16"/>
              </w:rPr>
              <w:t>Niewidoczny system mocowania za pomocą prętów kotwionych w ścianie, mocowanie bezpośrednio do ściany za pomocą 5 kantówek montażowych</w:t>
            </w:r>
          </w:p>
          <w:p w14:paraId="60C073BC" w14:textId="77777777" w:rsidR="00A93167" w:rsidRPr="00CA5110" w:rsidRDefault="00A93167" w:rsidP="00CC3367">
            <w:pPr>
              <w:rPr>
                <w:rFonts w:ascii="Verdana" w:hAnsi="Verdana"/>
                <w:sz w:val="16"/>
              </w:rPr>
            </w:pPr>
          </w:p>
        </w:tc>
        <w:tc>
          <w:tcPr>
            <w:tcW w:w="4820" w:type="dxa"/>
          </w:tcPr>
          <w:p w14:paraId="479B669B" w14:textId="77777777" w:rsidR="00A93167" w:rsidRPr="00BC4C3E" w:rsidRDefault="00A93167" w:rsidP="00CC3367">
            <w:pPr>
              <w:rPr>
                <w:rFonts w:ascii="Verdana" w:hAnsi="Verdana"/>
                <w:sz w:val="16"/>
              </w:rPr>
            </w:pPr>
          </w:p>
        </w:tc>
      </w:tr>
      <w:tr w:rsidR="003859D0" w:rsidRPr="001253AD" w14:paraId="47550BA3" w14:textId="77777777" w:rsidTr="003859D0">
        <w:trPr>
          <w:trHeight w:val="90"/>
        </w:trPr>
        <w:tc>
          <w:tcPr>
            <w:tcW w:w="13751" w:type="dxa"/>
            <w:gridSpan w:val="4"/>
          </w:tcPr>
          <w:p w14:paraId="31593BBA" w14:textId="075EE613" w:rsidR="003859D0" w:rsidRPr="00BC4C3E" w:rsidRDefault="003859D0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i/>
                <w:sz w:val="16"/>
              </w:rPr>
              <w:t xml:space="preserve">ZGODNIE Z PROJEKTEM WYKONAWCZYM </w:t>
            </w:r>
            <w:r w:rsidRPr="00BA6B99">
              <w:rPr>
                <w:rFonts w:ascii="Verdana" w:hAnsi="Verdana"/>
                <w:b/>
                <w:i/>
                <w:sz w:val="16"/>
              </w:rPr>
              <w:t>W SKŁAD WYPOSAŻENIA WCHODZĄ ZAWIASY, ZAMKI STALOWE BĘBENKOWE</w:t>
            </w:r>
            <w:r>
              <w:rPr>
                <w:rFonts w:ascii="Verdana" w:hAnsi="Verdana"/>
                <w:b/>
                <w:i/>
                <w:sz w:val="16"/>
              </w:rPr>
              <w:t>, PROWADNICE</w:t>
            </w:r>
            <w:r w:rsidRPr="00BA6B99">
              <w:rPr>
                <w:rFonts w:ascii="Verdana" w:hAnsi="Verdana"/>
                <w:b/>
                <w:i/>
                <w:sz w:val="16"/>
              </w:rPr>
              <w:t xml:space="preserve"> , PANELE PCW , UCHWYTY, COKOŁY</w:t>
            </w:r>
          </w:p>
        </w:tc>
      </w:tr>
      <w:tr w:rsidR="003859D0" w:rsidRPr="001253AD" w14:paraId="4A18E921" w14:textId="77777777" w:rsidTr="003859D0">
        <w:trPr>
          <w:trHeight w:val="90"/>
        </w:trPr>
        <w:tc>
          <w:tcPr>
            <w:tcW w:w="565" w:type="dxa"/>
          </w:tcPr>
          <w:p w14:paraId="77D92C83" w14:textId="296C3503" w:rsidR="003859D0" w:rsidRDefault="003859D0" w:rsidP="00CC3367">
            <w:pPr>
              <w:snapToGrid w:val="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28.</w:t>
            </w:r>
          </w:p>
        </w:tc>
        <w:tc>
          <w:tcPr>
            <w:tcW w:w="1984" w:type="dxa"/>
          </w:tcPr>
          <w:p w14:paraId="618D9A58" w14:textId="373A7EDF" w:rsidR="003859D0" w:rsidRPr="002340F9" w:rsidRDefault="003859D0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Zamek </w:t>
            </w:r>
          </w:p>
        </w:tc>
        <w:tc>
          <w:tcPr>
            <w:tcW w:w="6382" w:type="dxa"/>
          </w:tcPr>
          <w:p w14:paraId="10670C72" w14:textId="5A21EF20" w:rsidR="003859D0" w:rsidRPr="00BC4C3E" w:rsidRDefault="003859D0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Zamek bębenkowy stalowy wykończony satynowym lakierem proszkowym  </w:t>
            </w:r>
            <w:r>
              <w:rPr>
                <w:rFonts w:ascii="Verdana" w:hAnsi="Verdana"/>
                <w:sz w:val="16"/>
              </w:rPr>
              <w:lastRenderedPageBreak/>
              <w:t xml:space="preserve">RAL 9003,  wpuszczony w drzwiczki , niewidoczny od wewnątrz płyty </w:t>
            </w:r>
          </w:p>
        </w:tc>
        <w:tc>
          <w:tcPr>
            <w:tcW w:w="4820" w:type="dxa"/>
          </w:tcPr>
          <w:p w14:paraId="5C552929" w14:textId="77777777" w:rsidR="003859D0" w:rsidRPr="00BC4C3E" w:rsidRDefault="003859D0" w:rsidP="00CC3367">
            <w:pPr>
              <w:rPr>
                <w:rFonts w:ascii="Verdana" w:hAnsi="Verdana"/>
                <w:sz w:val="16"/>
              </w:rPr>
            </w:pPr>
          </w:p>
        </w:tc>
      </w:tr>
      <w:tr w:rsidR="003859D0" w:rsidRPr="001253AD" w14:paraId="385F8938" w14:textId="77777777" w:rsidTr="003859D0">
        <w:trPr>
          <w:trHeight w:val="90"/>
        </w:trPr>
        <w:tc>
          <w:tcPr>
            <w:tcW w:w="565" w:type="dxa"/>
          </w:tcPr>
          <w:p w14:paraId="65376571" w14:textId="2A7279C5" w:rsidR="003859D0" w:rsidRDefault="003859D0" w:rsidP="00CC3367">
            <w:pPr>
              <w:snapToGrid w:val="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29.</w:t>
            </w:r>
          </w:p>
        </w:tc>
        <w:tc>
          <w:tcPr>
            <w:tcW w:w="1984" w:type="dxa"/>
          </w:tcPr>
          <w:p w14:paraId="193B7E63" w14:textId="04B654B6" w:rsidR="003859D0" w:rsidRDefault="003859D0" w:rsidP="00CC3367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Przelotka do kabli </w:t>
            </w:r>
          </w:p>
        </w:tc>
        <w:tc>
          <w:tcPr>
            <w:tcW w:w="6382" w:type="dxa"/>
          </w:tcPr>
          <w:p w14:paraId="1A6C69BE" w14:textId="61DC6AEF" w:rsidR="003859D0" w:rsidRDefault="003859D0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327mmx28mm wykonana z tworzywa sztucznego w kolorze białym np. firmy IMPORT</w:t>
            </w:r>
          </w:p>
        </w:tc>
        <w:tc>
          <w:tcPr>
            <w:tcW w:w="4820" w:type="dxa"/>
          </w:tcPr>
          <w:p w14:paraId="4C216654" w14:textId="77777777" w:rsidR="003859D0" w:rsidRPr="00BC4C3E" w:rsidRDefault="003859D0" w:rsidP="00CC3367">
            <w:pPr>
              <w:rPr>
                <w:rFonts w:ascii="Verdana" w:hAnsi="Verdana"/>
                <w:sz w:val="16"/>
              </w:rPr>
            </w:pPr>
          </w:p>
        </w:tc>
      </w:tr>
      <w:tr w:rsidR="003859D0" w:rsidRPr="001253AD" w14:paraId="59E68809" w14:textId="77777777" w:rsidTr="003859D0">
        <w:trPr>
          <w:trHeight w:val="90"/>
        </w:trPr>
        <w:tc>
          <w:tcPr>
            <w:tcW w:w="565" w:type="dxa"/>
          </w:tcPr>
          <w:p w14:paraId="6C90C72B" w14:textId="08F49C29" w:rsidR="003859D0" w:rsidRDefault="003859D0" w:rsidP="00CC3367">
            <w:pPr>
              <w:snapToGrid w:val="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30.</w:t>
            </w:r>
          </w:p>
        </w:tc>
        <w:tc>
          <w:tcPr>
            <w:tcW w:w="1984" w:type="dxa"/>
          </w:tcPr>
          <w:p w14:paraId="0935A560" w14:textId="2B177AB5" w:rsidR="003859D0" w:rsidRDefault="003859D0" w:rsidP="00CC3367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Prowadnica </w:t>
            </w:r>
          </w:p>
        </w:tc>
        <w:tc>
          <w:tcPr>
            <w:tcW w:w="6382" w:type="dxa"/>
          </w:tcPr>
          <w:p w14:paraId="6A1604F3" w14:textId="3ECB32DE" w:rsidR="003859D0" w:rsidRDefault="003859D0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Kryty system prowadnic  do szuflad drewnianych z </w:t>
            </w:r>
            <w:proofErr w:type="spellStart"/>
            <w:r>
              <w:rPr>
                <w:rFonts w:ascii="Verdana" w:hAnsi="Verdana"/>
                <w:sz w:val="16"/>
              </w:rPr>
              <w:t>samodomykaczem</w:t>
            </w:r>
            <w:proofErr w:type="spellEnd"/>
            <w:r>
              <w:rPr>
                <w:rFonts w:ascii="Verdana" w:hAnsi="Verdana"/>
                <w:sz w:val="16"/>
              </w:rPr>
              <w:t xml:space="preserve"> </w:t>
            </w:r>
          </w:p>
        </w:tc>
        <w:tc>
          <w:tcPr>
            <w:tcW w:w="4820" w:type="dxa"/>
          </w:tcPr>
          <w:p w14:paraId="69C8DD81" w14:textId="77777777" w:rsidR="003859D0" w:rsidRPr="00BC4C3E" w:rsidRDefault="003859D0" w:rsidP="00CC3367">
            <w:pPr>
              <w:rPr>
                <w:rFonts w:ascii="Verdana" w:hAnsi="Verdana"/>
                <w:sz w:val="16"/>
              </w:rPr>
            </w:pPr>
          </w:p>
        </w:tc>
      </w:tr>
      <w:tr w:rsidR="003859D0" w:rsidRPr="001253AD" w14:paraId="1B89D8B7" w14:textId="77777777" w:rsidTr="003859D0">
        <w:trPr>
          <w:trHeight w:val="90"/>
        </w:trPr>
        <w:tc>
          <w:tcPr>
            <w:tcW w:w="565" w:type="dxa"/>
          </w:tcPr>
          <w:p w14:paraId="70981156" w14:textId="1684FB4E" w:rsidR="003859D0" w:rsidRDefault="003859D0" w:rsidP="00CC3367">
            <w:pPr>
              <w:snapToGrid w:val="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31.</w:t>
            </w:r>
          </w:p>
        </w:tc>
        <w:tc>
          <w:tcPr>
            <w:tcW w:w="1984" w:type="dxa"/>
          </w:tcPr>
          <w:p w14:paraId="14DE0AE7" w14:textId="06A99C7B" w:rsidR="003859D0" w:rsidRDefault="003859D0" w:rsidP="00CC3367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Panel PCW</w:t>
            </w:r>
          </w:p>
        </w:tc>
        <w:tc>
          <w:tcPr>
            <w:tcW w:w="6382" w:type="dxa"/>
          </w:tcPr>
          <w:p w14:paraId="255500BC" w14:textId="33E4D68D" w:rsidR="003859D0" w:rsidRDefault="003859D0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Panel ochronny  z PCW przyklejany na folię samoprzylepną, materiał na fronty z PCV wycinane z arkusza gr. 3mm</w:t>
            </w:r>
          </w:p>
        </w:tc>
        <w:tc>
          <w:tcPr>
            <w:tcW w:w="4820" w:type="dxa"/>
          </w:tcPr>
          <w:p w14:paraId="4909E458" w14:textId="77777777" w:rsidR="003859D0" w:rsidRPr="00BC4C3E" w:rsidRDefault="003859D0" w:rsidP="00CC3367">
            <w:pPr>
              <w:rPr>
                <w:rFonts w:ascii="Verdana" w:hAnsi="Verdana"/>
                <w:sz w:val="16"/>
              </w:rPr>
            </w:pPr>
          </w:p>
        </w:tc>
      </w:tr>
      <w:tr w:rsidR="003859D0" w:rsidRPr="001253AD" w14:paraId="26008C19" w14:textId="77777777" w:rsidTr="003859D0">
        <w:trPr>
          <w:trHeight w:val="90"/>
        </w:trPr>
        <w:tc>
          <w:tcPr>
            <w:tcW w:w="565" w:type="dxa"/>
          </w:tcPr>
          <w:p w14:paraId="13769C60" w14:textId="30E68A17" w:rsidR="003859D0" w:rsidRDefault="003859D0" w:rsidP="00CC3367">
            <w:pPr>
              <w:snapToGrid w:val="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33.</w:t>
            </w:r>
          </w:p>
        </w:tc>
        <w:tc>
          <w:tcPr>
            <w:tcW w:w="1984" w:type="dxa"/>
          </w:tcPr>
          <w:p w14:paraId="4859DBC0" w14:textId="174C704C" w:rsidR="003859D0" w:rsidRDefault="003859D0" w:rsidP="00CC3367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Uchwyty</w:t>
            </w:r>
          </w:p>
        </w:tc>
        <w:tc>
          <w:tcPr>
            <w:tcW w:w="6382" w:type="dxa"/>
          </w:tcPr>
          <w:p w14:paraId="6A7CC236" w14:textId="77777777" w:rsidR="003859D0" w:rsidRDefault="003859D0" w:rsidP="00135544">
            <w:pPr>
              <w:snapToGri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Wnętrze uchwytu z MDF wykończone lakierem poliuretanowym satynowym w kolorze RAL 9003</w:t>
            </w:r>
          </w:p>
          <w:p w14:paraId="3A503C87" w14:textId="4F339112" w:rsidR="003859D0" w:rsidRDefault="003859D0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Zaślepka wklejona uchwytu z HDF wykończona lakierem poliuretanowym satynowym RAL 9003</w:t>
            </w:r>
          </w:p>
        </w:tc>
        <w:tc>
          <w:tcPr>
            <w:tcW w:w="4820" w:type="dxa"/>
          </w:tcPr>
          <w:p w14:paraId="332ED079" w14:textId="77777777" w:rsidR="003859D0" w:rsidRPr="00BC4C3E" w:rsidRDefault="003859D0" w:rsidP="00CC3367">
            <w:pPr>
              <w:rPr>
                <w:rFonts w:ascii="Verdana" w:hAnsi="Verdana"/>
                <w:sz w:val="16"/>
              </w:rPr>
            </w:pPr>
          </w:p>
        </w:tc>
      </w:tr>
      <w:tr w:rsidR="003859D0" w:rsidRPr="001253AD" w14:paraId="75D13B75" w14:textId="77777777" w:rsidTr="003859D0">
        <w:trPr>
          <w:trHeight w:val="90"/>
        </w:trPr>
        <w:tc>
          <w:tcPr>
            <w:tcW w:w="565" w:type="dxa"/>
          </w:tcPr>
          <w:p w14:paraId="29ED8F5B" w14:textId="706839AC" w:rsidR="003859D0" w:rsidRDefault="003859D0" w:rsidP="00CC3367">
            <w:pPr>
              <w:snapToGrid w:val="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34.</w:t>
            </w:r>
          </w:p>
        </w:tc>
        <w:tc>
          <w:tcPr>
            <w:tcW w:w="1984" w:type="dxa"/>
          </w:tcPr>
          <w:p w14:paraId="19A16436" w14:textId="6979698D" w:rsidR="003859D0" w:rsidRDefault="003859D0" w:rsidP="00CC3367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Cokoły</w:t>
            </w:r>
          </w:p>
        </w:tc>
        <w:tc>
          <w:tcPr>
            <w:tcW w:w="6382" w:type="dxa"/>
          </w:tcPr>
          <w:p w14:paraId="71D33FFA" w14:textId="77777777" w:rsidR="003859D0" w:rsidRDefault="003859D0" w:rsidP="00E75E40">
            <w:pPr>
              <w:snapToGri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Profil stalowy wykończony satynowym lakierem proszkowym w kolorze RAL 7016.</w:t>
            </w:r>
          </w:p>
          <w:p w14:paraId="5F8E3066" w14:textId="504A6064" w:rsidR="003859D0" w:rsidRDefault="003859D0" w:rsidP="00135544">
            <w:pPr>
              <w:snapToGri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System mocowania za pomocą  wkrętów z łbem stożkowym  5x30. Stopki cokołu z ciętego </w:t>
            </w:r>
            <w:proofErr w:type="spellStart"/>
            <w:r>
              <w:rPr>
                <w:rFonts w:ascii="Verdana" w:hAnsi="Verdana"/>
                <w:sz w:val="16"/>
              </w:rPr>
              <w:t>ekstrudowalnego</w:t>
            </w:r>
            <w:proofErr w:type="spellEnd"/>
            <w:r>
              <w:rPr>
                <w:rFonts w:ascii="Verdana" w:hAnsi="Verdana"/>
                <w:sz w:val="16"/>
              </w:rPr>
              <w:t xml:space="preserve"> profilu gumowego</w:t>
            </w:r>
          </w:p>
        </w:tc>
        <w:tc>
          <w:tcPr>
            <w:tcW w:w="4820" w:type="dxa"/>
          </w:tcPr>
          <w:p w14:paraId="6CE3AF84" w14:textId="77777777" w:rsidR="003859D0" w:rsidRPr="00BC4C3E" w:rsidRDefault="003859D0" w:rsidP="00CC3367">
            <w:pPr>
              <w:rPr>
                <w:rFonts w:ascii="Verdana" w:hAnsi="Verdana"/>
                <w:sz w:val="16"/>
              </w:rPr>
            </w:pPr>
          </w:p>
        </w:tc>
      </w:tr>
    </w:tbl>
    <w:p w14:paraId="1C88CE0B" w14:textId="77777777" w:rsidR="00A93167" w:rsidRPr="00506263" w:rsidRDefault="00A93167" w:rsidP="00A93167">
      <w:pPr>
        <w:pStyle w:val="Nagwek5"/>
        <w:jc w:val="left"/>
        <w:rPr>
          <w:rFonts w:asciiTheme="minorHAnsi" w:hAnsiTheme="minorHAnsi"/>
          <w:b/>
          <w:i/>
          <w:color w:val="auto"/>
          <w:sz w:val="18"/>
          <w:szCs w:val="18"/>
        </w:rPr>
      </w:pPr>
      <w:bookmarkStart w:id="13" w:name="_GoBack"/>
      <w:bookmarkEnd w:id="13"/>
      <w:r w:rsidRPr="00506263">
        <w:rPr>
          <w:rFonts w:asciiTheme="minorHAnsi" w:hAnsiTheme="minorHAnsi"/>
          <w:b/>
          <w:i/>
          <w:color w:val="auto"/>
          <w:sz w:val="18"/>
          <w:szCs w:val="18"/>
        </w:rPr>
        <w:t>UWAGA : Wyposażenie musi być spójne pod względem designu , materiałów, technologii wykonania oraz wykonane zgodnie z projektem wykonawczym , który stanowi  załącznik do SIWZ. Podane parametry techniczne należy brać pod uwagę z wymiarami wg załączonej dokumentacji technicznej. Przed przystąpieniem do realizacji wszystkie wymiary należy sprawdzić w naturze. Jeżeli w opisie przedmiotu zamówienia wskazano jakikolwiek znak towarowy, patent czy pochodzenie  - należy przyjąć, że wskazane patenty, znaki towarowe, pochodzenie  określają parametry techniczne, eksploatacyjne, użytkowe, co oznacza, że Zamawiający dopuszcza złożenie ofert w tej części przedmiotu zamówienia o równoważnych lub wyższych parametrach technicznych, estetycznych, eksploatacyjnych  i użytkowych.</w:t>
      </w:r>
    </w:p>
    <w:p w14:paraId="2EED6E60" w14:textId="69090BC8" w:rsidR="00A93167" w:rsidRPr="00506263" w:rsidRDefault="00A93167" w:rsidP="00A93167">
      <w:pPr>
        <w:rPr>
          <w:rFonts w:asciiTheme="minorHAnsi" w:hAnsiTheme="minorHAnsi"/>
          <w:b/>
          <w:sz w:val="18"/>
          <w:szCs w:val="18"/>
        </w:rPr>
      </w:pPr>
      <w:r w:rsidRPr="00506263">
        <w:rPr>
          <w:rFonts w:asciiTheme="minorHAnsi" w:hAnsiTheme="minorHAnsi"/>
          <w:b/>
          <w:sz w:val="18"/>
          <w:szCs w:val="18"/>
        </w:rPr>
        <w:t xml:space="preserve">*    </w:t>
      </w:r>
      <w:r w:rsidRPr="00506263">
        <w:rPr>
          <w:rFonts w:asciiTheme="minorHAnsi" w:hAnsiTheme="minorHAnsi"/>
          <w:b/>
          <w:bCs/>
          <w:i/>
          <w:iCs/>
          <w:sz w:val="18"/>
          <w:szCs w:val="18"/>
        </w:rPr>
        <w:t>Przy przygotowywaniu oferty należy brać pod uwagę prace przygotowawcze niezbędne dla montażu mebli w zabudowie wg projektu</w:t>
      </w:r>
      <w:r w:rsidR="00506263" w:rsidRPr="00506263">
        <w:rPr>
          <w:rFonts w:asciiTheme="minorHAnsi" w:hAnsiTheme="minorHAnsi"/>
          <w:b/>
          <w:bCs/>
          <w:i/>
          <w:iCs/>
          <w:sz w:val="18"/>
          <w:szCs w:val="18"/>
        </w:rPr>
        <w:t xml:space="preserve"> </w:t>
      </w:r>
      <w:r w:rsidRPr="00506263">
        <w:rPr>
          <w:rFonts w:asciiTheme="minorHAnsi" w:hAnsiTheme="minorHAnsi"/>
          <w:b/>
          <w:bCs/>
          <w:i/>
          <w:iCs/>
          <w:sz w:val="18"/>
          <w:szCs w:val="18"/>
        </w:rPr>
        <w:t xml:space="preserve"> wykonawczego oraz wg Szczegółowego Opisu przedmiotu Zamówienia (Załącznik nr 1 do SIWZ)</w:t>
      </w:r>
    </w:p>
    <w:p w14:paraId="65B01650" w14:textId="77777777" w:rsidR="00A93167" w:rsidRPr="00506263" w:rsidRDefault="00A93167" w:rsidP="00A93167">
      <w:pPr>
        <w:rPr>
          <w:rFonts w:asciiTheme="minorHAnsi" w:hAnsiTheme="minorHAnsi"/>
          <w:b/>
          <w:i/>
          <w:sz w:val="18"/>
          <w:szCs w:val="18"/>
        </w:rPr>
      </w:pPr>
      <w:r w:rsidRPr="00506263">
        <w:rPr>
          <w:rFonts w:asciiTheme="minorHAnsi" w:hAnsiTheme="minorHAnsi"/>
          <w:b/>
          <w:i/>
          <w:sz w:val="18"/>
          <w:szCs w:val="18"/>
        </w:rPr>
        <w:t xml:space="preserve">**  wraz z ofertą należy złożyć próbki tkanin mebli tapicerowanych, elementu fornirowanego, prototypu krzesła muzealnego - zgodnie z SIWZ. </w:t>
      </w:r>
    </w:p>
    <w:p w14:paraId="2F54F92B" w14:textId="77777777" w:rsidR="00A93167" w:rsidRPr="00A93167" w:rsidRDefault="00A93167" w:rsidP="00A93167">
      <w:pPr>
        <w:rPr>
          <w:rFonts w:asciiTheme="minorHAnsi" w:hAnsiTheme="minorHAnsi"/>
          <w:i/>
          <w:sz w:val="18"/>
          <w:szCs w:val="18"/>
        </w:rPr>
      </w:pPr>
    </w:p>
    <w:p w14:paraId="69E7B4FE" w14:textId="77777777" w:rsidR="00A93167" w:rsidRDefault="00A93167" w:rsidP="00A93167"/>
    <w:p w14:paraId="79177453" w14:textId="77777777" w:rsidR="00A93167" w:rsidRDefault="00A93167" w:rsidP="00A93167"/>
    <w:p w14:paraId="13D67E41" w14:textId="77777777" w:rsidR="00A93167" w:rsidRDefault="00A93167" w:rsidP="00A93167">
      <w:r>
        <w:t>…...................................................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….......................................................................</w:t>
      </w:r>
    </w:p>
    <w:p w14:paraId="24A411E0" w14:textId="02155494" w:rsidR="00A93167" w:rsidRPr="001E6BDC" w:rsidRDefault="00A93167" w:rsidP="00A93167">
      <w:pPr>
        <w:rPr>
          <w:sz w:val="18"/>
          <w:szCs w:val="18"/>
        </w:rPr>
      </w:pPr>
      <w:r>
        <w:tab/>
        <w:t xml:space="preserve">      </w:t>
      </w:r>
      <w:r>
        <w:rPr>
          <w:rFonts w:ascii="Verdana" w:hAnsi="Verdana"/>
          <w:sz w:val="14"/>
          <w:szCs w:val="14"/>
        </w:rPr>
        <w:t>data</w:t>
      </w:r>
      <w:r>
        <w:rPr>
          <w:rFonts w:ascii="Verdana" w:hAnsi="Verdana"/>
          <w:sz w:val="14"/>
          <w:szCs w:val="1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rFonts w:ascii="Verdana" w:hAnsi="Verdana"/>
          <w:sz w:val="14"/>
          <w:szCs w:val="14"/>
        </w:rPr>
        <w:t xml:space="preserve">pieczęć i podpis wykonawcy </w:t>
      </w:r>
      <w:r>
        <w:rPr>
          <w:rFonts w:ascii="Verdana" w:hAnsi="Verdana"/>
          <w:sz w:val="14"/>
          <w:szCs w:val="14"/>
        </w:rPr>
        <w:br/>
        <w:t xml:space="preserve">                                                               </w:t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  <w:t xml:space="preserve">            lub osoby upoważnionej</w:t>
      </w:r>
    </w:p>
    <w:sectPr w:rsidR="00A93167" w:rsidRPr="001E6BDC" w:rsidSect="00A93167">
      <w:footnotePr>
        <w:numFmt w:val="chicago"/>
        <w:numRestart w:val="eachPage"/>
      </w:footnotePr>
      <w:pgSz w:w="16840" w:h="11907" w:orient="landscape" w:code="9"/>
      <w:pgMar w:top="2268" w:right="153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6DB5F" w14:textId="77777777" w:rsidR="0055573B" w:rsidRDefault="0055573B" w:rsidP="00E1034D">
      <w:pPr>
        <w:spacing w:before="0" w:after="0"/>
      </w:pPr>
      <w:r>
        <w:separator/>
      </w:r>
    </w:p>
  </w:endnote>
  <w:endnote w:type="continuationSeparator" w:id="0">
    <w:p w14:paraId="63F4B3AC" w14:textId="77777777" w:rsidR="0055573B" w:rsidRDefault="0055573B" w:rsidP="00E1034D">
      <w:pPr>
        <w:spacing w:before="0" w:after="0"/>
      </w:pPr>
      <w:r>
        <w:continuationSeparator/>
      </w:r>
    </w:p>
  </w:endnote>
  <w:endnote w:type="continuationNotice" w:id="1">
    <w:p w14:paraId="6989CEE0" w14:textId="77777777" w:rsidR="0055573B" w:rsidRDefault="0055573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14:paraId="23BB1D08" w14:textId="77777777" w:rsidR="00747AB0" w:rsidRPr="003C2F18" w:rsidRDefault="00747AB0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3859D0">
          <w:rPr>
            <w:b/>
            <w:color w:val="85857A"/>
          </w:rPr>
          <w:t>2</w:t>
        </w:r>
        <w:r w:rsidRPr="003C2F18">
          <w:rPr>
            <w:b/>
            <w:color w:val="85857A"/>
          </w:rPr>
          <w:fldChar w:fldCharType="end"/>
        </w:r>
      </w:p>
    </w:sdtContent>
  </w:sdt>
  <w:p w14:paraId="5C558B8E" w14:textId="77777777" w:rsidR="00747AB0" w:rsidRDefault="00747AB0" w:rsidP="00E103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5D45D" w14:textId="77777777" w:rsidR="0055573B" w:rsidRDefault="0055573B" w:rsidP="00E1034D">
      <w:pPr>
        <w:spacing w:before="0" w:after="0"/>
      </w:pPr>
      <w:r>
        <w:separator/>
      </w:r>
    </w:p>
  </w:footnote>
  <w:footnote w:type="continuationSeparator" w:id="0">
    <w:p w14:paraId="289CBE04" w14:textId="77777777" w:rsidR="0055573B" w:rsidRDefault="0055573B" w:rsidP="00E1034D">
      <w:pPr>
        <w:spacing w:before="0" w:after="0"/>
      </w:pPr>
      <w:r>
        <w:continuationSeparator/>
      </w:r>
    </w:p>
  </w:footnote>
  <w:footnote w:type="continuationNotice" w:id="1">
    <w:p w14:paraId="4B05282F" w14:textId="77777777" w:rsidR="0055573B" w:rsidRDefault="0055573B">
      <w:pPr>
        <w:spacing w:before="0" w:after="0"/>
      </w:pPr>
    </w:p>
  </w:footnote>
  <w:footnote w:id="2">
    <w:p w14:paraId="578D52FC" w14:textId="77777777" w:rsidR="00747AB0" w:rsidRDefault="00747AB0" w:rsidP="00FD43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B1129">
        <w:t>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26B13" w14:textId="77777777" w:rsidR="00747AB0" w:rsidRDefault="00747AB0" w:rsidP="002A1943">
    <w:pPr>
      <w:pStyle w:val="Nagwek"/>
      <w:ind w:left="-1276"/>
    </w:pPr>
    <w:r>
      <w:rPr>
        <w:noProof/>
        <w:lang w:eastAsia="pl-PL"/>
      </w:rPr>
      <w:drawing>
        <wp:inline distT="0" distB="0" distL="0" distR="0" wp14:anchorId="030E4F8F" wp14:editId="570EC30A">
          <wp:extent cx="2446808" cy="1296935"/>
          <wp:effectExtent l="0" t="0" r="0" b="0"/>
          <wp:docPr id="3" name="Picture 3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851" cy="1296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5282AE" w14:textId="77777777" w:rsidR="00747AB0" w:rsidRDefault="00747AB0" w:rsidP="002A1943">
    <w:pPr>
      <w:pStyle w:val="Nagwek"/>
      <w:ind w:left="-127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7F3506"/>
    <w:multiLevelType w:val="hybridMultilevel"/>
    <w:tmpl w:val="DB34F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C4D5F"/>
    <w:multiLevelType w:val="hybridMultilevel"/>
    <w:tmpl w:val="8E18B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43DA6"/>
    <w:multiLevelType w:val="hybridMultilevel"/>
    <w:tmpl w:val="AE600A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A2149"/>
    <w:multiLevelType w:val="hybridMultilevel"/>
    <w:tmpl w:val="EF24CACC"/>
    <w:lvl w:ilvl="0" w:tplc="4FF4D8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0D74029"/>
    <w:multiLevelType w:val="hybridMultilevel"/>
    <w:tmpl w:val="F168ED16"/>
    <w:lvl w:ilvl="0" w:tplc="D23A9F2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594FE5"/>
    <w:multiLevelType w:val="hybridMultilevel"/>
    <w:tmpl w:val="BD887B5A"/>
    <w:lvl w:ilvl="0" w:tplc="C0D2CE14">
      <w:start w:val="1"/>
      <w:numFmt w:val="decimal"/>
      <w:lvlText w:val="%1."/>
      <w:lvlJc w:val="left"/>
      <w:pPr>
        <w:ind w:left="360" w:hanging="360"/>
      </w:pPr>
      <w:rPr>
        <w:rFonts w:eastAsia="Times New Roman" w:cs="Arial" w:hint="default"/>
      </w:rPr>
    </w:lvl>
    <w:lvl w:ilvl="1" w:tplc="C19C0150">
      <w:start w:val="1"/>
      <w:numFmt w:val="lowerLetter"/>
      <w:lvlText w:val="%2)"/>
      <w:lvlJc w:val="left"/>
      <w:pPr>
        <w:ind w:left="1080" w:hanging="360"/>
      </w:pPr>
      <w:rPr>
        <w:rFonts w:eastAsia="Times New Roman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BD4738"/>
    <w:multiLevelType w:val="hybridMultilevel"/>
    <w:tmpl w:val="143A337A"/>
    <w:lvl w:ilvl="0" w:tplc="30D6F388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4423FF7"/>
    <w:multiLevelType w:val="hybridMultilevel"/>
    <w:tmpl w:val="66261B68"/>
    <w:lvl w:ilvl="0" w:tplc="17EC3B2C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C0D1D01"/>
    <w:multiLevelType w:val="hybridMultilevel"/>
    <w:tmpl w:val="681EAD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1C271E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F2719"/>
    <w:multiLevelType w:val="hybridMultilevel"/>
    <w:tmpl w:val="5C963E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AE35AF1"/>
    <w:multiLevelType w:val="hybridMultilevel"/>
    <w:tmpl w:val="4D0297A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C4E42A6"/>
    <w:multiLevelType w:val="hybridMultilevel"/>
    <w:tmpl w:val="57DAA8E6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F514E3"/>
    <w:multiLevelType w:val="hybridMultilevel"/>
    <w:tmpl w:val="D8D872CA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703E2F"/>
    <w:multiLevelType w:val="hybridMultilevel"/>
    <w:tmpl w:val="846455B6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7E7081"/>
    <w:multiLevelType w:val="hybridMultilevel"/>
    <w:tmpl w:val="A7107AEE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834FCC"/>
    <w:multiLevelType w:val="hybridMultilevel"/>
    <w:tmpl w:val="2562A5D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C82BD9"/>
    <w:multiLevelType w:val="hybridMultilevel"/>
    <w:tmpl w:val="994EAF98"/>
    <w:lvl w:ilvl="0" w:tplc="37400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AB62A5"/>
    <w:multiLevelType w:val="multilevel"/>
    <w:tmpl w:val="2070D5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1">
    <w:nsid w:val="5D596A90"/>
    <w:multiLevelType w:val="hybridMultilevel"/>
    <w:tmpl w:val="C6788E6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DB3595C"/>
    <w:multiLevelType w:val="hybridMultilevel"/>
    <w:tmpl w:val="F25076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0F26D33"/>
    <w:multiLevelType w:val="hybridMultilevel"/>
    <w:tmpl w:val="2F4AA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EF7E17"/>
    <w:multiLevelType w:val="hybridMultilevel"/>
    <w:tmpl w:val="18282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F74A01"/>
    <w:multiLevelType w:val="hybridMultilevel"/>
    <w:tmpl w:val="99CCAE90"/>
    <w:lvl w:ilvl="0" w:tplc="2724F6B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D646C3"/>
    <w:multiLevelType w:val="hybridMultilevel"/>
    <w:tmpl w:val="BF663B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B984EB8"/>
    <w:multiLevelType w:val="hybridMultilevel"/>
    <w:tmpl w:val="43B616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14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14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14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14"/>
    <w:lvlOverride w:ilvl="0">
      <w:startOverride w:val="1"/>
    </w:lvlOverride>
  </w:num>
  <w:num w:numId="17">
    <w:abstractNumId w:val="25"/>
  </w:num>
  <w:num w:numId="18">
    <w:abstractNumId w:val="20"/>
  </w:num>
  <w:num w:numId="19">
    <w:abstractNumId w:val="16"/>
  </w:num>
  <w:num w:numId="20">
    <w:abstractNumId w:val="3"/>
  </w:num>
  <w:num w:numId="21">
    <w:abstractNumId w:val="19"/>
  </w:num>
  <w:num w:numId="22">
    <w:abstractNumId w:val="23"/>
  </w:num>
  <w:num w:numId="23">
    <w:abstractNumId w:val="9"/>
  </w:num>
  <w:num w:numId="24">
    <w:abstractNumId w:val="11"/>
  </w:num>
  <w:num w:numId="25">
    <w:abstractNumId w:val="28"/>
  </w:num>
  <w:num w:numId="26">
    <w:abstractNumId w:val="18"/>
  </w:num>
  <w:num w:numId="27">
    <w:abstractNumId w:val="27"/>
  </w:num>
  <w:num w:numId="28">
    <w:abstractNumId w:val="8"/>
  </w:num>
  <w:num w:numId="29">
    <w:abstractNumId w:val="7"/>
  </w:num>
  <w:num w:numId="30">
    <w:abstractNumId w:val="29"/>
  </w:num>
  <w:num w:numId="31">
    <w:abstractNumId w:val="22"/>
  </w:num>
  <w:num w:numId="32">
    <w:abstractNumId w:val="1"/>
  </w:num>
  <w:num w:numId="33">
    <w:abstractNumId w:val="5"/>
  </w:num>
  <w:num w:numId="34">
    <w:abstractNumId w:val="12"/>
  </w:num>
  <w:num w:numId="35">
    <w:abstractNumId w:val="21"/>
  </w:num>
  <w:num w:numId="36">
    <w:abstractNumId w:val="26"/>
  </w:num>
  <w:num w:numId="37">
    <w:abstractNumId w:val="15"/>
  </w:num>
  <w:num w:numId="38">
    <w:abstractNumId w:val="6"/>
  </w:num>
  <w:num w:numId="39">
    <w:abstractNumId w:val="13"/>
  </w:num>
  <w:num w:numId="40">
    <w:abstractNumId w:val="4"/>
  </w:num>
  <w:num w:numId="41">
    <w:abstractNumId w:val="2"/>
  </w:num>
  <w:num w:numId="42">
    <w:abstractNumId w:val="17"/>
  </w:num>
  <w:num w:numId="43">
    <w:abstractNumId w:val="10"/>
  </w:num>
  <w:num w:numId="44">
    <w:abstractNumId w:val="2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D65"/>
    <w:rsid w:val="000021BF"/>
    <w:rsid w:val="00003D66"/>
    <w:rsid w:val="00003DDB"/>
    <w:rsid w:val="0000406C"/>
    <w:rsid w:val="00004D26"/>
    <w:rsid w:val="000055FA"/>
    <w:rsid w:val="00005FBD"/>
    <w:rsid w:val="00006109"/>
    <w:rsid w:val="00010674"/>
    <w:rsid w:val="00013117"/>
    <w:rsid w:val="000174B1"/>
    <w:rsid w:val="00022E39"/>
    <w:rsid w:val="000230F4"/>
    <w:rsid w:val="000259C5"/>
    <w:rsid w:val="00027A19"/>
    <w:rsid w:val="00034414"/>
    <w:rsid w:val="0003528C"/>
    <w:rsid w:val="00035FAD"/>
    <w:rsid w:val="00036968"/>
    <w:rsid w:val="00037A19"/>
    <w:rsid w:val="0004399D"/>
    <w:rsid w:val="00051876"/>
    <w:rsid w:val="000519F7"/>
    <w:rsid w:val="000527B5"/>
    <w:rsid w:val="0005477D"/>
    <w:rsid w:val="00055DFF"/>
    <w:rsid w:val="000618D0"/>
    <w:rsid w:val="00061C29"/>
    <w:rsid w:val="00064762"/>
    <w:rsid w:val="00067218"/>
    <w:rsid w:val="00067671"/>
    <w:rsid w:val="00067B78"/>
    <w:rsid w:val="00067B8B"/>
    <w:rsid w:val="00067BFD"/>
    <w:rsid w:val="00067F55"/>
    <w:rsid w:val="00071994"/>
    <w:rsid w:val="0007286B"/>
    <w:rsid w:val="00075C20"/>
    <w:rsid w:val="0008240E"/>
    <w:rsid w:val="00084843"/>
    <w:rsid w:val="00087894"/>
    <w:rsid w:val="0009232A"/>
    <w:rsid w:val="000929B9"/>
    <w:rsid w:val="00092AC6"/>
    <w:rsid w:val="00094A48"/>
    <w:rsid w:val="00095201"/>
    <w:rsid w:val="000963F2"/>
    <w:rsid w:val="000966B4"/>
    <w:rsid w:val="00097375"/>
    <w:rsid w:val="000977CB"/>
    <w:rsid w:val="000A4D5F"/>
    <w:rsid w:val="000A700C"/>
    <w:rsid w:val="000B083A"/>
    <w:rsid w:val="000B2E9B"/>
    <w:rsid w:val="000B44E0"/>
    <w:rsid w:val="000B5D33"/>
    <w:rsid w:val="000C06B1"/>
    <w:rsid w:val="000C4E99"/>
    <w:rsid w:val="000D175C"/>
    <w:rsid w:val="000D1B8D"/>
    <w:rsid w:val="000D55FD"/>
    <w:rsid w:val="000D66DD"/>
    <w:rsid w:val="000D7DB2"/>
    <w:rsid w:val="000E1357"/>
    <w:rsid w:val="000E3AA6"/>
    <w:rsid w:val="000E4278"/>
    <w:rsid w:val="000E6372"/>
    <w:rsid w:val="000F4507"/>
    <w:rsid w:val="000F54F0"/>
    <w:rsid w:val="000F555F"/>
    <w:rsid w:val="000F6238"/>
    <w:rsid w:val="000F66F8"/>
    <w:rsid w:val="0010137B"/>
    <w:rsid w:val="00104754"/>
    <w:rsid w:val="00111C29"/>
    <w:rsid w:val="00111C3C"/>
    <w:rsid w:val="0011427A"/>
    <w:rsid w:val="00114929"/>
    <w:rsid w:val="00116ED1"/>
    <w:rsid w:val="001171D2"/>
    <w:rsid w:val="001259A2"/>
    <w:rsid w:val="00126FC1"/>
    <w:rsid w:val="00131807"/>
    <w:rsid w:val="001332C4"/>
    <w:rsid w:val="00136A99"/>
    <w:rsid w:val="00137C68"/>
    <w:rsid w:val="0014203A"/>
    <w:rsid w:val="00151101"/>
    <w:rsid w:val="0015235F"/>
    <w:rsid w:val="0015257B"/>
    <w:rsid w:val="00155CEE"/>
    <w:rsid w:val="0015797B"/>
    <w:rsid w:val="00157BFE"/>
    <w:rsid w:val="00170A97"/>
    <w:rsid w:val="00172743"/>
    <w:rsid w:val="001727F3"/>
    <w:rsid w:val="00174E8D"/>
    <w:rsid w:val="00176F95"/>
    <w:rsid w:val="001832D3"/>
    <w:rsid w:val="001846A3"/>
    <w:rsid w:val="00184940"/>
    <w:rsid w:val="00186D09"/>
    <w:rsid w:val="00192AE3"/>
    <w:rsid w:val="001944BE"/>
    <w:rsid w:val="00197A77"/>
    <w:rsid w:val="001A2208"/>
    <w:rsid w:val="001A45B8"/>
    <w:rsid w:val="001A48FC"/>
    <w:rsid w:val="001A4AE9"/>
    <w:rsid w:val="001A6D7F"/>
    <w:rsid w:val="001B0D6A"/>
    <w:rsid w:val="001B1DDD"/>
    <w:rsid w:val="001B3909"/>
    <w:rsid w:val="001B4206"/>
    <w:rsid w:val="001B44C7"/>
    <w:rsid w:val="001B7575"/>
    <w:rsid w:val="001B7EC8"/>
    <w:rsid w:val="001C0225"/>
    <w:rsid w:val="001D72D3"/>
    <w:rsid w:val="001D776D"/>
    <w:rsid w:val="001E007E"/>
    <w:rsid w:val="001E2358"/>
    <w:rsid w:val="001E32C8"/>
    <w:rsid w:val="001E6A07"/>
    <w:rsid w:val="001E6BDC"/>
    <w:rsid w:val="001F09EA"/>
    <w:rsid w:val="001F357A"/>
    <w:rsid w:val="001F3865"/>
    <w:rsid w:val="001F542A"/>
    <w:rsid w:val="00202121"/>
    <w:rsid w:val="00202AC2"/>
    <w:rsid w:val="0020583B"/>
    <w:rsid w:val="002074A7"/>
    <w:rsid w:val="002113A0"/>
    <w:rsid w:val="00215780"/>
    <w:rsid w:val="00220E0A"/>
    <w:rsid w:val="002221F1"/>
    <w:rsid w:val="00222682"/>
    <w:rsid w:val="002232D9"/>
    <w:rsid w:val="002246B4"/>
    <w:rsid w:val="002356F3"/>
    <w:rsid w:val="0024135F"/>
    <w:rsid w:val="00244C66"/>
    <w:rsid w:val="00246C28"/>
    <w:rsid w:val="0025253D"/>
    <w:rsid w:val="00255134"/>
    <w:rsid w:val="00256A36"/>
    <w:rsid w:val="00256B33"/>
    <w:rsid w:val="00256D47"/>
    <w:rsid w:val="0026374F"/>
    <w:rsid w:val="00264DBF"/>
    <w:rsid w:val="00266AE0"/>
    <w:rsid w:val="002705DE"/>
    <w:rsid w:val="00274D02"/>
    <w:rsid w:val="00283662"/>
    <w:rsid w:val="00287F0B"/>
    <w:rsid w:val="00291C48"/>
    <w:rsid w:val="002937FD"/>
    <w:rsid w:val="00296285"/>
    <w:rsid w:val="0029639A"/>
    <w:rsid w:val="00296CAE"/>
    <w:rsid w:val="002A1943"/>
    <w:rsid w:val="002A3FC1"/>
    <w:rsid w:val="002B0710"/>
    <w:rsid w:val="002B16ED"/>
    <w:rsid w:val="002B3B01"/>
    <w:rsid w:val="002B3B20"/>
    <w:rsid w:val="002C086A"/>
    <w:rsid w:val="002C2577"/>
    <w:rsid w:val="002C516D"/>
    <w:rsid w:val="002C6AC3"/>
    <w:rsid w:val="002D1B4A"/>
    <w:rsid w:val="002D2CC6"/>
    <w:rsid w:val="002D43AE"/>
    <w:rsid w:val="002D52F6"/>
    <w:rsid w:val="002E0426"/>
    <w:rsid w:val="002E55CF"/>
    <w:rsid w:val="002E6D93"/>
    <w:rsid w:val="002E7E5A"/>
    <w:rsid w:val="002E7FCC"/>
    <w:rsid w:val="002F6A8F"/>
    <w:rsid w:val="003001AF"/>
    <w:rsid w:val="00301887"/>
    <w:rsid w:val="00302687"/>
    <w:rsid w:val="00303D5C"/>
    <w:rsid w:val="00305453"/>
    <w:rsid w:val="00307121"/>
    <w:rsid w:val="00307582"/>
    <w:rsid w:val="003122B4"/>
    <w:rsid w:val="00312CF8"/>
    <w:rsid w:val="00317734"/>
    <w:rsid w:val="00320937"/>
    <w:rsid w:val="00324C39"/>
    <w:rsid w:val="0032715F"/>
    <w:rsid w:val="00333B56"/>
    <w:rsid w:val="00337D03"/>
    <w:rsid w:val="0034299B"/>
    <w:rsid w:val="00342D94"/>
    <w:rsid w:val="0034474C"/>
    <w:rsid w:val="00355033"/>
    <w:rsid w:val="003556E8"/>
    <w:rsid w:val="00357A7D"/>
    <w:rsid w:val="00357DA1"/>
    <w:rsid w:val="00360534"/>
    <w:rsid w:val="003619E6"/>
    <w:rsid w:val="00362F23"/>
    <w:rsid w:val="00375E19"/>
    <w:rsid w:val="00380883"/>
    <w:rsid w:val="003859D0"/>
    <w:rsid w:val="00386D73"/>
    <w:rsid w:val="0039605B"/>
    <w:rsid w:val="0039643B"/>
    <w:rsid w:val="003A2BF0"/>
    <w:rsid w:val="003B064D"/>
    <w:rsid w:val="003B2145"/>
    <w:rsid w:val="003B3328"/>
    <w:rsid w:val="003C2F18"/>
    <w:rsid w:val="003C3473"/>
    <w:rsid w:val="003D19C2"/>
    <w:rsid w:val="003D2E34"/>
    <w:rsid w:val="003F0F7A"/>
    <w:rsid w:val="00400071"/>
    <w:rsid w:val="00401AAA"/>
    <w:rsid w:val="00406004"/>
    <w:rsid w:val="004117AD"/>
    <w:rsid w:val="00413BA1"/>
    <w:rsid w:val="00417F17"/>
    <w:rsid w:val="00421B7E"/>
    <w:rsid w:val="0042202C"/>
    <w:rsid w:val="004223E3"/>
    <w:rsid w:val="004320A2"/>
    <w:rsid w:val="00436F66"/>
    <w:rsid w:val="004514E1"/>
    <w:rsid w:val="004517B7"/>
    <w:rsid w:val="00452A26"/>
    <w:rsid w:val="004572EF"/>
    <w:rsid w:val="00463F37"/>
    <w:rsid w:val="00465DA5"/>
    <w:rsid w:val="00466FC7"/>
    <w:rsid w:val="00471830"/>
    <w:rsid w:val="00472932"/>
    <w:rsid w:val="00472C5C"/>
    <w:rsid w:val="0047735B"/>
    <w:rsid w:val="0048037E"/>
    <w:rsid w:val="00481625"/>
    <w:rsid w:val="004837CE"/>
    <w:rsid w:val="00484CEB"/>
    <w:rsid w:val="00485711"/>
    <w:rsid w:val="00485BC1"/>
    <w:rsid w:val="004904DE"/>
    <w:rsid w:val="004904F1"/>
    <w:rsid w:val="004919C9"/>
    <w:rsid w:val="00491D21"/>
    <w:rsid w:val="00492869"/>
    <w:rsid w:val="00494C26"/>
    <w:rsid w:val="004960C9"/>
    <w:rsid w:val="004970FD"/>
    <w:rsid w:val="00497B48"/>
    <w:rsid w:val="004A1A89"/>
    <w:rsid w:val="004A31DE"/>
    <w:rsid w:val="004A46D7"/>
    <w:rsid w:val="004B044D"/>
    <w:rsid w:val="004B63E4"/>
    <w:rsid w:val="004B63E5"/>
    <w:rsid w:val="004C0467"/>
    <w:rsid w:val="004C2909"/>
    <w:rsid w:val="004C318A"/>
    <w:rsid w:val="004C3AE0"/>
    <w:rsid w:val="004C5471"/>
    <w:rsid w:val="004C693C"/>
    <w:rsid w:val="004C72D8"/>
    <w:rsid w:val="004D24B7"/>
    <w:rsid w:val="004D3A73"/>
    <w:rsid w:val="004D689C"/>
    <w:rsid w:val="004D6E6C"/>
    <w:rsid w:val="004E0172"/>
    <w:rsid w:val="004E1C59"/>
    <w:rsid w:val="004E4A9E"/>
    <w:rsid w:val="004E5702"/>
    <w:rsid w:val="004F1C57"/>
    <w:rsid w:val="004F34AD"/>
    <w:rsid w:val="00502A4F"/>
    <w:rsid w:val="00504648"/>
    <w:rsid w:val="00505485"/>
    <w:rsid w:val="005061F3"/>
    <w:rsid w:val="00506263"/>
    <w:rsid w:val="00506435"/>
    <w:rsid w:val="0051103A"/>
    <w:rsid w:val="005135C1"/>
    <w:rsid w:val="005169AA"/>
    <w:rsid w:val="00517A50"/>
    <w:rsid w:val="00520863"/>
    <w:rsid w:val="005209EC"/>
    <w:rsid w:val="005232A6"/>
    <w:rsid w:val="005247C0"/>
    <w:rsid w:val="00526479"/>
    <w:rsid w:val="00526B2E"/>
    <w:rsid w:val="00532C8B"/>
    <w:rsid w:val="00533283"/>
    <w:rsid w:val="005354BC"/>
    <w:rsid w:val="005355D8"/>
    <w:rsid w:val="00541886"/>
    <w:rsid w:val="00552FCA"/>
    <w:rsid w:val="0055573B"/>
    <w:rsid w:val="00556139"/>
    <w:rsid w:val="00563715"/>
    <w:rsid w:val="0057191D"/>
    <w:rsid w:val="0057272A"/>
    <w:rsid w:val="00576181"/>
    <w:rsid w:val="0057752E"/>
    <w:rsid w:val="00580589"/>
    <w:rsid w:val="00580FD4"/>
    <w:rsid w:val="005842F5"/>
    <w:rsid w:val="00584628"/>
    <w:rsid w:val="005904CF"/>
    <w:rsid w:val="00591B12"/>
    <w:rsid w:val="005932CB"/>
    <w:rsid w:val="0059397F"/>
    <w:rsid w:val="005A12B4"/>
    <w:rsid w:val="005A1F6C"/>
    <w:rsid w:val="005A4D4D"/>
    <w:rsid w:val="005B0457"/>
    <w:rsid w:val="005B0AA9"/>
    <w:rsid w:val="005B2A82"/>
    <w:rsid w:val="005B4E64"/>
    <w:rsid w:val="005C0153"/>
    <w:rsid w:val="005C3230"/>
    <w:rsid w:val="005C5F35"/>
    <w:rsid w:val="005C6F33"/>
    <w:rsid w:val="005D0E09"/>
    <w:rsid w:val="005D594E"/>
    <w:rsid w:val="005E3819"/>
    <w:rsid w:val="005E4F94"/>
    <w:rsid w:val="005E5A3A"/>
    <w:rsid w:val="005E7B31"/>
    <w:rsid w:val="005F2D34"/>
    <w:rsid w:val="005F48A4"/>
    <w:rsid w:val="00602097"/>
    <w:rsid w:val="006057E3"/>
    <w:rsid w:val="006066DE"/>
    <w:rsid w:val="006102ED"/>
    <w:rsid w:val="00610CB3"/>
    <w:rsid w:val="00615600"/>
    <w:rsid w:val="00616076"/>
    <w:rsid w:val="0061648D"/>
    <w:rsid w:val="00616ECA"/>
    <w:rsid w:val="00620E43"/>
    <w:rsid w:val="00624810"/>
    <w:rsid w:val="00624F1F"/>
    <w:rsid w:val="00625823"/>
    <w:rsid w:val="00626D07"/>
    <w:rsid w:val="00632622"/>
    <w:rsid w:val="00634AC4"/>
    <w:rsid w:val="00641B9D"/>
    <w:rsid w:val="00642CAE"/>
    <w:rsid w:val="006466AE"/>
    <w:rsid w:val="00646722"/>
    <w:rsid w:val="00650277"/>
    <w:rsid w:val="00652E90"/>
    <w:rsid w:val="00660695"/>
    <w:rsid w:val="00666A13"/>
    <w:rsid w:val="0067013B"/>
    <w:rsid w:val="0067257D"/>
    <w:rsid w:val="006726E0"/>
    <w:rsid w:val="00673C35"/>
    <w:rsid w:val="006818ED"/>
    <w:rsid w:val="00683AA2"/>
    <w:rsid w:val="0068487B"/>
    <w:rsid w:val="00685E27"/>
    <w:rsid w:val="00686F7A"/>
    <w:rsid w:val="00691382"/>
    <w:rsid w:val="00692497"/>
    <w:rsid w:val="00695BC3"/>
    <w:rsid w:val="00695DE1"/>
    <w:rsid w:val="00697A05"/>
    <w:rsid w:val="006A359C"/>
    <w:rsid w:val="006A49C2"/>
    <w:rsid w:val="006A4F86"/>
    <w:rsid w:val="006A5F12"/>
    <w:rsid w:val="006B0B6A"/>
    <w:rsid w:val="006B1129"/>
    <w:rsid w:val="006B65B2"/>
    <w:rsid w:val="006C1C49"/>
    <w:rsid w:val="006C59C9"/>
    <w:rsid w:val="006C70FA"/>
    <w:rsid w:val="006D07BB"/>
    <w:rsid w:val="006D21A8"/>
    <w:rsid w:val="006D56F9"/>
    <w:rsid w:val="006E4C75"/>
    <w:rsid w:val="006E5371"/>
    <w:rsid w:val="006E792F"/>
    <w:rsid w:val="006F0A37"/>
    <w:rsid w:val="006F2534"/>
    <w:rsid w:val="006F488A"/>
    <w:rsid w:val="006F75D4"/>
    <w:rsid w:val="00700334"/>
    <w:rsid w:val="00700B11"/>
    <w:rsid w:val="0070191F"/>
    <w:rsid w:val="00701C0D"/>
    <w:rsid w:val="00703D0C"/>
    <w:rsid w:val="007052B2"/>
    <w:rsid w:val="007063F3"/>
    <w:rsid w:val="00706FB6"/>
    <w:rsid w:val="007128A1"/>
    <w:rsid w:val="00712B74"/>
    <w:rsid w:val="007160A7"/>
    <w:rsid w:val="00717A46"/>
    <w:rsid w:val="00717A55"/>
    <w:rsid w:val="00726CBD"/>
    <w:rsid w:val="00727BF4"/>
    <w:rsid w:val="00740B89"/>
    <w:rsid w:val="00740CC9"/>
    <w:rsid w:val="00741101"/>
    <w:rsid w:val="007435A5"/>
    <w:rsid w:val="00744B30"/>
    <w:rsid w:val="00747AB0"/>
    <w:rsid w:val="0075328B"/>
    <w:rsid w:val="00753464"/>
    <w:rsid w:val="00753D2B"/>
    <w:rsid w:val="00754544"/>
    <w:rsid w:val="0076472C"/>
    <w:rsid w:val="007654CE"/>
    <w:rsid w:val="00765B6B"/>
    <w:rsid w:val="00765F67"/>
    <w:rsid w:val="00766DA7"/>
    <w:rsid w:val="007722A3"/>
    <w:rsid w:val="00772731"/>
    <w:rsid w:val="00772EF1"/>
    <w:rsid w:val="00777F78"/>
    <w:rsid w:val="00780E8B"/>
    <w:rsid w:val="00783FCB"/>
    <w:rsid w:val="0078590B"/>
    <w:rsid w:val="0079080A"/>
    <w:rsid w:val="007914D7"/>
    <w:rsid w:val="00791972"/>
    <w:rsid w:val="00792196"/>
    <w:rsid w:val="00792478"/>
    <w:rsid w:val="00794E6A"/>
    <w:rsid w:val="00797EB4"/>
    <w:rsid w:val="007A0A62"/>
    <w:rsid w:val="007A1BE7"/>
    <w:rsid w:val="007A23DF"/>
    <w:rsid w:val="007A28CD"/>
    <w:rsid w:val="007A3741"/>
    <w:rsid w:val="007A5448"/>
    <w:rsid w:val="007A666B"/>
    <w:rsid w:val="007B2FC8"/>
    <w:rsid w:val="007B597F"/>
    <w:rsid w:val="007C226C"/>
    <w:rsid w:val="007C25FF"/>
    <w:rsid w:val="007C2B79"/>
    <w:rsid w:val="007C33CC"/>
    <w:rsid w:val="007C3AA0"/>
    <w:rsid w:val="007D2B0F"/>
    <w:rsid w:val="007D4134"/>
    <w:rsid w:val="007D48DF"/>
    <w:rsid w:val="007D7EB9"/>
    <w:rsid w:val="007E02A2"/>
    <w:rsid w:val="007E486F"/>
    <w:rsid w:val="007E4A2A"/>
    <w:rsid w:val="007F252B"/>
    <w:rsid w:val="007F510E"/>
    <w:rsid w:val="007F782D"/>
    <w:rsid w:val="008009EB"/>
    <w:rsid w:val="00800AF1"/>
    <w:rsid w:val="008110AA"/>
    <w:rsid w:val="0081147C"/>
    <w:rsid w:val="00817919"/>
    <w:rsid w:val="00820983"/>
    <w:rsid w:val="00821789"/>
    <w:rsid w:val="008219F9"/>
    <w:rsid w:val="008260C8"/>
    <w:rsid w:val="0082696C"/>
    <w:rsid w:val="008318C6"/>
    <w:rsid w:val="008363C1"/>
    <w:rsid w:val="008436F4"/>
    <w:rsid w:val="00844499"/>
    <w:rsid w:val="008518FF"/>
    <w:rsid w:val="008607CF"/>
    <w:rsid w:val="0086131E"/>
    <w:rsid w:val="00871D91"/>
    <w:rsid w:val="00872876"/>
    <w:rsid w:val="00877100"/>
    <w:rsid w:val="00880BAB"/>
    <w:rsid w:val="00887811"/>
    <w:rsid w:val="00891A21"/>
    <w:rsid w:val="00892579"/>
    <w:rsid w:val="00895B2E"/>
    <w:rsid w:val="00896964"/>
    <w:rsid w:val="00896D34"/>
    <w:rsid w:val="008A1F4A"/>
    <w:rsid w:val="008B06EC"/>
    <w:rsid w:val="008B0AD9"/>
    <w:rsid w:val="008B17EF"/>
    <w:rsid w:val="008B4A08"/>
    <w:rsid w:val="008C3262"/>
    <w:rsid w:val="008C3651"/>
    <w:rsid w:val="008C5CF3"/>
    <w:rsid w:val="008D27A0"/>
    <w:rsid w:val="008D35C9"/>
    <w:rsid w:val="008D4D2D"/>
    <w:rsid w:val="008E103E"/>
    <w:rsid w:val="008E2DC5"/>
    <w:rsid w:val="008E3E9E"/>
    <w:rsid w:val="008F24E0"/>
    <w:rsid w:val="008F2CDA"/>
    <w:rsid w:val="008F3281"/>
    <w:rsid w:val="008F63E0"/>
    <w:rsid w:val="008F7EE6"/>
    <w:rsid w:val="00900312"/>
    <w:rsid w:val="00902CD6"/>
    <w:rsid w:val="00907C47"/>
    <w:rsid w:val="009105EC"/>
    <w:rsid w:val="00911B94"/>
    <w:rsid w:val="0091424D"/>
    <w:rsid w:val="00916C4D"/>
    <w:rsid w:val="00917EE8"/>
    <w:rsid w:val="00920633"/>
    <w:rsid w:val="009257EB"/>
    <w:rsid w:val="0092623C"/>
    <w:rsid w:val="00933904"/>
    <w:rsid w:val="009344ED"/>
    <w:rsid w:val="00935D96"/>
    <w:rsid w:val="00940369"/>
    <w:rsid w:val="00940407"/>
    <w:rsid w:val="00943000"/>
    <w:rsid w:val="0094644D"/>
    <w:rsid w:val="00951608"/>
    <w:rsid w:val="00952B34"/>
    <w:rsid w:val="00953739"/>
    <w:rsid w:val="009545EE"/>
    <w:rsid w:val="009632F2"/>
    <w:rsid w:val="00963B0E"/>
    <w:rsid w:val="009739EE"/>
    <w:rsid w:val="00974B6D"/>
    <w:rsid w:val="00976F2E"/>
    <w:rsid w:val="0098352B"/>
    <w:rsid w:val="00987605"/>
    <w:rsid w:val="00996AE1"/>
    <w:rsid w:val="00996CD2"/>
    <w:rsid w:val="009A2CD8"/>
    <w:rsid w:val="009B4945"/>
    <w:rsid w:val="009B596C"/>
    <w:rsid w:val="009C42E6"/>
    <w:rsid w:val="009D2B38"/>
    <w:rsid w:val="009D418F"/>
    <w:rsid w:val="009D5021"/>
    <w:rsid w:val="009D7F12"/>
    <w:rsid w:val="009D7FA4"/>
    <w:rsid w:val="009F0A63"/>
    <w:rsid w:val="009F1551"/>
    <w:rsid w:val="009F35C5"/>
    <w:rsid w:val="00A0019F"/>
    <w:rsid w:val="00A00A9A"/>
    <w:rsid w:val="00A02170"/>
    <w:rsid w:val="00A051A2"/>
    <w:rsid w:val="00A05D2F"/>
    <w:rsid w:val="00A05F85"/>
    <w:rsid w:val="00A07E87"/>
    <w:rsid w:val="00A152E2"/>
    <w:rsid w:val="00A17438"/>
    <w:rsid w:val="00A17CCA"/>
    <w:rsid w:val="00A2119B"/>
    <w:rsid w:val="00A233A5"/>
    <w:rsid w:val="00A25B57"/>
    <w:rsid w:val="00A274AE"/>
    <w:rsid w:val="00A32543"/>
    <w:rsid w:val="00A343BA"/>
    <w:rsid w:val="00A34DC9"/>
    <w:rsid w:val="00A3536B"/>
    <w:rsid w:val="00A40429"/>
    <w:rsid w:val="00A51CB6"/>
    <w:rsid w:val="00A53415"/>
    <w:rsid w:val="00A53552"/>
    <w:rsid w:val="00A56141"/>
    <w:rsid w:val="00A571AA"/>
    <w:rsid w:val="00A579EE"/>
    <w:rsid w:val="00A616F4"/>
    <w:rsid w:val="00A62031"/>
    <w:rsid w:val="00A627FB"/>
    <w:rsid w:val="00A62882"/>
    <w:rsid w:val="00A663DE"/>
    <w:rsid w:val="00A66D40"/>
    <w:rsid w:val="00A70F00"/>
    <w:rsid w:val="00A72573"/>
    <w:rsid w:val="00A73A98"/>
    <w:rsid w:val="00A754F7"/>
    <w:rsid w:val="00A75920"/>
    <w:rsid w:val="00A76B40"/>
    <w:rsid w:val="00A77686"/>
    <w:rsid w:val="00A77A8F"/>
    <w:rsid w:val="00A82824"/>
    <w:rsid w:val="00A832C3"/>
    <w:rsid w:val="00A856F2"/>
    <w:rsid w:val="00A86AE9"/>
    <w:rsid w:val="00A8717B"/>
    <w:rsid w:val="00A93167"/>
    <w:rsid w:val="00AA0243"/>
    <w:rsid w:val="00AA0BD8"/>
    <w:rsid w:val="00AA4B61"/>
    <w:rsid w:val="00AA4BA5"/>
    <w:rsid w:val="00AA5BFB"/>
    <w:rsid w:val="00AA744A"/>
    <w:rsid w:val="00AB1860"/>
    <w:rsid w:val="00AB190D"/>
    <w:rsid w:val="00AC23D0"/>
    <w:rsid w:val="00AC604F"/>
    <w:rsid w:val="00AC63DD"/>
    <w:rsid w:val="00AC6B2E"/>
    <w:rsid w:val="00AC6D9F"/>
    <w:rsid w:val="00AC783E"/>
    <w:rsid w:val="00AD06BD"/>
    <w:rsid w:val="00AD1763"/>
    <w:rsid w:val="00AD3589"/>
    <w:rsid w:val="00AD47D5"/>
    <w:rsid w:val="00AD4E60"/>
    <w:rsid w:val="00AD7107"/>
    <w:rsid w:val="00AE017E"/>
    <w:rsid w:val="00AE035A"/>
    <w:rsid w:val="00AE2E79"/>
    <w:rsid w:val="00AE5254"/>
    <w:rsid w:val="00AE7769"/>
    <w:rsid w:val="00AE7A13"/>
    <w:rsid w:val="00AF35D6"/>
    <w:rsid w:val="00AF7169"/>
    <w:rsid w:val="00B002F1"/>
    <w:rsid w:val="00B00A8C"/>
    <w:rsid w:val="00B03D8E"/>
    <w:rsid w:val="00B04530"/>
    <w:rsid w:val="00B0581F"/>
    <w:rsid w:val="00B068FB"/>
    <w:rsid w:val="00B06D13"/>
    <w:rsid w:val="00B1113A"/>
    <w:rsid w:val="00B13DB7"/>
    <w:rsid w:val="00B1532E"/>
    <w:rsid w:val="00B15DDD"/>
    <w:rsid w:val="00B178D0"/>
    <w:rsid w:val="00B230C2"/>
    <w:rsid w:val="00B246BA"/>
    <w:rsid w:val="00B278ED"/>
    <w:rsid w:val="00B31D91"/>
    <w:rsid w:val="00B321CF"/>
    <w:rsid w:val="00B344CA"/>
    <w:rsid w:val="00B344F1"/>
    <w:rsid w:val="00B46501"/>
    <w:rsid w:val="00B522B9"/>
    <w:rsid w:val="00B52F5C"/>
    <w:rsid w:val="00B5368E"/>
    <w:rsid w:val="00B5507B"/>
    <w:rsid w:val="00B654E0"/>
    <w:rsid w:val="00B65986"/>
    <w:rsid w:val="00B65A48"/>
    <w:rsid w:val="00B71EC0"/>
    <w:rsid w:val="00B73757"/>
    <w:rsid w:val="00B768BB"/>
    <w:rsid w:val="00B77301"/>
    <w:rsid w:val="00B80E18"/>
    <w:rsid w:val="00B858DD"/>
    <w:rsid w:val="00B85B02"/>
    <w:rsid w:val="00B8683B"/>
    <w:rsid w:val="00B9268F"/>
    <w:rsid w:val="00B926C9"/>
    <w:rsid w:val="00B9392D"/>
    <w:rsid w:val="00B94C7C"/>
    <w:rsid w:val="00BA791E"/>
    <w:rsid w:val="00BB0702"/>
    <w:rsid w:val="00BB1168"/>
    <w:rsid w:val="00BB1E4A"/>
    <w:rsid w:val="00BB3FAF"/>
    <w:rsid w:val="00BB435E"/>
    <w:rsid w:val="00BB54FF"/>
    <w:rsid w:val="00BC1E93"/>
    <w:rsid w:val="00BC5FA7"/>
    <w:rsid w:val="00BC6648"/>
    <w:rsid w:val="00BD0646"/>
    <w:rsid w:val="00BD2789"/>
    <w:rsid w:val="00BD570D"/>
    <w:rsid w:val="00BE14E8"/>
    <w:rsid w:val="00BE2A30"/>
    <w:rsid w:val="00BE3216"/>
    <w:rsid w:val="00BE3BAA"/>
    <w:rsid w:val="00BE4040"/>
    <w:rsid w:val="00BE7160"/>
    <w:rsid w:val="00BF073A"/>
    <w:rsid w:val="00BF209F"/>
    <w:rsid w:val="00BF2862"/>
    <w:rsid w:val="00BF35F6"/>
    <w:rsid w:val="00BF5139"/>
    <w:rsid w:val="00BF6DE0"/>
    <w:rsid w:val="00C02B42"/>
    <w:rsid w:val="00C06B9C"/>
    <w:rsid w:val="00C06F07"/>
    <w:rsid w:val="00C112CF"/>
    <w:rsid w:val="00C15686"/>
    <w:rsid w:val="00C16288"/>
    <w:rsid w:val="00C20CDF"/>
    <w:rsid w:val="00C21B11"/>
    <w:rsid w:val="00C21F57"/>
    <w:rsid w:val="00C2303D"/>
    <w:rsid w:val="00C25D54"/>
    <w:rsid w:val="00C265E3"/>
    <w:rsid w:val="00C26BA9"/>
    <w:rsid w:val="00C27DD7"/>
    <w:rsid w:val="00C31423"/>
    <w:rsid w:val="00C32E9B"/>
    <w:rsid w:val="00C33AA5"/>
    <w:rsid w:val="00C33EA5"/>
    <w:rsid w:val="00C35345"/>
    <w:rsid w:val="00C40750"/>
    <w:rsid w:val="00C446F0"/>
    <w:rsid w:val="00C45DDD"/>
    <w:rsid w:val="00C51FC9"/>
    <w:rsid w:val="00C5256B"/>
    <w:rsid w:val="00C610D1"/>
    <w:rsid w:val="00C62B40"/>
    <w:rsid w:val="00C64DBE"/>
    <w:rsid w:val="00C661D9"/>
    <w:rsid w:val="00C66B9B"/>
    <w:rsid w:val="00C70B03"/>
    <w:rsid w:val="00C753FB"/>
    <w:rsid w:val="00C7557C"/>
    <w:rsid w:val="00C75C72"/>
    <w:rsid w:val="00C76834"/>
    <w:rsid w:val="00C76E87"/>
    <w:rsid w:val="00C770A7"/>
    <w:rsid w:val="00C84596"/>
    <w:rsid w:val="00C9374E"/>
    <w:rsid w:val="00C95CAA"/>
    <w:rsid w:val="00C95FB1"/>
    <w:rsid w:val="00C961AB"/>
    <w:rsid w:val="00CA3BB8"/>
    <w:rsid w:val="00CA50C2"/>
    <w:rsid w:val="00CA51F0"/>
    <w:rsid w:val="00CA6121"/>
    <w:rsid w:val="00CA7053"/>
    <w:rsid w:val="00CA7A74"/>
    <w:rsid w:val="00CB0532"/>
    <w:rsid w:val="00CB3BE9"/>
    <w:rsid w:val="00CB3F91"/>
    <w:rsid w:val="00CB58A2"/>
    <w:rsid w:val="00CB62F7"/>
    <w:rsid w:val="00CC166E"/>
    <w:rsid w:val="00CD02D5"/>
    <w:rsid w:val="00CD359B"/>
    <w:rsid w:val="00CD4F56"/>
    <w:rsid w:val="00CD5E28"/>
    <w:rsid w:val="00CD75EC"/>
    <w:rsid w:val="00CE4770"/>
    <w:rsid w:val="00CE569A"/>
    <w:rsid w:val="00CE6258"/>
    <w:rsid w:val="00CF1701"/>
    <w:rsid w:val="00CF5067"/>
    <w:rsid w:val="00CF7125"/>
    <w:rsid w:val="00D00DB6"/>
    <w:rsid w:val="00D03A1D"/>
    <w:rsid w:val="00D04FF1"/>
    <w:rsid w:val="00D056CE"/>
    <w:rsid w:val="00D06C4A"/>
    <w:rsid w:val="00D117EF"/>
    <w:rsid w:val="00D118C1"/>
    <w:rsid w:val="00D1362C"/>
    <w:rsid w:val="00D140B6"/>
    <w:rsid w:val="00D14E93"/>
    <w:rsid w:val="00D16DBB"/>
    <w:rsid w:val="00D21D12"/>
    <w:rsid w:val="00D24948"/>
    <w:rsid w:val="00D25433"/>
    <w:rsid w:val="00D27919"/>
    <w:rsid w:val="00D3142D"/>
    <w:rsid w:val="00D33C08"/>
    <w:rsid w:val="00D343E0"/>
    <w:rsid w:val="00D37148"/>
    <w:rsid w:val="00D422A0"/>
    <w:rsid w:val="00D43E4C"/>
    <w:rsid w:val="00D46441"/>
    <w:rsid w:val="00D4663D"/>
    <w:rsid w:val="00D50BF4"/>
    <w:rsid w:val="00D52E49"/>
    <w:rsid w:val="00D60508"/>
    <w:rsid w:val="00D63B3E"/>
    <w:rsid w:val="00D6548F"/>
    <w:rsid w:val="00D70EC1"/>
    <w:rsid w:val="00D71437"/>
    <w:rsid w:val="00D808CE"/>
    <w:rsid w:val="00D8519E"/>
    <w:rsid w:val="00D859A6"/>
    <w:rsid w:val="00D91774"/>
    <w:rsid w:val="00D955C0"/>
    <w:rsid w:val="00DA2893"/>
    <w:rsid w:val="00DA65EE"/>
    <w:rsid w:val="00DA79BC"/>
    <w:rsid w:val="00DB1101"/>
    <w:rsid w:val="00DB6514"/>
    <w:rsid w:val="00DC1EA6"/>
    <w:rsid w:val="00DC460A"/>
    <w:rsid w:val="00DC59F2"/>
    <w:rsid w:val="00DD31B8"/>
    <w:rsid w:val="00DE0045"/>
    <w:rsid w:val="00DE2D83"/>
    <w:rsid w:val="00DE578A"/>
    <w:rsid w:val="00DF0F58"/>
    <w:rsid w:val="00DF1DB4"/>
    <w:rsid w:val="00DF55DE"/>
    <w:rsid w:val="00E01B3D"/>
    <w:rsid w:val="00E03182"/>
    <w:rsid w:val="00E0557E"/>
    <w:rsid w:val="00E070EA"/>
    <w:rsid w:val="00E07829"/>
    <w:rsid w:val="00E0794C"/>
    <w:rsid w:val="00E1034D"/>
    <w:rsid w:val="00E12A63"/>
    <w:rsid w:val="00E12FBD"/>
    <w:rsid w:val="00E2129C"/>
    <w:rsid w:val="00E236F8"/>
    <w:rsid w:val="00E3039B"/>
    <w:rsid w:val="00E30478"/>
    <w:rsid w:val="00E331D6"/>
    <w:rsid w:val="00E332B2"/>
    <w:rsid w:val="00E347E5"/>
    <w:rsid w:val="00E365C3"/>
    <w:rsid w:val="00E4261D"/>
    <w:rsid w:val="00E42E5A"/>
    <w:rsid w:val="00E46DF5"/>
    <w:rsid w:val="00E502B2"/>
    <w:rsid w:val="00E504B0"/>
    <w:rsid w:val="00E511C9"/>
    <w:rsid w:val="00E516BB"/>
    <w:rsid w:val="00E51703"/>
    <w:rsid w:val="00E52413"/>
    <w:rsid w:val="00E533A6"/>
    <w:rsid w:val="00E54AF4"/>
    <w:rsid w:val="00E56967"/>
    <w:rsid w:val="00E60243"/>
    <w:rsid w:val="00E63570"/>
    <w:rsid w:val="00E6468B"/>
    <w:rsid w:val="00E675FB"/>
    <w:rsid w:val="00E714F6"/>
    <w:rsid w:val="00E73E9C"/>
    <w:rsid w:val="00E80A7B"/>
    <w:rsid w:val="00E84010"/>
    <w:rsid w:val="00E8701C"/>
    <w:rsid w:val="00E90658"/>
    <w:rsid w:val="00E90903"/>
    <w:rsid w:val="00E91FE1"/>
    <w:rsid w:val="00E928CC"/>
    <w:rsid w:val="00E9522D"/>
    <w:rsid w:val="00E97F29"/>
    <w:rsid w:val="00EA054A"/>
    <w:rsid w:val="00EA0B9A"/>
    <w:rsid w:val="00EA3DC7"/>
    <w:rsid w:val="00EA57FB"/>
    <w:rsid w:val="00EA6075"/>
    <w:rsid w:val="00EB37D5"/>
    <w:rsid w:val="00EB3D22"/>
    <w:rsid w:val="00EB4A49"/>
    <w:rsid w:val="00EC05E7"/>
    <w:rsid w:val="00EC2A1D"/>
    <w:rsid w:val="00EC2B07"/>
    <w:rsid w:val="00EC450C"/>
    <w:rsid w:val="00EC52ED"/>
    <w:rsid w:val="00EC5C0E"/>
    <w:rsid w:val="00EC63F1"/>
    <w:rsid w:val="00ED1464"/>
    <w:rsid w:val="00ED50FE"/>
    <w:rsid w:val="00ED6348"/>
    <w:rsid w:val="00EE1C55"/>
    <w:rsid w:val="00EE25A8"/>
    <w:rsid w:val="00EE6EE8"/>
    <w:rsid w:val="00EF04F5"/>
    <w:rsid w:val="00EF43EA"/>
    <w:rsid w:val="00EF777E"/>
    <w:rsid w:val="00F0169F"/>
    <w:rsid w:val="00F0192A"/>
    <w:rsid w:val="00F036CE"/>
    <w:rsid w:val="00F04CB9"/>
    <w:rsid w:val="00F06A04"/>
    <w:rsid w:val="00F104CC"/>
    <w:rsid w:val="00F1287D"/>
    <w:rsid w:val="00F1607B"/>
    <w:rsid w:val="00F1708D"/>
    <w:rsid w:val="00F205F0"/>
    <w:rsid w:val="00F2083A"/>
    <w:rsid w:val="00F25F35"/>
    <w:rsid w:val="00F26926"/>
    <w:rsid w:val="00F306CD"/>
    <w:rsid w:val="00F33896"/>
    <w:rsid w:val="00F36BDF"/>
    <w:rsid w:val="00F40790"/>
    <w:rsid w:val="00F40888"/>
    <w:rsid w:val="00F40B26"/>
    <w:rsid w:val="00F40E17"/>
    <w:rsid w:val="00F503AE"/>
    <w:rsid w:val="00F50705"/>
    <w:rsid w:val="00F54492"/>
    <w:rsid w:val="00F54844"/>
    <w:rsid w:val="00F55528"/>
    <w:rsid w:val="00F56CFF"/>
    <w:rsid w:val="00F60867"/>
    <w:rsid w:val="00F661BC"/>
    <w:rsid w:val="00F74F08"/>
    <w:rsid w:val="00F7516F"/>
    <w:rsid w:val="00F76D23"/>
    <w:rsid w:val="00F85CD5"/>
    <w:rsid w:val="00F8686B"/>
    <w:rsid w:val="00F879DE"/>
    <w:rsid w:val="00F9141B"/>
    <w:rsid w:val="00F92998"/>
    <w:rsid w:val="00F93C69"/>
    <w:rsid w:val="00F95B83"/>
    <w:rsid w:val="00FA0BA5"/>
    <w:rsid w:val="00FA0FEA"/>
    <w:rsid w:val="00FA26DD"/>
    <w:rsid w:val="00FA55C6"/>
    <w:rsid w:val="00FA665B"/>
    <w:rsid w:val="00FB0264"/>
    <w:rsid w:val="00FB1299"/>
    <w:rsid w:val="00FB1D81"/>
    <w:rsid w:val="00FB4994"/>
    <w:rsid w:val="00FC297F"/>
    <w:rsid w:val="00FC2AC2"/>
    <w:rsid w:val="00FC4321"/>
    <w:rsid w:val="00FD2224"/>
    <w:rsid w:val="00FD43A1"/>
    <w:rsid w:val="00FD593A"/>
    <w:rsid w:val="00FD72E4"/>
    <w:rsid w:val="00FE2C9E"/>
    <w:rsid w:val="00FE3C30"/>
    <w:rsid w:val="00FE414D"/>
    <w:rsid w:val="00FE597D"/>
    <w:rsid w:val="00FE5EF9"/>
    <w:rsid w:val="00FE7F5C"/>
    <w:rsid w:val="00FF31B6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937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620E43"/>
    <w:pPr>
      <w:pageBreakBefore/>
      <w:pBdr>
        <w:bottom w:val="single" w:sz="18" w:space="1" w:color="85857A"/>
      </w:pBdr>
      <w:spacing w:before="480" w:after="480"/>
      <w:ind w:left="3119" w:hanging="3119"/>
      <w:outlineLvl w:val="0"/>
    </w:pPr>
    <w:rPr>
      <w:bCs/>
      <w:sz w:val="36"/>
      <w:szCs w:val="36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A931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31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C6648"/>
    <w:rPr>
      <w:rFonts w:ascii="Calibri" w:eastAsiaTheme="majorEastAsia" w:hAnsi="Calibri" w:cstheme="majorBidi"/>
      <w:b/>
      <w:bCs/>
      <w:color w:val="85857A"/>
      <w:kern w:val="8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4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 w:firstLine="0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EB4A49"/>
    <w:pPr>
      <w:keepLines/>
      <w:spacing w:before="40"/>
      <w:jc w:val="center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EB4A49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7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uiPriority w:val="99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9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3167"/>
    <w:rPr>
      <w:rFonts w:asciiTheme="majorHAnsi" w:eastAsiaTheme="majorEastAsia" w:hAnsiTheme="majorHAnsi" w:cstheme="majorBidi"/>
      <w:b/>
      <w:bCs/>
      <w:i/>
      <w:iCs/>
      <w:color w:val="4F81BD" w:themeColor="accent1"/>
      <w:kern w:val="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3167"/>
    <w:rPr>
      <w:rFonts w:asciiTheme="majorHAnsi" w:eastAsiaTheme="majorEastAsia" w:hAnsiTheme="majorHAnsi" w:cstheme="majorBidi"/>
      <w:color w:val="243F60" w:themeColor="accent1" w:themeShade="7F"/>
      <w:kern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620E43"/>
    <w:pPr>
      <w:pageBreakBefore/>
      <w:pBdr>
        <w:bottom w:val="single" w:sz="18" w:space="1" w:color="85857A"/>
      </w:pBdr>
      <w:spacing w:before="480" w:after="480"/>
      <w:ind w:left="3119" w:hanging="3119"/>
      <w:outlineLvl w:val="0"/>
    </w:pPr>
    <w:rPr>
      <w:bCs/>
      <w:sz w:val="36"/>
      <w:szCs w:val="36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A931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31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C6648"/>
    <w:rPr>
      <w:rFonts w:ascii="Calibri" w:eastAsiaTheme="majorEastAsia" w:hAnsi="Calibri" w:cstheme="majorBidi"/>
      <w:b/>
      <w:bCs/>
      <w:color w:val="85857A"/>
      <w:kern w:val="8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4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 w:firstLine="0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EB4A49"/>
    <w:pPr>
      <w:keepLines/>
      <w:spacing w:before="40"/>
      <w:jc w:val="center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EB4A49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7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uiPriority w:val="99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9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3167"/>
    <w:rPr>
      <w:rFonts w:asciiTheme="majorHAnsi" w:eastAsiaTheme="majorEastAsia" w:hAnsiTheme="majorHAnsi" w:cstheme="majorBidi"/>
      <w:b/>
      <w:bCs/>
      <w:i/>
      <w:iCs/>
      <w:color w:val="4F81BD" w:themeColor="accent1"/>
      <w:kern w:val="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3167"/>
    <w:rPr>
      <w:rFonts w:asciiTheme="majorHAnsi" w:eastAsiaTheme="majorEastAsia" w:hAnsiTheme="majorHAnsi" w:cstheme="majorBidi"/>
      <w:color w:val="243F60" w:themeColor="accent1" w:themeShade="7F"/>
      <w:kern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8BB4FE1AC948C0A05852461A52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8075-5254-44CD-8179-889F9202DE77}"/>
      </w:docPartPr>
      <w:docPartBody>
        <w:p w:rsidR="001950DE" w:rsidRDefault="001950DE"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1426A3B04E1452E9BBD475DD9A9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C6A77-3D34-4292-83D6-C0E7C1BE5105}"/>
      </w:docPartPr>
      <w:docPartBody>
        <w:p w:rsidR="001950DE" w:rsidRDefault="001950DE"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D3CF18C096FF47FC98C0808196C5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D3A0-4A0E-4E28-9F84-53542C1D71C1}"/>
      </w:docPartPr>
      <w:docPartBody>
        <w:p w:rsidR="007870BA" w:rsidRDefault="001950DE" w:rsidP="001950DE">
          <w:pPr>
            <w:pStyle w:val="D3CF18C096FF47FC98C0808196C581A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4372461E4C884543B8952A7DF6845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34CA0-F610-480E-AF90-2E919298A9B9}"/>
      </w:docPartPr>
      <w:docPartBody>
        <w:p w:rsidR="007870BA" w:rsidRDefault="001950DE" w:rsidP="001950DE">
          <w:pPr>
            <w:pStyle w:val="4372461E4C884543B8952A7DF68457E9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22219FF528D5445CBB2D4FE5DCD7E6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7259E8-DD05-4BDF-A731-2FC833B958C6}"/>
      </w:docPartPr>
      <w:docPartBody>
        <w:p w:rsidR="009B5918" w:rsidRDefault="001950DE">
          <w:pPr>
            <w:pStyle w:val="22219FF528D5445CBB2D4FE5DCD7E66B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053EA184638A4BBCB30CEFA9EE5E6E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656008-C7CD-4ACF-8992-099BA137B3BA}"/>
      </w:docPartPr>
      <w:docPartBody>
        <w:p w:rsidR="009B5918" w:rsidRDefault="001950DE">
          <w:pPr>
            <w:pStyle w:val="053EA184638A4BBCB30CEFA9EE5E6E00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20FC7AD0B10548CA86A420A0D351F4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883C1E-DA8F-477C-8360-879771DD020E}"/>
      </w:docPartPr>
      <w:docPartBody>
        <w:p w:rsidR="00D2764C" w:rsidRDefault="00D629CA" w:rsidP="00D629CA">
          <w:pPr>
            <w:pStyle w:val="20FC7AD0B10548CA86A420A0D351F431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B22A94198FCB49DA983951A1A71092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C87331-C5B2-4214-A6E3-298C8B627D78}"/>
      </w:docPartPr>
      <w:docPartBody>
        <w:p w:rsidR="00D2764C" w:rsidRDefault="00D629CA" w:rsidP="00D629CA">
          <w:pPr>
            <w:pStyle w:val="B22A94198FCB49DA983951A1A7109280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620B6"/>
    <w:rsid w:val="000B529A"/>
    <w:rsid w:val="000D5EED"/>
    <w:rsid w:val="000F0687"/>
    <w:rsid w:val="000F382E"/>
    <w:rsid w:val="00146245"/>
    <w:rsid w:val="00155448"/>
    <w:rsid w:val="001950DE"/>
    <w:rsid w:val="001973E4"/>
    <w:rsid w:val="001C0534"/>
    <w:rsid w:val="001E507A"/>
    <w:rsid w:val="001F00F9"/>
    <w:rsid w:val="0020561D"/>
    <w:rsid w:val="00213E06"/>
    <w:rsid w:val="0021460D"/>
    <w:rsid w:val="00235A30"/>
    <w:rsid w:val="00254DAD"/>
    <w:rsid w:val="002B229C"/>
    <w:rsid w:val="002C2DF8"/>
    <w:rsid w:val="002C577F"/>
    <w:rsid w:val="002D1F2F"/>
    <w:rsid w:val="00306983"/>
    <w:rsid w:val="003260A8"/>
    <w:rsid w:val="003300EE"/>
    <w:rsid w:val="0034396F"/>
    <w:rsid w:val="00371C93"/>
    <w:rsid w:val="0037364F"/>
    <w:rsid w:val="003A5F1D"/>
    <w:rsid w:val="004A706A"/>
    <w:rsid w:val="004F65FA"/>
    <w:rsid w:val="0055295B"/>
    <w:rsid w:val="00564022"/>
    <w:rsid w:val="00584488"/>
    <w:rsid w:val="00596F7E"/>
    <w:rsid w:val="005C507E"/>
    <w:rsid w:val="005F61F6"/>
    <w:rsid w:val="00620901"/>
    <w:rsid w:val="00655923"/>
    <w:rsid w:val="006731A7"/>
    <w:rsid w:val="00714874"/>
    <w:rsid w:val="00764217"/>
    <w:rsid w:val="007870BA"/>
    <w:rsid w:val="007B4A03"/>
    <w:rsid w:val="007D79FB"/>
    <w:rsid w:val="007E4C28"/>
    <w:rsid w:val="00826221"/>
    <w:rsid w:val="00827551"/>
    <w:rsid w:val="0086344D"/>
    <w:rsid w:val="00974A7D"/>
    <w:rsid w:val="00985C30"/>
    <w:rsid w:val="009A5D81"/>
    <w:rsid w:val="009B5918"/>
    <w:rsid w:val="009D0B22"/>
    <w:rsid w:val="00A465C3"/>
    <w:rsid w:val="00A81C3F"/>
    <w:rsid w:val="00AD1CD7"/>
    <w:rsid w:val="00B01E36"/>
    <w:rsid w:val="00B040C5"/>
    <w:rsid w:val="00B06E33"/>
    <w:rsid w:val="00B07B40"/>
    <w:rsid w:val="00B12FA8"/>
    <w:rsid w:val="00B93079"/>
    <w:rsid w:val="00BC24E0"/>
    <w:rsid w:val="00C26983"/>
    <w:rsid w:val="00C66511"/>
    <w:rsid w:val="00C82667"/>
    <w:rsid w:val="00CC69E9"/>
    <w:rsid w:val="00CF1C9F"/>
    <w:rsid w:val="00D2764C"/>
    <w:rsid w:val="00D629CA"/>
    <w:rsid w:val="00D65C84"/>
    <w:rsid w:val="00D874C9"/>
    <w:rsid w:val="00DA3ED3"/>
    <w:rsid w:val="00E12184"/>
    <w:rsid w:val="00E62BE0"/>
    <w:rsid w:val="00E708A8"/>
    <w:rsid w:val="00EB64AD"/>
    <w:rsid w:val="00EE5F1B"/>
    <w:rsid w:val="00EF045E"/>
    <w:rsid w:val="00F235BF"/>
    <w:rsid w:val="00F273DD"/>
    <w:rsid w:val="00F3014B"/>
    <w:rsid w:val="00F35F30"/>
    <w:rsid w:val="00F83C24"/>
    <w:rsid w:val="00F90FD2"/>
    <w:rsid w:val="00FE543F"/>
    <w:rsid w:val="00FF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83C24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4672D590789433DB9669FB7DC4B01CB">
    <w:name w:val="64672D590789433DB9669FB7DC4B01CB"/>
    <w:rsid w:val="00F83C2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ADCDB-53AB-46D5-8D68-EA955789A0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D5C591-15B1-4257-8E23-1FC812B88D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A65AC8-F8D5-475F-A8E1-ABE7730F53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58D88B-23B1-4011-A1D8-AC5538C400A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787361D-7A74-434F-BE8B-106EC9CB4E6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9144BA6-7797-4FAE-BFBF-37DE20FC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22</Pages>
  <Words>5575</Words>
  <Characters>33451</Characters>
  <Application>Microsoft Office Word</Application>
  <DocSecurity>0</DocSecurity>
  <Lines>278</Lines>
  <Paragraphs>77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38949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Wykonanie, dostawa i montaż wyposażenia meblowego stałego i ruchomego do Muzeum Historii Żydów Polskich</dc:subject>
  <dc:creator>Bartek Chodkowski</dc:creator>
  <cp:lastModifiedBy>bstanecka</cp:lastModifiedBy>
  <cp:revision>13</cp:revision>
  <cp:lastPrinted>2013-09-20T14:57:00Z</cp:lastPrinted>
  <dcterms:created xsi:type="dcterms:W3CDTF">2013-09-19T08:09:00Z</dcterms:created>
  <dcterms:modified xsi:type="dcterms:W3CDTF">2013-09-20T15:31:00Z</dcterms:modified>
  <cp:category>MHZP/19/2013</cp:category>
</cp:coreProperties>
</file>