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66E" w:rsidRPr="0007081F" w:rsidRDefault="00E52413" w:rsidP="0007081F">
      <w:pPr>
        <w:pStyle w:val="Nagwek1"/>
      </w:pPr>
      <w:bookmarkStart w:id="0" w:name="_Ref335390445"/>
      <w:bookmarkStart w:id="1" w:name="_Toc335390940"/>
      <w:bookmarkStart w:id="2" w:name="_Toc356216617"/>
      <w:r w:rsidRPr="0007081F">
        <w:t xml:space="preserve">Załącznik 2 do SIWZ </w:t>
      </w:r>
      <w:r w:rsidR="001F09EA" w:rsidRPr="0007081F">
        <w:t>Wzór formularza ofertowego</w:t>
      </w:r>
      <w:bookmarkEnd w:id="0"/>
      <w:bookmarkEnd w:id="1"/>
      <w:bookmarkEnd w:id="2"/>
    </w:p>
    <w:p w:rsidR="00765F67" w:rsidRPr="00C01256" w:rsidRDefault="00765F67" w:rsidP="00C7557C">
      <w:pPr>
        <w:rPr>
          <w:rFonts w:asciiTheme="majorHAnsi" w:hAnsiTheme="majorHAnsi"/>
          <w:color w:val="0070C0"/>
        </w:rPr>
      </w:pPr>
    </w:p>
    <w:p w:rsidR="00CA51F0" w:rsidRPr="00C01256" w:rsidRDefault="00CA51F0" w:rsidP="00CA51F0">
      <w:pPr>
        <w:jc w:val="right"/>
        <w:rPr>
          <w:rFonts w:asciiTheme="minorHAnsi" w:hAnsiTheme="minorHAnsi"/>
        </w:rPr>
      </w:pPr>
      <w:r w:rsidRPr="00C01256">
        <w:rPr>
          <w:rFonts w:asciiTheme="minorHAnsi" w:hAnsiTheme="minorHAnsi"/>
        </w:rPr>
        <w:t>_________________</w:t>
      </w:r>
    </w:p>
    <w:p w:rsidR="00C7557C" w:rsidRPr="00C01256" w:rsidRDefault="00CA51F0" w:rsidP="00CA51F0">
      <w:pPr>
        <w:jc w:val="right"/>
        <w:rPr>
          <w:rFonts w:asciiTheme="minorHAnsi" w:hAnsiTheme="minorHAnsi"/>
          <w:sz w:val="20"/>
          <w:szCs w:val="20"/>
        </w:rPr>
      </w:pPr>
      <w:r w:rsidRPr="00C01256">
        <w:rPr>
          <w:rFonts w:asciiTheme="minorHAnsi" w:hAnsiTheme="minorHAnsi"/>
          <w:sz w:val="20"/>
          <w:szCs w:val="20"/>
        </w:rPr>
        <w:t xml:space="preserve"> </w:t>
      </w:r>
      <w:r w:rsidR="00C7557C" w:rsidRPr="00C01256">
        <w:rPr>
          <w:rFonts w:asciiTheme="minorHAnsi" w:hAnsiTheme="minorHAnsi"/>
          <w:sz w:val="20"/>
          <w:szCs w:val="20"/>
        </w:rPr>
        <w:t>(pieczęć wykonawcy)</w:t>
      </w:r>
    </w:p>
    <w:p w:rsidR="00C7557C" w:rsidRPr="00C01256" w:rsidRDefault="00C7557C" w:rsidP="00184940">
      <w:pPr>
        <w:pStyle w:val="Nagwek2"/>
      </w:pPr>
      <w:r w:rsidRPr="00C01256">
        <w:t>OFERTA</w:t>
      </w:r>
    </w:p>
    <w:p w:rsidR="00D14E93" w:rsidRPr="00C01256" w:rsidRDefault="00D14E93" w:rsidP="00D14E93">
      <w:pPr>
        <w:rPr>
          <w:rFonts w:asciiTheme="minorHAnsi" w:hAnsiTheme="minorHAnsi"/>
        </w:rPr>
      </w:pPr>
    </w:p>
    <w:p w:rsidR="00C7557C" w:rsidRPr="00C01256" w:rsidRDefault="00C7557C" w:rsidP="002D2CC6">
      <w:pPr>
        <w:tabs>
          <w:tab w:val="right" w:leader="underscore" w:pos="8789"/>
        </w:tabs>
        <w:rPr>
          <w:rFonts w:asciiTheme="minorHAnsi" w:hAnsiTheme="minorHAnsi"/>
        </w:rPr>
      </w:pPr>
      <w:r w:rsidRPr="00C01256">
        <w:rPr>
          <w:rFonts w:asciiTheme="minorHAnsi" w:hAnsiTheme="minorHAnsi"/>
        </w:rPr>
        <w:t>Pełna nazwa wykonawcy:</w:t>
      </w:r>
      <w:r w:rsidR="002D2CC6" w:rsidRPr="00C01256">
        <w:rPr>
          <w:rFonts w:asciiTheme="minorHAnsi" w:hAnsiTheme="minorHAnsi"/>
        </w:rPr>
        <w:tab/>
      </w:r>
    </w:p>
    <w:p w:rsidR="00C7557C" w:rsidRPr="00C01256" w:rsidRDefault="00C7557C" w:rsidP="002D2CC6">
      <w:pPr>
        <w:tabs>
          <w:tab w:val="right" w:leader="underscore" w:pos="8789"/>
        </w:tabs>
        <w:rPr>
          <w:rFonts w:asciiTheme="minorHAnsi" w:hAnsiTheme="minorHAnsi"/>
        </w:rPr>
      </w:pPr>
      <w:r w:rsidRPr="00C01256">
        <w:rPr>
          <w:rFonts w:asciiTheme="minorHAnsi" w:hAnsiTheme="minorHAnsi"/>
        </w:rPr>
        <w:t>Siedziba i adres wykonawcy:</w:t>
      </w:r>
      <w:r w:rsidR="002D2CC6" w:rsidRPr="00C01256">
        <w:rPr>
          <w:rFonts w:asciiTheme="minorHAnsi" w:hAnsiTheme="minorHAnsi"/>
        </w:rPr>
        <w:tab/>
      </w:r>
    </w:p>
    <w:p w:rsidR="002D2CC6" w:rsidRPr="00C01256" w:rsidRDefault="00C7557C" w:rsidP="00CC166E">
      <w:pPr>
        <w:tabs>
          <w:tab w:val="left" w:leader="underscore" w:pos="3686"/>
          <w:tab w:val="left" w:leader="underscore" w:pos="8789"/>
        </w:tabs>
        <w:ind w:right="-1"/>
        <w:rPr>
          <w:rFonts w:asciiTheme="minorHAnsi" w:hAnsiTheme="minorHAnsi"/>
        </w:rPr>
      </w:pPr>
      <w:r w:rsidRPr="00C01256">
        <w:rPr>
          <w:rFonts w:asciiTheme="minorHAnsi" w:hAnsiTheme="minorHAnsi"/>
        </w:rPr>
        <w:t>REGON</w:t>
      </w:r>
      <w:r w:rsidR="00184940" w:rsidRPr="00C01256">
        <w:rPr>
          <w:rFonts w:asciiTheme="minorHAnsi" w:hAnsiTheme="minorHAnsi"/>
        </w:rPr>
        <w:t>:</w:t>
      </w:r>
      <w:r w:rsidR="002D2CC6" w:rsidRPr="00C01256">
        <w:rPr>
          <w:rFonts w:asciiTheme="minorHAnsi" w:hAnsiTheme="minorHAnsi"/>
        </w:rPr>
        <w:tab/>
      </w:r>
      <w:r w:rsidR="00CC166E" w:rsidRPr="00C01256">
        <w:rPr>
          <w:rFonts w:asciiTheme="minorHAnsi" w:hAnsiTheme="minorHAnsi"/>
        </w:rPr>
        <w:t xml:space="preserve"> </w:t>
      </w:r>
      <w:r w:rsidR="002D2CC6" w:rsidRPr="00C01256">
        <w:rPr>
          <w:rFonts w:asciiTheme="minorHAnsi" w:hAnsiTheme="minorHAnsi"/>
        </w:rPr>
        <w:t>NIP:</w:t>
      </w:r>
      <w:r w:rsidR="002D2CC6" w:rsidRPr="00C01256">
        <w:rPr>
          <w:rFonts w:asciiTheme="minorHAnsi" w:hAnsiTheme="minorHAnsi"/>
        </w:rPr>
        <w:tab/>
      </w:r>
    </w:p>
    <w:p w:rsidR="00C7557C" w:rsidRPr="00C01256" w:rsidRDefault="002D2CC6" w:rsidP="00CC166E">
      <w:pPr>
        <w:tabs>
          <w:tab w:val="left" w:leader="underscore" w:pos="3686"/>
          <w:tab w:val="left" w:leader="underscore" w:pos="8789"/>
        </w:tabs>
        <w:ind w:right="-1"/>
        <w:rPr>
          <w:rFonts w:asciiTheme="minorHAnsi" w:hAnsiTheme="minorHAnsi"/>
        </w:rPr>
      </w:pPr>
      <w:r w:rsidRPr="00C01256">
        <w:rPr>
          <w:rFonts w:asciiTheme="minorHAnsi" w:hAnsiTheme="minorHAnsi"/>
        </w:rPr>
        <w:t>Telefon:</w:t>
      </w:r>
      <w:r w:rsidRPr="00C01256">
        <w:rPr>
          <w:rFonts w:asciiTheme="minorHAnsi" w:hAnsiTheme="minorHAnsi"/>
        </w:rPr>
        <w:tab/>
      </w:r>
      <w:r w:rsidR="00CC166E" w:rsidRPr="00C01256">
        <w:rPr>
          <w:rFonts w:asciiTheme="minorHAnsi" w:hAnsiTheme="minorHAnsi"/>
        </w:rPr>
        <w:t xml:space="preserve"> </w:t>
      </w:r>
      <w:r w:rsidRPr="00C01256">
        <w:rPr>
          <w:rFonts w:asciiTheme="minorHAnsi" w:hAnsiTheme="minorHAnsi"/>
        </w:rPr>
        <w:t>Fax:</w:t>
      </w:r>
      <w:r w:rsidRPr="00C01256">
        <w:rPr>
          <w:rFonts w:asciiTheme="minorHAnsi" w:hAnsiTheme="minorHAnsi"/>
        </w:rPr>
        <w:tab/>
      </w:r>
    </w:p>
    <w:p w:rsidR="00625823" w:rsidRPr="00C01256" w:rsidRDefault="00625823" w:rsidP="00625823">
      <w:pPr>
        <w:tabs>
          <w:tab w:val="right" w:leader="underscore" w:pos="8789"/>
        </w:tabs>
        <w:rPr>
          <w:rFonts w:asciiTheme="minorHAnsi" w:hAnsiTheme="minorHAnsi"/>
        </w:rPr>
      </w:pPr>
      <w:r w:rsidRPr="00C01256">
        <w:rPr>
          <w:rFonts w:asciiTheme="minorHAnsi" w:hAnsiTheme="minorHAnsi"/>
        </w:rPr>
        <w:t>Adres e-mail:</w:t>
      </w:r>
      <w:r w:rsidRPr="00C01256">
        <w:rPr>
          <w:rFonts w:asciiTheme="minorHAnsi" w:hAnsiTheme="minorHAnsi"/>
        </w:rPr>
        <w:tab/>
      </w:r>
    </w:p>
    <w:p w:rsidR="00F063C8" w:rsidRPr="00F32F0A" w:rsidRDefault="00F063C8" w:rsidP="00F063C8">
      <w:pPr>
        <w:overflowPunct w:val="0"/>
        <w:autoSpaceDE w:val="0"/>
        <w:autoSpaceDN w:val="0"/>
        <w:adjustRightInd w:val="0"/>
        <w:textAlignment w:val="baseline"/>
        <w:rPr>
          <w:rFonts w:eastAsia="Calibri" w:cs="Times New Roman"/>
        </w:rPr>
      </w:pPr>
      <w:r w:rsidRPr="00F32F0A">
        <w:rPr>
          <w:rFonts w:eastAsia="Calibri" w:cs="Times New Roman"/>
        </w:rPr>
        <w:t>Sposób reprezentowania Wykonawców wspólnie ubiegających się o udzielenie zamówienia na potrzeby niniejszego zamówienia jest następujący:</w:t>
      </w:r>
      <w:r w:rsidR="00035AA6">
        <w:rPr>
          <w:rFonts w:eastAsia="Calibri" w:cs="Times New Roman"/>
        </w:rPr>
        <w:t xml:space="preserve"> </w:t>
      </w:r>
      <w:r w:rsidR="00035AA6" w:rsidRPr="00035AA6">
        <w:rPr>
          <w:rFonts w:eastAsia="Calibri" w:cs="Times New Roman"/>
          <w:i/>
        </w:rPr>
        <w:t>/jeżeli dotyczy/</w:t>
      </w:r>
    </w:p>
    <w:p w:rsidR="00F063C8" w:rsidRPr="00F32F0A" w:rsidRDefault="00F063C8" w:rsidP="00F063C8">
      <w:pPr>
        <w:overflowPunct w:val="0"/>
        <w:autoSpaceDE w:val="0"/>
        <w:autoSpaceDN w:val="0"/>
        <w:adjustRightInd w:val="0"/>
        <w:textAlignment w:val="baseline"/>
        <w:rPr>
          <w:rFonts w:eastAsia="Calibri" w:cs="Times New Roman"/>
        </w:rPr>
      </w:pPr>
      <w:r w:rsidRPr="00F32F0A">
        <w:rPr>
          <w:rFonts w:eastAsia="Calibri" w:cs="Times New Roman"/>
        </w:rPr>
        <w:t>…………………………………………………………………………………………………</w:t>
      </w:r>
    </w:p>
    <w:p w:rsidR="00C7557C" w:rsidRPr="00C01256" w:rsidRDefault="00C7557C" w:rsidP="00C7557C">
      <w:pPr>
        <w:rPr>
          <w:rFonts w:asciiTheme="minorHAnsi" w:hAnsiTheme="minorHAnsi"/>
        </w:rPr>
      </w:pPr>
    </w:p>
    <w:p w:rsidR="00C7557C" w:rsidRPr="00A45624" w:rsidRDefault="00184940" w:rsidP="00C7557C">
      <w:pPr>
        <w:rPr>
          <w:rFonts w:asciiTheme="minorHAnsi" w:hAnsiTheme="minorHAnsi"/>
        </w:rPr>
      </w:pPr>
      <w:r w:rsidRPr="00C01256">
        <w:rPr>
          <w:rFonts w:asciiTheme="minorHAnsi" w:hAnsiTheme="minorHAnsi"/>
        </w:rPr>
        <w:t>W</w:t>
      </w:r>
      <w:r w:rsidR="00C7557C" w:rsidRPr="00C01256">
        <w:rPr>
          <w:rFonts w:asciiTheme="minorHAnsi" w:hAnsiTheme="minorHAnsi"/>
        </w:rPr>
        <w:t xml:space="preserve"> odpowiedzi na ogłoszenie o wszczęciu postępowania o udzielenie zamówienia publicznego</w:t>
      </w:r>
      <w:r w:rsidR="00F56CFF" w:rsidRPr="00C01256">
        <w:rPr>
          <w:rFonts w:asciiTheme="minorHAnsi" w:hAnsiTheme="minorHAnsi"/>
        </w:rPr>
        <w:t xml:space="preserve"> </w:t>
      </w:r>
      <w:r w:rsidR="00C7557C" w:rsidRPr="00C01256">
        <w:rPr>
          <w:rFonts w:asciiTheme="minorHAnsi" w:hAnsiTheme="minorHAnsi"/>
        </w:rPr>
        <w:t xml:space="preserve">w trybie przetargu </w:t>
      </w:r>
      <w:r w:rsidR="00780E8B" w:rsidRPr="00C01256">
        <w:rPr>
          <w:rFonts w:asciiTheme="minorHAnsi" w:hAnsiTheme="minorHAnsi"/>
        </w:rPr>
        <w:t>nie</w:t>
      </w:r>
      <w:r w:rsidR="00C7557C" w:rsidRPr="00C01256">
        <w:rPr>
          <w:rFonts w:asciiTheme="minorHAnsi" w:hAnsiTheme="minorHAnsi"/>
        </w:rPr>
        <w:t xml:space="preserve">ograniczonego </w:t>
      </w:r>
      <w:r w:rsidR="00E56967" w:rsidRPr="00C01256">
        <w:rPr>
          <w:rFonts w:asciiTheme="minorHAnsi" w:hAnsiTheme="minorHAnsi"/>
        </w:rPr>
        <w:t>na</w:t>
      </w:r>
      <w:r w:rsidR="00F56CFF" w:rsidRPr="00C01256">
        <w:rPr>
          <w:rFonts w:asciiTheme="minorHAnsi" w:hAnsiTheme="minorHAnsi"/>
        </w:rPr>
        <w:t>: „</w:t>
      </w:r>
      <w:sdt>
        <w:sdtPr>
          <w:rPr>
            <w:rFonts w:asciiTheme="minorHAnsi" w:hAnsiTheme="minorHAnsi"/>
          </w:rPr>
          <w:alias w:val="Subject"/>
          <w:tag w:val=""/>
          <w:id w:val="1260949820"/>
          <w:placeholder>
            <w:docPart w:val="314CFF530BE045F9BFDE90A9596E515E"/>
          </w:placeholder>
          <w:dataBinding w:prefixMappings="xmlns:ns0='http://purl.org/dc/elements/1.1/' xmlns:ns1='http://schemas.openxmlformats.org/package/2006/metadata/core-properties' " w:xpath="/ns1:coreProperties[1]/ns0:subject[1]" w:storeItemID="{6C3C8BC8-F283-45AE-878A-BAB7291924A1}"/>
          <w:text/>
        </w:sdtPr>
        <w:sdtEndPr/>
        <w:sdtContent>
          <w:r w:rsidR="00A45624" w:rsidRPr="00C01256">
            <w:rPr>
              <w:rFonts w:asciiTheme="minorHAnsi" w:hAnsiTheme="minorHAnsi"/>
            </w:rPr>
            <w:t>Usługa kompleksowego ubezpieczenia Muzeum Historii Żydów Polskich</w:t>
          </w:r>
        </w:sdtContent>
      </w:sdt>
      <w:r w:rsidR="00F56CFF" w:rsidRPr="00C01256">
        <w:rPr>
          <w:rFonts w:asciiTheme="minorHAnsi" w:hAnsiTheme="minorHAnsi"/>
        </w:rPr>
        <w:t>”</w:t>
      </w:r>
      <w:r w:rsidR="00C7557C" w:rsidRPr="00C01256">
        <w:rPr>
          <w:rFonts w:asciiTheme="minorHAnsi" w:hAnsiTheme="minorHAnsi"/>
        </w:rPr>
        <w:t xml:space="preserve">, nr postępowania </w:t>
      </w:r>
      <w:sdt>
        <w:sdtPr>
          <w:rPr>
            <w:rFonts w:asciiTheme="minorHAnsi" w:hAnsiTheme="minorHAnsi"/>
          </w:rPr>
          <w:alias w:val="Category"/>
          <w:tag w:val=""/>
          <w:id w:val="-2006205290"/>
          <w:placeholder>
            <w:docPart w:val="8A4519CE890D41FB9E85AF3F9A925223"/>
          </w:placeholder>
          <w:dataBinding w:prefixMappings="xmlns:ns0='http://purl.org/dc/elements/1.1/' xmlns:ns1='http://schemas.openxmlformats.org/package/2006/metadata/core-properties' " w:xpath="/ns1:coreProperties[1]/ns1:category[1]" w:storeItemID="{6C3C8BC8-F283-45AE-878A-BAB7291924A1}"/>
          <w:text/>
        </w:sdtPr>
        <w:sdtEndPr/>
        <w:sdtContent>
          <w:r w:rsidR="003A02F6">
            <w:rPr>
              <w:rFonts w:asciiTheme="minorHAnsi" w:hAnsiTheme="minorHAnsi"/>
            </w:rPr>
            <w:t>ADM.271.26.2014</w:t>
          </w:r>
        </w:sdtContent>
      </w:sdt>
      <w:r w:rsidR="0059040A" w:rsidRPr="0059040A">
        <w:rPr>
          <w:rFonts w:asciiTheme="minorHAnsi" w:hAnsiTheme="minorHAnsi"/>
        </w:rPr>
        <w:t>, oferujemy wykonanie ww. przedmiotu zamówienia zgodnie z wymogami Specyfikacji Istotnych Warunków Zamówienia („SIWZ”):</w:t>
      </w:r>
    </w:p>
    <w:p w:rsidR="0059040A" w:rsidRPr="003A02F6" w:rsidRDefault="0059040A" w:rsidP="003A02F6">
      <w:pPr>
        <w:tabs>
          <w:tab w:val="right" w:leader="underscore" w:pos="8789"/>
        </w:tabs>
        <w:rPr>
          <w:rFonts w:asciiTheme="minorHAnsi" w:hAnsiTheme="minorHAnsi"/>
          <w:b/>
          <w:highlight w:val="yellow"/>
        </w:rPr>
      </w:pPr>
    </w:p>
    <w:p w:rsidR="004F6805" w:rsidRPr="00F32F0A" w:rsidRDefault="004F6805" w:rsidP="004F6805">
      <w:pPr>
        <w:rPr>
          <w:rFonts w:eastAsia="Calibri" w:cs="Times New Roman"/>
          <w:b/>
          <w:bCs/>
        </w:rPr>
      </w:pPr>
      <w:r w:rsidRPr="00F32F0A">
        <w:rPr>
          <w:rFonts w:eastAsia="Calibri" w:cs="Times New Roman"/>
          <w:b/>
          <w:bCs/>
        </w:rPr>
        <w:t>CZĘŚĆ I ZAMÓWIENIA - „</w:t>
      </w:r>
      <w:r w:rsidR="003A02F6">
        <w:rPr>
          <w:rFonts w:eastAsia="Calibri" w:cs="Times New Roman"/>
          <w:b/>
        </w:rPr>
        <w:t>UBEZPIECZENIE</w:t>
      </w:r>
      <w:r w:rsidRPr="00F32F0A">
        <w:rPr>
          <w:rFonts w:eastAsia="Calibri" w:cs="Times New Roman"/>
          <w:b/>
        </w:rPr>
        <w:t xml:space="preserve"> MAJĄTKU I ODPOWIEDZIALNOŚCI CYWILNEJ MUZEUM HISTORII ŻYDÓW POLSKICH</w:t>
      </w:r>
      <w:r w:rsidRPr="00F32F0A">
        <w:rPr>
          <w:rFonts w:eastAsia="Calibri" w:cs="Times New Roman"/>
          <w:b/>
          <w:bCs/>
        </w:rPr>
        <w:t>”</w:t>
      </w:r>
    </w:p>
    <w:p w:rsidR="004F6805" w:rsidRDefault="004F6805" w:rsidP="004F6805">
      <w:pPr>
        <w:rPr>
          <w:rFonts w:eastAsia="Calibri" w:cs="Times New Roman"/>
        </w:rPr>
      </w:pPr>
      <w:r w:rsidRPr="00F32F0A">
        <w:rPr>
          <w:rFonts w:eastAsia="Calibri" w:cs="Times New Roman"/>
        </w:rPr>
        <w:t>CENA BRUTTO …………………………………………</w:t>
      </w:r>
      <w:r w:rsidRPr="00F32F0A">
        <w:rPr>
          <w:rFonts w:eastAsia="Calibri" w:cs="Times New Roman"/>
        </w:rPr>
        <w:tab/>
        <w:t>złotych</w:t>
      </w:r>
    </w:p>
    <w:p w:rsidR="004F6805" w:rsidRPr="00F32F0A" w:rsidRDefault="004F6805" w:rsidP="004F6805">
      <w:pPr>
        <w:rPr>
          <w:rFonts w:eastAsia="Calibri" w:cs="Times New Roman"/>
        </w:rPr>
      </w:pPr>
      <w:r>
        <w:rPr>
          <w:rFonts w:eastAsia="Calibri" w:cs="Times New Roman"/>
        </w:rPr>
        <w:t>(słownie:</w:t>
      </w:r>
      <w:r w:rsidRPr="00F32F0A">
        <w:rPr>
          <w:rFonts w:eastAsia="Calibri" w:cs="Times New Roman"/>
        </w:rPr>
        <w:t>………………………………………………………………………………………………………………………..zł)</w:t>
      </w:r>
    </w:p>
    <w:p w:rsidR="004F6805" w:rsidRPr="003A02F6" w:rsidRDefault="004F6805" w:rsidP="004F6805">
      <w:pPr>
        <w:rPr>
          <w:rFonts w:eastAsia="Calibri" w:cs="Times New Roman"/>
          <w:sz w:val="20"/>
          <w:szCs w:val="20"/>
        </w:rPr>
      </w:pPr>
      <w:r w:rsidRPr="003A02F6">
        <w:rPr>
          <w:rFonts w:eastAsia="Calibri" w:cs="Times New Roman"/>
          <w:sz w:val="20"/>
          <w:szCs w:val="20"/>
        </w:rPr>
        <w:t>wynikając</w:t>
      </w:r>
      <w:r w:rsidR="003A02F6" w:rsidRPr="003A02F6">
        <w:rPr>
          <w:rFonts w:eastAsia="Calibri" w:cs="Times New Roman"/>
          <w:sz w:val="20"/>
          <w:szCs w:val="20"/>
        </w:rPr>
        <w:t>a</w:t>
      </w:r>
      <w:r w:rsidRPr="003A02F6">
        <w:rPr>
          <w:rFonts w:eastAsia="Calibri" w:cs="Times New Roman"/>
          <w:sz w:val="20"/>
          <w:szCs w:val="20"/>
        </w:rPr>
        <w:t xml:space="preserve"> z wypełnionego formularza cenowego, zawartego poniżej:</w:t>
      </w:r>
    </w:p>
    <w:tbl>
      <w:tblPr>
        <w:tblW w:w="889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84"/>
        <w:gridCol w:w="4504"/>
        <w:gridCol w:w="3909"/>
      </w:tblGrid>
      <w:tr w:rsidR="003A02F6" w:rsidRPr="00F32F0A" w:rsidTr="00115387">
        <w:trPr>
          <w:trHeight w:val="50"/>
        </w:trPr>
        <w:tc>
          <w:tcPr>
            <w:tcW w:w="8897" w:type="dxa"/>
            <w:gridSpan w:val="3"/>
            <w:tcBorders>
              <w:top w:val="double" w:sz="4" w:space="0" w:color="auto"/>
              <w:bottom w:val="double" w:sz="4" w:space="0" w:color="auto"/>
            </w:tcBorders>
            <w:shd w:val="clear" w:color="auto" w:fill="D9D9D9" w:themeFill="background1" w:themeFillShade="D9"/>
            <w:vAlign w:val="center"/>
          </w:tcPr>
          <w:p w:rsidR="003A02F6" w:rsidRPr="00F32F0A" w:rsidRDefault="003A02F6" w:rsidP="003A02F6">
            <w:pPr>
              <w:jc w:val="center"/>
              <w:rPr>
                <w:rFonts w:eastAsia="Calibri" w:cs="Times New Roman"/>
                <w:b/>
                <w:sz w:val="20"/>
                <w:szCs w:val="20"/>
              </w:rPr>
            </w:pPr>
            <w:r w:rsidRPr="00F32F0A">
              <w:rPr>
                <w:rFonts w:eastAsia="Calibri" w:cs="Times New Roman"/>
                <w:b/>
                <w:sz w:val="20"/>
                <w:szCs w:val="20"/>
              </w:rPr>
              <w:t>FORMULARZ CENOWY DOTYCZĄCY CZĘŚCI I ZAMÓWIENIA</w:t>
            </w:r>
            <w:r>
              <w:rPr>
                <w:rFonts w:eastAsia="Calibri" w:cs="Times New Roman"/>
                <w:b/>
                <w:sz w:val="20"/>
                <w:szCs w:val="20"/>
              </w:rPr>
              <w:t xml:space="preserve"> </w:t>
            </w:r>
          </w:p>
        </w:tc>
      </w:tr>
      <w:tr w:rsidR="003A02F6" w:rsidRPr="00F32F0A" w:rsidTr="00115387">
        <w:trPr>
          <w:trHeight w:val="306"/>
        </w:trPr>
        <w:tc>
          <w:tcPr>
            <w:tcW w:w="484" w:type="dxa"/>
            <w:tcBorders>
              <w:top w:val="double" w:sz="4" w:space="0" w:color="auto"/>
              <w:bottom w:val="double" w:sz="4" w:space="0" w:color="auto"/>
            </w:tcBorders>
            <w:shd w:val="clear" w:color="auto" w:fill="D9D9D9" w:themeFill="background1" w:themeFillShade="D9"/>
            <w:vAlign w:val="center"/>
          </w:tcPr>
          <w:p w:rsidR="003A02F6" w:rsidRPr="00F32F0A" w:rsidRDefault="003A02F6" w:rsidP="003A02F6">
            <w:pPr>
              <w:jc w:val="center"/>
              <w:rPr>
                <w:rFonts w:eastAsia="Calibri" w:cs="Times New Roman"/>
                <w:b/>
                <w:sz w:val="20"/>
                <w:szCs w:val="20"/>
              </w:rPr>
            </w:pPr>
            <w:r w:rsidRPr="00F32F0A">
              <w:rPr>
                <w:rFonts w:eastAsia="Calibri" w:cs="Times New Roman"/>
                <w:b/>
                <w:sz w:val="20"/>
                <w:szCs w:val="20"/>
              </w:rPr>
              <w:t>lp.</w:t>
            </w:r>
          </w:p>
        </w:tc>
        <w:tc>
          <w:tcPr>
            <w:tcW w:w="4504" w:type="dxa"/>
            <w:tcBorders>
              <w:top w:val="double" w:sz="4" w:space="0" w:color="auto"/>
              <w:bottom w:val="double" w:sz="4" w:space="0" w:color="auto"/>
            </w:tcBorders>
            <w:shd w:val="clear" w:color="auto" w:fill="D9D9D9" w:themeFill="background1" w:themeFillShade="D9"/>
            <w:vAlign w:val="center"/>
          </w:tcPr>
          <w:p w:rsidR="003A02F6" w:rsidRPr="00F32F0A" w:rsidRDefault="003A02F6" w:rsidP="003A02F6">
            <w:pPr>
              <w:jc w:val="center"/>
              <w:rPr>
                <w:rFonts w:eastAsia="Calibri" w:cs="Times New Roman"/>
                <w:b/>
                <w:sz w:val="20"/>
                <w:szCs w:val="20"/>
              </w:rPr>
            </w:pPr>
            <w:r w:rsidRPr="00F32F0A">
              <w:rPr>
                <w:rFonts w:eastAsia="Calibri" w:cs="Times New Roman"/>
                <w:b/>
                <w:sz w:val="20"/>
                <w:szCs w:val="20"/>
              </w:rPr>
              <w:t>Zakres zamówienia</w:t>
            </w:r>
          </w:p>
        </w:tc>
        <w:tc>
          <w:tcPr>
            <w:tcW w:w="3909" w:type="dxa"/>
            <w:tcBorders>
              <w:top w:val="double" w:sz="4" w:space="0" w:color="auto"/>
              <w:bottom w:val="double" w:sz="4" w:space="0" w:color="auto"/>
            </w:tcBorders>
            <w:shd w:val="clear" w:color="auto" w:fill="D9D9D9" w:themeFill="background1" w:themeFillShade="D9"/>
            <w:vAlign w:val="center"/>
          </w:tcPr>
          <w:p w:rsidR="003A02F6" w:rsidRPr="00F32F0A" w:rsidRDefault="003A02F6" w:rsidP="003A02F6">
            <w:pPr>
              <w:jc w:val="center"/>
              <w:rPr>
                <w:rFonts w:eastAsia="Calibri" w:cs="Times New Roman"/>
                <w:b/>
                <w:sz w:val="20"/>
                <w:szCs w:val="20"/>
              </w:rPr>
            </w:pPr>
            <w:r w:rsidRPr="00F32F0A">
              <w:rPr>
                <w:rFonts w:eastAsia="Calibri" w:cs="Times New Roman"/>
                <w:b/>
                <w:sz w:val="20"/>
                <w:szCs w:val="20"/>
              </w:rPr>
              <w:t>Składka za 12 miesięcy w zł</w:t>
            </w:r>
          </w:p>
        </w:tc>
      </w:tr>
      <w:tr w:rsidR="00C160D0" w:rsidRPr="00F32F0A" w:rsidTr="00115387">
        <w:trPr>
          <w:trHeight w:val="360"/>
        </w:trPr>
        <w:tc>
          <w:tcPr>
            <w:tcW w:w="484" w:type="dxa"/>
            <w:vMerge w:val="restart"/>
            <w:tcBorders>
              <w:top w:val="double" w:sz="4" w:space="0" w:color="auto"/>
            </w:tcBorders>
            <w:shd w:val="clear" w:color="auto" w:fill="D9D9D9" w:themeFill="background1" w:themeFillShade="D9"/>
            <w:vAlign w:val="center"/>
          </w:tcPr>
          <w:p w:rsidR="00C160D0" w:rsidRPr="00F32F0A" w:rsidRDefault="00C160D0" w:rsidP="003A02F6">
            <w:pPr>
              <w:jc w:val="center"/>
              <w:rPr>
                <w:rFonts w:eastAsia="Calibri" w:cs="Times New Roman"/>
                <w:sz w:val="20"/>
                <w:szCs w:val="20"/>
              </w:rPr>
            </w:pPr>
            <w:r w:rsidRPr="00F32F0A">
              <w:rPr>
                <w:rFonts w:eastAsia="Calibri" w:cs="Times New Roman"/>
                <w:sz w:val="20"/>
                <w:szCs w:val="20"/>
              </w:rPr>
              <w:t>1</w:t>
            </w:r>
          </w:p>
        </w:tc>
        <w:tc>
          <w:tcPr>
            <w:tcW w:w="8413" w:type="dxa"/>
            <w:gridSpan w:val="2"/>
            <w:tcBorders>
              <w:top w:val="double" w:sz="4" w:space="0" w:color="auto"/>
              <w:bottom w:val="dashed" w:sz="4" w:space="0" w:color="auto"/>
            </w:tcBorders>
            <w:shd w:val="clear" w:color="auto" w:fill="DBE5F1" w:themeFill="accent1" w:themeFillTint="33"/>
            <w:vAlign w:val="center"/>
          </w:tcPr>
          <w:p w:rsidR="00C160D0" w:rsidRPr="00F32F0A" w:rsidRDefault="00C160D0" w:rsidP="00C160D0">
            <w:pPr>
              <w:rPr>
                <w:rFonts w:eastAsia="Calibri" w:cs="Times New Roman"/>
                <w:b/>
                <w:sz w:val="20"/>
                <w:szCs w:val="20"/>
              </w:rPr>
            </w:pPr>
            <w:r w:rsidRPr="00F32F0A">
              <w:rPr>
                <w:rFonts w:eastAsia="Calibri" w:cs="Times New Roman"/>
                <w:sz w:val="20"/>
                <w:szCs w:val="20"/>
              </w:rPr>
              <w:t>Ubezpieczenie mienia od wszystkich ryzyk</w:t>
            </w:r>
          </w:p>
        </w:tc>
      </w:tr>
      <w:tr w:rsidR="00C160D0" w:rsidRPr="00F32F0A" w:rsidTr="00115387">
        <w:trPr>
          <w:trHeight w:val="360"/>
        </w:trPr>
        <w:tc>
          <w:tcPr>
            <w:tcW w:w="484" w:type="dxa"/>
            <w:vMerge/>
            <w:shd w:val="clear" w:color="auto" w:fill="D9D9D9" w:themeFill="background1" w:themeFillShade="D9"/>
            <w:vAlign w:val="center"/>
          </w:tcPr>
          <w:p w:rsidR="00C160D0" w:rsidRPr="00F32F0A" w:rsidRDefault="00C160D0" w:rsidP="003A02F6">
            <w:pPr>
              <w:jc w:val="center"/>
              <w:rPr>
                <w:rFonts w:eastAsia="Calibri" w:cs="Times New Roman"/>
                <w:sz w:val="20"/>
                <w:szCs w:val="20"/>
              </w:rPr>
            </w:pPr>
          </w:p>
        </w:tc>
        <w:tc>
          <w:tcPr>
            <w:tcW w:w="4504" w:type="dxa"/>
            <w:tcBorders>
              <w:top w:val="double" w:sz="4" w:space="0" w:color="auto"/>
              <w:bottom w:val="dashed" w:sz="4" w:space="0" w:color="auto"/>
            </w:tcBorders>
            <w:vAlign w:val="center"/>
          </w:tcPr>
          <w:p w:rsidR="00C160D0" w:rsidRPr="00F32F0A" w:rsidRDefault="00C160D0" w:rsidP="00DC6A9D">
            <w:pPr>
              <w:spacing w:after="240"/>
              <w:rPr>
                <w:rFonts w:eastAsia="Calibri" w:cs="Times New Roman"/>
                <w:sz w:val="20"/>
                <w:szCs w:val="20"/>
              </w:rPr>
            </w:pPr>
            <w:r w:rsidRPr="00D77E52">
              <w:rPr>
                <w:rFonts w:eastAsia="Calibri" w:cs="Times New Roman"/>
                <w:sz w:val="20"/>
                <w:szCs w:val="20"/>
              </w:rPr>
              <w:t>Wystawa główna znajdująca się w budynku Muzeum, w tym wyposażenie o charakterze elektronicznym, bez mienia o charakterze muzealnym i zabytkowym*</w:t>
            </w:r>
          </w:p>
        </w:tc>
        <w:tc>
          <w:tcPr>
            <w:tcW w:w="3909" w:type="dxa"/>
            <w:tcBorders>
              <w:top w:val="double" w:sz="4" w:space="0" w:color="auto"/>
              <w:bottom w:val="dashed" w:sz="4" w:space="0" w:color="auto"/>
            </w:tcBorders>
          </w:tcPr>
          <w:p w:rsidR="00C160D0" w:rsidRPr="00386B92" w:rsidRDefault="00C160D0" w:rsidP="00C160D0">
            <w:pPr>
              <w:rPr>
                <w:rFonts w:eastAsia="Calibri" w:cs="Times New Roman"/>
                <w:sz w:val="12"/>
                <w:szCs w:val="12"/>
              </w:rPr>
            </w:pPr>
          </w:p>
          <w:p w:rsidR="00C160D0" w:rsidRPr="00F32F0A" w:rsidRDefault="00C160D0" w:rsidP="00C160D0">
            <w:pPr>
              <w:rPr>
                <w:rFonts w:eastAsia="Calibri" w:cs="Times New Roman"/>
                <w:b/>
                <w:sz w:val="20"/>
                <w:szCs w:val="20"/>
              </w:rPr>
            </w:pPr>
          </w:p>
        </w:tc>
      </w:tr>
      <w:tr w:rsidR="00C160D0" w:rsidRPr="00F32F0A" w:rsidTr="00115387">
        <w:trPr>
          <w:trHeight w:val="360"/>
        </w:trPr>
        <w:tc>
          <w:tcPr>
            <w:tcW w:w="484" w:type="dxa"/>
            <w:vMerge/>
            <w:shd w:val="clear" w:color="auto" w:fill="D9D9D9" w:themeFill="background1" w:themeFillShade="D9"/>
            <w:vAlign w:val="center"/>
          </w:tcPr>
          <w:p w:rsidR="00C160D0" w:rsidRPr="00F32F0A" w:rsidRDefault="00C160D0" w:rsidP="003A02F6">
            <w:pPr>
              <w:jc w:val="center"/>
              <w:rPr>
                <w:rFonts w:eastAsia="Calibri" w:cs="Times New Roman"/>
                <w:sz w:val="20"/>
                <w:szCs w:val="20"/>
              </w:rPr>
            </w:pPr>
          </w:p>
        </w:tc>
        <w:tc>
          <w:tcPr>
            <w:tcW w:w="4504" w:type="dxa"/>
            <w:tcBorders>
              <w:top w:val="dashed" w:sz="4" w:space="0" w:color="auto"/>
              <w:bottom w:val="dashed" w:sz="4" w:space="0" w:color="auto"/>
            </w:tcBorders>
            <w:vAlign w:val="center"/>
          </w:tcPr>
          <w:p w:rsidR="00C160D0" w:rsidRPr="00F32F0A" w:rsidRDefault="00C160D0" w:rsidP="00115387">
            <w:pPr>
              <w:rPr>
                <w:rFonts w:eastAsia="Calibri" w:cs="Times New Roman"/>
                <w:sz w:val="20"/>
                <w:szCs w:val="20"/>
              </w:rPr>
            </w:pPr>
            <w:r w:rsidRPr="00D77E52">
              <w:rPr>
                <w:rFonts w:eastAsia="Calibri" w:cs="Times New Roman"/>
                <w:sz w:val="20"/>
                <w:szCs w:val="20"/>
              </w:rPr>
              <w:t>Wyposażenie</w:t>
            </w:r>
            <w:r>
              <w:rPr>
                <w:rFonts w:eastAsia="Calibri" w:cs="Times New Roman"/>
                <w:sz w:val="20"/>
                <w:szCs w:val="20"/>
              </w:rPr>
              <w:t xml:space="preserve"> „</w:t>
            </w:r>
            <w:r w:rsidRPr="00D77E52">
              <w:rPr>
                <w:rFonts w:eastAsia="Calibri" w:cs="Times New Roman"/>
                <w:sz w:val="20"/>
                <w:szCs w:val="20"/>
              </w:rPr>
              <w:t>Muzeum na kółkach</w:t>
            </w:r>
            <w:r>
              <w:rPr>
                <w:rFonts w:eastAsia="Calibri" w:cs="Times New Roman"/>
                <w:sz w:val="20"/>
                <w:szCs w:val="20"/>
              </w:rPr>
              <w:t>”</w:t>
            </w:r>
            <w:r w:rsidRPr="00D77E52">
              <w:rPr>
                <w:rFonts w:eastAsia="Calibri" w:cs="Times New Roman"/>
                <w:sz w:val="20"/>
                <w:szCs w:val="20"/>
              </w:rPr>
              <w:t xml:space="preserve"> (wraz z wartością kontenerów)*</w:t>
            </w:r>
          </w:p>
        </w:tc>
        <w:tc>
          <w:tcPr>
            <w:tcW w:w="3909" w:type="dxa"/>
            <w:tcBorders>
              <w:top w:val="dashed" w:sz="4" w:space="0" w:color="auto"/>
              <w:bottom w:val="dashed" w:sz="4" w:space="0" w:color="auto"/>
            </w:tcBorders>
            <w:vAlign w:val="center"/>
          </w:tcPr>
          <w:p w:rsidR="00C160D0" w:rsidRPr="00D77E52" w:rsidRDefault="00C160D0" w:rsidP="00C160D0">
            <w:pPr>
              <w:rPr>
                <w:rFonts w:eastAsia="Calibri" w:cs="Times New Roman"/>
                <w:sz w:val="20"/>
                <w:szCs w:val="20"/>
              </w:rPr>
            </w:pPr>
          </w:p>
        </w:tc>
      </w:tr>
      <w:tr w:rsidR="00C160D0" w:rsidRPr="00F32F0A" w:rsidTr="00115387">
        <w:trPr>
          <w:trHeight w:val="360"/>
        </w:trPr>
        <w:tc>
          <w:tcPr>
            <w:tcW w:w="484" w:type="dxa"/>
            <w:vMerge/>
            <w:tcBorders>
              <w:bottom w:val="single" w:sz="6" w:space="0" w:color="auto"/>
            </w:tcBorders>
            <w:shd w:val="clear" w:color="auto" w:fill="D9D9D9" w:themeFill="background1" w:themeFillShade="D9"/>
            <w:vAlign w:val="center"/>
          </w:tcPr>
          <w:p w:rsidR="00C160D0" w:rsidRPr="00F32F0A" w:rsidRDefault="00C160D0" w:rsidP="003A02F6">
            <w:pPr>
              <w:jc w:val="center"/>
              <w:rPr>
                <w:rFonts w:eastAsia="Calibri" w:cs="Times New Roman"/>
                <w:sz w:val="20"/>
                <w:szCs w:val="20"/>
              </w:rPr>
            </w:pPr>
          </w:p>
        </w:tc>
        <w:tc>
          <w:tcPr>
            <w:tcW w:w="4504" w:type="dxa"/>
            <w:tcBorders>
              <w:top w:val="dashed" w:sz="4" w:space="0" w:color="auto"/>
              <w:bottom w:val="single" w:sz="6" w:space="0" w:color="auto"/>
            </w:tcBorders>
            <w:vAlign w:val="center"/>
          </w:tcPr>
          <w:p w:rsidR="00C160D0" w:rsidRPr="00F32F0A" w:rsidRDefault="00C160D0" w:rsidP="00C160D0">
            <w:pPr>
              <w:rPr>
                <w:rFonts w:eastAsia="Calibri" w:cs="Times New Roman"/>
                <w:sz w:val="20"/>
                <w:szCs w:val="20"/>
              </w:rPr>
            </w:pPr>
            <w:r>
              <w:rPr>
                <w:rFonts w:eastAsia="Calibri" w:cs="Times New Roman"/>
                <w:sz w:val="20"/>
                <w:szCs w:val="20"/>
              </w:rPr>
              <w:t>Pozostałe mienie</w:t>
            </w:r>
          </w:p>
        </w:tc>
        <w:tc>
          <w:tcPr>
            <w:tcW w:w="3909" w:type="dxa"/>
            <w:tcBorders>
              <w:top w:val="dashed" w:sz="4" w:space="0" w:color="auto"/>
              <w:bottom w:val="single" w:sz="6" w:space="0" w:color="auto"/>
            </w:tcBorders>
            <w:vAlign w:val="center"/>
          </w:tcPr>
          <w:p w:rsidR="00C160D0" w:rsidRPr="00D77E52" w:rsidRDefault="00C160D0" w:rsidP="003A02F6">
            <w:pPr>
              <w:rPr>
                <w:rFonts w:eastAsia="Calibri" w:cs="Times New Roman"/>
                <w:sz w:val="20"/>
                <w:szCs w:val="20"/>
              </w:rPr>
            </w:pPr>
          </w:p>
        </w:tc>
      </w:tr>
      <w:tr w:rsidR="003A02F6" w:rsidRPr="00F32F0A" w:rsidTr="00115387">
        <w:trPr>
          <w:trHeight w:val="360"/>
        </w:trPr>
        <w:tc>
          <w:tcPr>
            <w:tcW w:w="484" w:type="dxa"/>
            <w:tcBorders>
              <w:top w:val="single" w:sz="6" w:space="0" w:color="auto"/>
              <w:bottom w:val="single" w:sz="6" w:space="0" w:color="auto"/>
            </w:tcBorders>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sidRPr="00F32F0A">
              <w:rPr>
                <w:rFonts w:eastAsia="Calibri" w:cs="Times New Roman"/>
                <w:sz w:val="20"/>
                <w:szCs w:val="20"/>
              </w:rPr>
              <w:t>2</w:t>
            </w:r>
          </w:p>
        </w:tc>
        <w:tc>
          <w:tcPr>
            <w:tcW w:w="4504" w:type="dxa"/>
            <w:tcBorders>
              <w:top w:val="single" w:sz="6" w:space="0" w:color="auto"/>
              <w:bottom w:val="single" w:sz="6" w:space="0" w:color="auto"/>
            </w:tcBorders>
            <w:vAlign w:val="center"/>
          </w:tcPr>
          <w:p w:rsidR="003A02F6" w:rsidRPr="00F32F0A" w:rsidRDefault="003A02F6" w:rsidP="003A02F6">
            <w:pPr>
              <w:rPr>
                <w:rFonts w:eastAsia="Calibri" w:cs="Times New Roman"/>
                <w:sz w:val="20"/>
                <w:szCs w:val="20"/>
              </w:rPr>
            </w:pPr>
            <w:r w:rsidRPr="00F32F0A">
              <w:rPr>
                <w:rFonts w:eastAsia="Calibri" w:cs="Times New Roman"/>
                <w:sz w:val="20"/>
                <w:szCs w:val="20"/>
              </w:rPr>
              <w:t>Ubezpieczenie sprzętu elektronicznego od wszystkich ryzyk</w:t>
            </w:r>
          </w:p>
        </w:tc>
        <w:tc>
          <w:tcPr>
            <w:tcW w:w="3909" w:type="dxa"/>
            <w:tcBorders>
              <w:top w:val="single" w:sz="6" w:space="0" w:color="auto"/>
              <w:bottom w:val="single" w:sz="6" w:space="0" w:color="auto"/>
            </w:tcBorders>
          </w:tcPr>
          <w:p w:rsidR="003A02F6" w:rsidRPr="00F32F0A" w:rsidRDefault="003A02F6" w:rsidP="00257E37">
            <w:pPr>
              <w:jc w:val="center"/>
              <w:rPr>
                <w:rFonts w:eastAsia="Calibri" w:cs="Times New Roman"/>
                <w:b/>
                <w:sz w:val="20"/>
                <w:szCs w:val="20"/>
              </w:rPr>
            </w:pPr>
          </w:p>
        </w:tc>
      </w:tr>
      <w:tr w:rsidR="003A02F6" w:rsidRPr="00F32F0A" w:rsidTr="00115387">
        <w:trPr>
          <w:trHeight w:val="360"/>
        </w:trPr>
        <w:tc>
          <w:tcPr>
            <w:tcW w:w="484" w:type="dxa"/>
            <w:tcBorders>
              <w:top w:val="single" w:sz="6" w:space="0" w:color="auto"/>
              <w:bottom w:val="single" w:sz="6" w:space="0" w:color="auto"/>
            </w:tcBorders>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sidRPr="00F32F0A">
              <w:rPr>
                <w:rFonts w:eastAsia="Calibri" w:cs="Times New Roman"/>
                <w:sz w:val="20"/>
                <w:szCs w:val="20"/>
              </w:rPr>
              <w:t>3</w:t>
            </w:r>
          </w:p>
        </w:tc>
        <w:tc>
          <w:tcPr>
            <w:tcW w:w="4504" w:type="dxa"/>
            <w:tcBorders>
              <w:top w:val="single" w:sz="6" w:space="0" w:color="auto"/>
              <w:bottom w:val="single" w:sz="6" w:space="0" w:color="auto"/>
            </w:tcBorders>
            <w:vAlign w:val="center"/>
          </w:tcPr>
          <w:p w:rsidR="003A02F6" w:rsidRPr="00F32F0A" w:rsidRDefault="003A02F6" w:rsidP="003A02F6">
            <w:pPr>
              <w:rPr>
                <w:rFonts w:eastAsia="Calibri" w:cs="Times New Roman"/>
                <w:sz w:val="20"/>
                <w:szCs w:val="20"/>
              </w:rPr>
            </w:pPr>
            <w:r w:rsidRPr="00F32F0A">
              <w:rPr>
                <w:rFonts w:eastAsia="Calibri" w:cs="Times New Roman"/>
                <w:sz w:val="20"/>
                <w:szCs w:val="20"/>
              </w:rPr>
              <w:t>Ubezpieczenie utraty zysku - zwiększonych kosztów działalności i strat finansowych powstałych wskutek przerw w działalności</w:t>
            </w:r>
          </w:p>
        </w:tc>
        <w:tc>
          <w:tcPr>
            <w:tcW w:w="3909" w:type="dxa"/>
            <w:tcBorders>
              <w:top w:val="single" w:sz="6" w:space="0" w:color="auto"/>
              <w:bottom w:val="single" w:sz="6" w:space="0" w:color="auto"/>
            </w:tcBorders>
          </w:tcPr>
          <w:p w:rsidR="00257E37" w:rsidRPr="00F32F0A" w:rsidRDefault="00257E37" w:rsidP="00257E37">
            <w:pPr>
              <w:jc w:val="center"/>
              <w:rPr>
                <w:rFonts w:eastAsia="Calibri" w:cs="Times New Roman"/>
                <w:b/>
                <w:sz w:val="20"/>
                <w:szCs w:val="20"/>
              </w:rPr>
            </w:pPr>
          </w:p>
        </w:tc>
      </w:tr>
      <w:tr w:rsidR="003A02F6" w:rsidRPr="00F32F0A" w:rsidTr="00115387">
        <w:trPr>
          <w:trHeight w:val="360"/>
        </w:trPr>
        <w:tc>
          <w:tcPr>
            <w:tcW w:w="484" w:type="dxa"/>
            <w:tcBorders>
              <w:top w:val="single" w:sz="6" w:space="0" w:color="auto"/>
              <w:bottom w:val="single" w:sz="6" w:space="0" w:color="auto"/>
            </w:tcBorders>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sidRPr="00F32F0A">
              <w:rPr>
                <w:rFonts w:eastAsia="Calibri" w:cs="Times New Roman"/>
                <w:sz w:val="20"/>
                <w:szCs w:val="20"/>
              </w:rPr>
              <w:t>4</w:t>
            </w:r>
          </w:p>
        </w:tc>
        <w:tc>
          <w:tcPr>
            <w:tcW w:w="4504" w:type="dxa"/>
            <w:tcBorders>
              <w:top w:val="single" w:sz="6" w:space="0" w:color="auto"/>
              <w:bottom w:val="single" w:sz="6" w:space="0" w:color="auto"/>
            </w:tcBorders>
            <w:vAlign w:val="center"/>
          </w:tcPr>
          <w:p w:rsidR="003A02F6" w:rsidRPr="00F32F0A" w:rsidRDefault="003A02F6" w:rsidP="003A02F6">
            <w:pPr>
              <w:rPr>
                <w:rFonts w:eastAsia="Calibri" w:cs="Times New Roman"/>
                <w:sz w:val="20"/>
                <w:szCs w:val="20"/>
              </w:rPr>
            </w:pPr>
            <w:r w:rsidRPr="00F32F0A">
              <w:rPr>
                <w:rFonts w:eastAsia="Calibri" w:cs="Times New Roman"/>
                <w:sz w:val="20"/>
                <w:szCs w:val="20"/>
              </w:rPr>
              <w:t>Ubezpieczenie mienia w transporcie krajowym i międzynarodowym</w:t>
            </w:r>
          </w:p>
        </w:tc>
        <w:tc>
          <w:tcPr>
            <w:tcW w:w="3909" w:type="dxa"/>
            <w:tcBorders>
              <w:top w:val="single" w:sz="6" w:space="0" w:color="auto"/>
              <w:bottom w:val="single" w:sz="6" w:space="0" w:color="auto"/>
            </w:tcBorders>
          </w:tcPr>
          <w:p w:rsidR="003A02F6" w:rsidRPr="00F32F0A" w:rsidRDefault="003A02F6" w:rsidP="00257E37">
            <w:pPr>
              <w:jc w:val="center"/>
              <w:rPr>
                <w:rFonts w:eastAsia="Calibri" w:cs="Times New Roman"/>
                <w:b/>
                <w:sz w:val="20"/>
                <w:szCs w:val="20"/>
              </w:rPr>
            </w:pPr>
          </w:p>
        </w:tc>
      </w:tr>
      <w:tr w:rsidR="003A02F6" w:rsidRPr="00F32F0A" w:rsidTr="00115387">
        <w:trPr>
          <w:trHeight w:val="360"/>
        </w:trPr>
        <w:tc>
          <w:tcPr>
            <w:tcW w:w="484" w:type="dxa"/>
            <w:tcBorders>
              <w:top w:val="single" w:sz="6" w:space="0" w:color="auto"/>
            </w:tcBorders>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sidRPr="00F32F0A">
              <w:rPr>
                <w:rFonts w:eastAsia="Calibri" w:cs="Times New Roman"/>
                <w:sz w:val="20"/>
                <w:szCs w:val="20"/>
              </w:rPr>
              <w:t>5</w:t>
            </w:r>
          </w:p>
        </w:tc>
        <w:tc>
          <w:tcPr>
            <w:tcW w:w="4504" w:type="dxa"/>
            <w:tcBorders>
              <w:top w:val="single" w:sz="6" w:space="0" w:color="auto"/>
            </w:tcBorders>
            <w:vAlign w:val="center"/>
          </w:tcPr>
          <w:p w:rsidR="003A02F6" w:rsidRPr="00F32F0A" w:rsidRDefault="003A02F6" w:rsidP="003A02F6">
            <w:pPr>
              <w:rPr>
                <w:rFonts w:eastAsia="Calibri" w:cs="Times New Roman"/>
                <w:sz w:val="20"/>
                <w:szCs w:val="20"/>
              </w:rPr>
            </w:pPr>
            <w:r w:rsidRPr="00F32F0A">
              <w:rPr>
                <w:rFonts w:eastAsia="Calibri" w:cs="Times New Roman"/>
                <w:sz w:val="20"/>
                <w:szCs w:val="20"/>
              </w:rPr>
              <w:t>Ubezpieczenie odpowiedzialności cywilnej</w:t>
            </w:r>
          </w:p>
        </w:tc>
        <w:tc>
          <w:tcPr>
            <w:tcW w:w="3909" w:type="dxa"/>
            <w:tcBorders>
              <w:top w:val="single" w:sz="6" w:space="0" w:color="auto"/>
            </w:tcBorders>
          </w:tcPr>
          <w:p w:rsidR="003A02F6" w:rsidRPr="00F32F0A" w:rsidRDefault="003A02F6" w:rsidP="00257E37">
            <w:pPr>
              <w:jc w:val="center"/>
              <w:rPr>
                <w:rFonts w:eastAsia="Calibri" w:cs="Times New Roman"/>
                <w:b/>
                <w:sz w:val="20"/>
                <w:szCs w:val="20"/>
              </w:rPr>
            </w:pPr>
          </w:p>
        </w:tc>
      </w:tr>
      <w:tr w:rsidR="003A02F6" w:rsidRPr="00F32F0A" w:rsidTr="00115387">
        <w:trPr>
          <w:trHeight w:val="360"/>
        </w:trPr>
        <w:tc>
          <w:tcPr>
            <w:tcW w:w="484" w:type="dxa"/>
            <w:tcBorders>
              <w:top w:val="single" w:sz="6" w:space="0" w:color="auto"/>
            </w:tcBorders>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sidRPr="00F32F0A">
              <w:rPr>
                <w:rFonts w:eastAsia="Calibri" w:cs="Times New Roman"/>
                <w:sz w:val="20"/>
                <w:szCs w:val="20"/>
              </w:rPr>
              <w:t>6</w:t>
            </w:r>
          </w:p>
        </w:tc>
        <w:tc>
          <w:tcPr>
            <w:tcW w:w="4504" w:type="dxa"/>
            <w:tcBorders>
              <w:top w:val="single" w:sz="6" w:space="0" w:color="auto"/>
            </w:tcBorders>
            <w:vAlign w:val="center"/>
          </w:tcPr>
          <w:p w:rsidR="003A02F6" w:rsidRPr="00F32F0A" w:rsidRDefault="003A02F6" w:rsidP="003A02F6">
            <w:pPr>
              <w:rPr>
                <w:rFonts w:eastAsia="Calibri" w:cs="Times New Roman"/>
                <w:sz w:val="20"/>
                <w:szCs w:val="20"/>
              </w:rPr>
            </w:pPr>
            <w:r w:rsidRPr="00F32F0A">
              <w:rPr>
                <w:rFonts w:eastAsia="Calibri" w:cs="Times New Roman"/>
                <w:sz w:val="20"/>
                <w:szCs w:val="20"/>
              </w:rPr>
              <w:t>Obowiązkowe ubezpieczenie odpowiedzialności cywilnej zarządcy nieruchomości</w:t>
            </w:r>
          </w:p>
        </w:tc>
        <w:tc>
          <w:tcPr>
            <w:tcW w:w="3909" w:type="dxa"/>
            <w:tcBorders>
              <w:top w:val="single" w:sz="6" w:space="0" w:color="auto"/>
            </w:tcBorders>
          </w:tcPr>
          <w:p w:rsidR="003A02F6" w:rsidRPr="00F32F0A" w:rsidRDefault="003A02F6" w:rsidP="00257E37">
            <w:pPr>
              <w:jc w:val="center"/>
              <w:rPr>
                <w:rFonts w:eastAsia="Calibri" w:cs="Times New Roman"/>
                <w:b/>
                <w:sz w:val="20"/>
                <w:szCs w:val="20"/>
              </w:rPr>
            </w:pPr>
          </w:p>
        </w:tc>
      </w:tr>
      <w:tr w:rsidR="003A02F6" w:rsidRPr="00F32F0A" w:rsidTr="00115387">
        <w:trPr>
          <w:trHeight w:val="360"/>
        </w:trPr>
        <w:tc>
          <w:tcPr>
            <w:tcW w:w="484" w:type="dxa"/>
            <w:tcBorders>
              <w:top w:val="single" w:sz="6" w:space="0" w:color="auto"/>
            </w:tcBorders>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sidRPr="00F32F0A">
              <w:rPr>
                <w:rFonts w:eastAsia="Calibri" w:cs="Times New Roman"/>
                <w:sz w:val="20"/>
                <w:szCs w:val="20"/>
              </w:rPr>
              <w:t>7</w:t>
            </w:r>
          </w:p>
        </w:tc>
        <w:tc>
          <w:tcPr>
            <w:tcW w:w="4504" w:type="dxa"/>
            <w:tcBorders>
              <w:top w:val="single" w:sz="6" w:space="0" w:color="auto"/>
            </w:tcBorders>
            <w:vAlign w:val="center"/>
          </w:tcPr>
          <w:p w:rsidR="003A02F6" w:rsidRPr="00F32F0A" w:rsidRDefault="003A02F6" w:rsidP="003A02F6">
            <w:pPr>
              <w:rPr>
                <w:rFonts w:eastAsia="Calibri" w:cs="Times New Roman"/>
                <w:sz w:val="20"/>
                <w:szCs w:val="20"/>
              </w:rPr>
            </w:pPr>
            <w:r w:rsidRPr="00F32F0A">
              <w:rPr>
                <w:rFonts w:eastAsia="Calibri" w:cs="Times New Roman"/>
                <w:sz w:val="20"/>
                <w:szCs w:val="20"/>
              </w:rPr>
              <w:t>Ubezpieczenia komunikacyjne – OC, AC, NNW i Assistance</w:t>
            </w:r>
          </w:p>
        </w:tc>
        <w:tc>
          <w:tcPr>
            <w:tcW w:w="3909" w:type="dxa"/>
            <w:tcBorders>
              <w:top w:val="single" w:sz="6" w:space="0" w:color="auto"/>
            </w:tcBorders>
          </w:tcPr>
          <w:p w:rsidR="003A02F6" w:rsidRPr="00F32F0A" w:rsidRDefault="003A02F6" w:rsidP="00257E37">
            <w:pPr>
              <w:jc w:val="center"/>
              <w:rPr>
                <w:rFonts w:eastAsia="Calibri" w:cs="Times New Roman"/>
                <w:b/>
                <w:sz w:val="20"/>
                <w:szCs w:val="20"/>
              </w:rPr>
            </w:pPr>
          </w:p>
        </w:tc>
      </w:tr>
      <w:tr w:rsidR="003A02F6" w:rsidRPr="00F32F0A" w:rsidTr="003A02F6">
        <w:trPr>
          <w:trHeight w:val="366"/>
        </w:trPr>
        <w:tc>
          <w:tcPr>
            <w:tcW w:w="4988" w:type="dxa"/>
            <w:gridSpan w:val="2"/>
            <w:tcBorders>
              <w:top w:val="double" w:sz="4" w:space="0" w:color="auto"/>
            </w:tcBorders>
            <w:vAlign w:val="center"/>
          </w:tcPr>
          <w:p w:rsidR="003A02F6" w:rsidRPr="00F32F0A" w:rsidRDefault="003A02F6" w:rsidP="003A02F6">
            <w:pPr>
              <w:jc w:val="right"/>
              <w:rPr>
                <w:rFonts w:eastAsia="Calibri" w:cs="Times New Roman"/>
                <w:b/>
                <w:sz w:val="20"/>
                <w:szCs w:val="20"/>
              </w:rPr>
            </w:pPr>
            <w:r w:rsidRPr="00F32F0A">
              <w:rPr>
                <w:rFonts w:eastAsia="Calibri" w:cs="Times New Roman"/>
                <w:b/>
                <w:sz w:val="20"/>
                <w:szCs w:val="20"/>
              </w:rPr>
              <w:t>Składka łączna za cały okres zamówienia w zł</w:t>
            </w:r>
          </w:p>
        </w:tc>
        <w:tc>
          <w:tcPr>
            <w:tcW w:w="3909" w:type="dxa"/>
            <w:tcBorders>
              <w:top w:val="double" w:sz="4" w:space="0" w:color="auto"/>
            </w:tcBorders>
          </w:tcPr>
          <w:p w:rsidR="003A02F6" w:rsidRPr="00F32F0A" w:rsidRDefault="003A02F6" w:rsidP="00257E37">
            <w:pPr>
              <w:jc w:val="center"/>
              <w:rPr>
                <w:rFonts w:eastAsia="Calibri" w:cs="Times New Roman"/>
                <w:b/>
                <w:sz w:val="20"/>
                <w:szCs w:val="20"/>
              </w:rPr>
            </w:pPr>
          </w:p>
        </w:tc>
      </w:tr>
    </w:tbl>
    <w:p w:rsidR="003A02F6" w:rsidRPr="00386B92" w:rsidRDefault="003A02F6" w:rsidP="003A02F6">
      <w:pPr>
        <w:tabs>
          <w:tab w:val="left" w:pos="851"/>
        </w:tabs>
        <w:contextualSpacing/>
        <w:rPr>
          <w:rFonts w:eastAsia="Calibri" w:cs="Times New Roman"/>
          <w:b/>
          <w:bCs/>
          <w:sz w:val="20"/>
          <w:szCs w:val="20"/>
        </w:rPr>
      </w:pPr>
      <w:r w:rsidRPr="00386B92">
        <w:rPr>
          <w:rFonts w:eastAsia="Calibri" w:cs="Times New Roman"/>
          <w:b/>
          <w:bCs/>
          <w:sz w:val="20"/>
          <w:szCs w:val="20"/>
        </w:rPr>
        <w:t>*Ubezpieczenie pozycji oznaczonych rozpocznie się nie później niż dnia 30.06.2014 roku. Wykonawcy zobligowani są jednak do obliczenia składki ofertowej za okres pełnych 12 miesięcy. Zamawiający natomiast zapłaci składkę za faktyczny okres ubezpieczenia.</w:t>
      </w:r>
    </w:p>
    <w:p w:rsidR="003A02F6" w:rsidRPr="00386B92" w:rsidRDefault="003A02F6" w:rsidP="003A02F6">
      <w:pPr>
        <w:rPr>
          <w:rFonts w:eastAsia="Calibri" w:cs="Times New Roman"/>
          <w:b/>
          <w:bCs/>
          <w:sz w:val="20"/>
          <w:szCs w:val="20"/>
        </w:rPr>
      </w:pPr>
      <w:r w:rsidRPr="00386B92">
        <w:rPr>
          <w:rFonts w:eastAsia="Calibri" w:cs="Times New Roman"/>
          <w:b/>
          <w:sz w:val="20"/>
          <w:szCs w:val="20"/>
        </w:rPr>
        <w:t>Przed podpisaniem umowy Wykonawca przedstawi szczegółowy sposób obliczenia składki, tzn. zastosowane niezmienne stawki i składki roczne w odniesieniu do poszczególnych składników mienia i rodzajów ubezpieczenia.</w:t>
      </w:r>
    </w:p>
    <w:p w:rsidR="003A02F6" w:rsidRPr="00386B92" w:rsidRDefault="003A02F6" w:rsidP="003A02F6">
      <w:pPr>
        <w:rPr>
          <w:rFonts w:eastAsia="Calibri" w:cs="Times New Roman"/>
          <w:sz w:val="20"/>
          <w:szCs w:val="20"/>
        </w:rPr>
      </w:pPr>
    </w:p>
    <w:p w:rsidR="003A02F6" w:rsidRPr="00386B92" w:rsidRDefault="003A02F6" w:rsidP="003A02F6">
      <w:pPr>
        <w:rPr>
          <w:rFonts w:eastAsia="Calibri" w:cs="Times New Roman"/>
          <w:i/>
        </w:rPr>
      </w:pPr>
      <w:r w:rsidRPr="00F32F0A">
        <w:rPr>
          <w:rFonts w:eastAsia="Calibri" w:cs="Times New Roman"/>
        </w:rPr>
        <w:t xml:space="preserve">Część zamówienia, której wykonanie zamierzamy powierzyć podwykonawcy/com obejmuje </w:t>
      </w:r>
      <w:r w:rsidRPr="00386B92">
        <w:rPr>
          <w:rFonts w:eastAsia="Calibri" w:cs="Times New Roman"/>
          <w:i/>
        </w:rPr>
        <w:t>(jeżeli dotyczy):</w:t>
      </w:r>
    </w:p>
    <w:p w:rsidR="003A02F6" w:rsidRPr="00F32F0A" w:rsidRDefault="003A02F6" w:rsidP="003A02F6">
      <w:pPr>
        <w:tabs>
          <w:tab w:val="right" w:leader="underscore" w:pos="8789"/>
        </w:tabs>
        <w:rPr>
          <w:rFonts w:eastAsia="Calibri" w:cs="Times New Roman"/>
        </w:rPr>
      </w:pPr>
      <w:r w:rsidRPr="00F32F0A">
        <w:rPr>
          <w:rFonts w:eastAsia="Calibri" w:cs="Times New Roman"/>
        </w:rPr>
        <w:tab/>
      </w:r>
    </w:p>
    <w:p w:rsidR="003A02F6" w:rsidRPr="00F32F0A" w:rsidRDefault="003A02F6" w:rsidP="003A02F6">
      <w:pPr>
        <w:rPr>
          <w:rFonts w:eastAsia="Calibri" w:cs="Times New Roman"/>
          <w:b/>
          <w:bCs/>
        </w:rPr>
      </w:pPr>
    </w:p>
    <w:p w:rsidR="003A02F6" w:rsidRPr="00F32F0A" w:rsidRDefault="003A02F6" w:rsidP="003A02F6">
      <w:pPr>
        <w:rPr>
          <w:rFonts w:eastAsia="Calibri" w:cs="Times New Roman"/>
          <w:b/>
          <w:bCs/>
        </w:rPr>
      </w:pPr>
      <w:r w:rsidRPr="00F32F0A">
        <w:rPr>
          <w:rFonts w:eastAsia="Calibri" w:cs="Times New Roman"/>
          <w:b/>
          <w:bCs/>
        </w:rPr>
        <w:t xml:space="preserve">CZĘŚĆ II ZAMÓWIENIA - „UBEZPIECZENIE </w:t>
      </w:r>
      <w:r w:rsidRPr="00F32F0A">
        <w:rPr>
          <w:rFonts w:eastAsia="Calibri" w:cs="Times New Roman"/>
          <w:b/>
        </w:rPr>
        <w:t>NASTĘPSTW NIESZCZĘŚLIWYCH WYPADKÓW I PODRÓŻY SŁUŻBOWYCH</w:t>
      </w:r>
      <w:r w:rsidRPr="00F32F0A">
        <w:rPr>
          <w:rFonts w:eastAsia="Calibri" w:cs="Times New Roman"/>
          <w:b/>
          <w:bCs/>
        </w:rPr>
        <w:t>”</w:t>
      </w:r>
    </w:p>
    <w:p w:rsidR="003A02F6" w:rsidRPr="00F32F0A" w:rsidRDefault="003A02F6" w:rsidP="003A02F6">
      <w:pPr>
        <w:rPr>
          <w:rFonts w:eastAsia="Calibri" w:cs="Times New Roman"/>
        </w:rPr>
      </w:pPr>
    </w:p>
    <w:p w:rsidR="003A02F6" w:rsidRPr="00F32F0A" w:rsidRDefault="003A02F6" w:rsidP="003A02F6">
      <w:pPr>
        <w:rPr>
          <w:rFonts w:eastAsia="Calibri" w:cs="Times New Roman"/>
        </w:rPr>
      </w:pPr>
      <w:r w:rsidRPr="00F32F0A">
        <w:rPr>
          <w:rFonts w:eastAsia="Calibri" w:cs="Times New Roman"/>
        </w:rPr>
        <w:t>CENA BRUTTO …………………………………………</w:t>
      </w:r>
      <w:r w:rsidRPr="00F32F0A">
        <w:rPr>
          <w:rFonts w:eastAsia="Calibri" w:cs="Times New Roman"/>
        </w:rPr>
        <w:tab/>
        <w:t>złotych</w:t>
      </w:r>
      <w:r w:rsidRPr="00F32F0A">
        <w:rPr>
          <w:rFonts w:eastAsia="Calibri" w:cs="Times New Roman"/>
        </w:rPr>
        <w:br/>
        <w:t>(słownie:</w:t>
      </w:r>
      <w:r w:rsidRPr="00F32F0A">
        <w:rPr>
          <w:rFonts w:eastAsia="Calibri" w:cs="Times New Roman"/>
        </w:rPr>
        <w:tab/>
        <w:t>………………………………………………………………………………………………………………………..zł)</w:t>
      </w:r>
    </w:p>
    <w:p w:rsidR="003A02F6" w:rsidRPr="00386B92" w:rsidRDefault="003A02F6" w:rsidP="003A02F6">
      <w:pPr>
        <w:rPr>
          <w:rFonts w:eastAsia="Calibri" w:cs="Times New Roman"/>
          <w:sz w:val="20"/>
          <w:szCs w:val="20"/>
        </w:rPr>
      </w:pPr>
      <w:r w:rsidRPr="00386B92">
        <w:rPr>
          <w:rFonts w:eastAsia="Calibri" w:cs="Times New Roman"/>
          <w:sz w:val="20"/>
          <w:szCs w:val="20"/>
        </w:rPr>
        <w:t>wynikającą z wypełnionego formular</w:t>
      </w:r>
      <w:r w:rsidR="00386B92">
        <w:rPr>
          <w:rFonts w:eastAsia="Calibri" w:cs="Times New Roman"/>
          <w:sz w:val="20"/>
          <w:szCs w:val="20"/>
        </w:rPr>
        <w:t>za cenowego, zawartego poniżej:</w:t>
      </w:r>
    </w:p>
    <w:tbl>
      <w:tblPr>
        <w:tblW w:w="889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95"/>
        <w:gridCol w:w="4575"/>
        <w:gridCol w:w="3827"/>
      </w:tblGrid>
      <w:tr w:rsidR="003A02F6" w:rsidRPr="00F32F0A" w:rsidTr="00F063C8">
        <w:trPr>
          <w:trHeight w:val="352"/>
        </w:trPr>
        <w:tc>
          <w:tcPr>
            <w:tcW w:w="8897" w:type="dxa"/>
            <w:gridSpan w:val="3"/>
            <w:tcBorders>
              <w:top w:val="double" w:sz="4" w:space="0" w:color="auto"/>
              <w:bottom w:val="double" w:sz="4" w:space="0" w:color="auto"/>
            </w:tcBorders>
            <w:shd w:val="clear" w:color="auto" w:fill="D9D9D9" w:themeFill="background1" w:themeFillShade="D9"/>
            <w:vAlign w:val="center"/>
          </w:tcPr>
          <w:p w:rsidR="003A02F6" w:rsidRPr="00F32F0A" w:rsidRDefault="003A02F6" w:rsidP="003A02F6">
            <w:pPr>
              <w:jc w:val="center"/>
              <w:rPr>
                <w:rFonts w:eastAsia="Calibri" w:cs="Times New Roman"/>
                <w:b/>
                <w:sz w:val="20"/>
                <w:szCs w:val="20"/>
              </w:rPr>
            </w:pPr>
            <w:r w:rsidRPr="00F32F0A">
              <w:rPr>
                <w:rFonts w:eastAsia="Calibri" w:cs="Times New Roman"/>
                <w:b/>
                <w:sz w:val="20"/>
                <w:szCs w:val="20"/>
              </w:rPr>
              <w:t>FORMULARZ CENOWY DOTYCZĄCY CZĘŚCI II ZAMÓWIENIA</w:t>
            </w:r>
          </w:p>
        </w:tc>
      </w:tr>
      <w:tr w:rsidR="003A02F6" w:rsidRPr="00F32F0A" w:rsidTr="00F063C8">
        <w:trPr>
          <w:trHeight w:val="456"/>
        </w:trPr>
        <w:tc>
          <w:tcPr>
            <w:tcW w:w="495" w:type="dxa"/>
            <w:tcBorders>
              <w:top w:val="double" w:sz="4" w:space="0" w:color="auto"/>
              <w:bottom w:val="double" w:sz="4" w:space="0" w:color="auto"/>
            </w:tcBorders>
            <w:shd w:val="clear" w:color="auto" w:fill="D9D9D9" w:themeFill="background1" w:themeFillShade="D9"/>
            <w:vAlign w:val="center"/>
          </w:tcPr>
          <w:p w:rsidR="003A02F6" w:rsidRPr="00F32F0A" w:rsidRDefault="003A02F6" w:rsidP="003A02F6">
            <w:pPr>
              <w:jc w:val="center"/>
              <w:rPr>
                <w:rFonts w:eastAsia="Calibri" w:cs="Times New Roman"/>
                <w:b/>
                <w:sz w:val="20"/>
                <w:szCs w:val="20"/>
              </w:rPr>
            </w:pPr>
            <w:r w:rsidRPr="00F32F0A">
              <w:rPr>
                <w:rFonts w:eastAsia="Calibri" w:cs="Times New Roman"/>
                <w:b/>
                <w:sz w:val="20"/>
                <w:szCs w:val="20"/>
              </w:rPr>
              <w:t>lp.</w:t>
            </w:r>
          </w:p>
        </w:tc>
        <w:tc>
          <w:tcPr>
            <w:tcW w:w="4575" w:type="dxa"/>
            <w:tcBorders>
              <w:top w:val="double" w:sz="4" w:space="0" w:color="auto"/>
              <w:bottom w:val="double" w:sz="4" w:space="0" w:color="auto"/>
            </w:tcBorders>
            <w:shd w:val="clear" w:color="auto" w:fill="D9D9D9" w:themeFill="background1" w:themeFillShade="D9"/>
            <w:vAlign w:val="center"/>
          </w:tcPr>
          <w:p w:rsidR="003A02F6" w:rsidRPr="00F32F0A" w:rsidRDefault="003A02F6" w:rsidP="003A02F6">
            <w:pPr>
              <w:jc w:val="center"/>
              <w:rPr>
                <w:rFonts w:eastAsia="Calibri" w:cs="Times New Roman"/>
                <w:b/>
                <w:sz w:val="20"/>
                <w:szCs w:val="20"/>
              </w:rPr>
            </w:pPr>
            <w:r w:rsidRPr="00F32F0A">
              <w:rPr>
                <w:rFonts w:eastAsia="Calibri" w:cs="Times New Roman"/>
                <w:b/>
                <w:sz w:val="20"/>
                <w:szCs w:val="20"/>
              </w:rPr>
              <w:t>Zakres zamówienia</w:t>
            </w:r>
          </w:p>
        </w:tc>
        <w:tc>
          <w:tcPr>
            <w:tcW w:w="3827" w:type="dxa"/>
            <w:tcBorders>
              <w:top w:val="double" w:sz="4" w:space="0" w:color="auto"/>
              <w:bottom w:val="double" w:sz="4" w:space="0" w:color="auto"/>
            </w:tcBorders>
            <w:shd w:val="clear" w:color="auto" w:fill="D9D9D9" w:themeFill="background1" w:themeFillShade="D9"/>
            <w:vAlign w:val="center"/>
          </w:tcPr>
          <w:p w:rsidR="003A02F6" w:rsidRPr="00F32F0A" w:rsidRDefault="003A02F6" w:rsidP="003A02F6">
            <w:pPr>
              <w:jc w:val="center"/>
              <w:rPr>
                <w:rFonts w:eastAsia="Calibri" w:cs="Times New Roman"/>
                <w:b/>
                <w:sz w:val="20"/>
                <w:szCs w:val="20"/>
              </w:rPr>
            </w:pPr>
            <w:r w:rsidRPr="00F32F0A">
              <w:rPr>
                <w:rFonts w:eastAsia="Calibri" w:cs="Times New Roman"/>
                <w:b/>
                <w:sz w:val="20"/>
                <w:szCs w:val="20"/>
              </w:rPr>
              <w:t xml:space="preserve">Składka za 12 miesięcy w zł </w:t>
            </w:r>
          </w:p>
        </w:tc>
      </w:tr>
      <w:tr w:rsidR="003A02F6" w:rsidRPr="00F32F0A" w:rsidTr="00F063C8">
        <w:trPr>
          <w:trHeight w:val="354"/>
        </w:trPr>
        <w:tc>
          <w:tcPr>
            <w:tcW w:w="495" w:type="dxa"/>
            <w:tcBorders>
              <w:top w:val="double" w:sz="4" w:space="0" w:color="auto"/>
            </w:tcBorders>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sidRPr="00F32F0A">
              <w:rPr>
                <w:rFonts w:eastAsia="Calibri" w:cs="Times New Roman"/>
                <w:sz w:val="20"/>
                <w:szCs w:val="20"/>
              </w:rPr>
              <w:t>1</w:t>
            </w:r>
          </w:p>
        </w:tc>
        <w:tc>
          <w:tcPr>
            <w:tcW w:w="4575" w:type="dxa"/>
            <w:tcBorders>
              <w:top w:val="double" w:sz="4" w:space="0" w:color="auto"/>
            </w:tcBorders>
            <w:shd w:val="clear" w:color="auto" w:fill="auto"/>
          </w:tcPr>
          <w:p w:rsidR="003A02F6" w:rsidRPr="00F32F0A" w:rsidRDefault="003A02F6" w:rsidP="003A02F6">
            <w:pPr>
              <w:spacing w:after="0"/>
              <w:rPr>
                <w:sz w:val="20"/>
                <w:szCs w:val="20"/>
              </w:rPr>
            </w:pPr>
            <w:r w:rsidRPr="00F32F0A">
              <w:rPr>
                <w:sz w:val="20"/>
                <w:szCs w:val="20"/>
              </w:rPr>
              <w:t>Ubezpieczenie następstw nieszczęśliwych wypadków wolontariuszy</w:t>
            </w:r>
          </w:p>
        </w:tc>
        <w:tc>
          <w:tcPr>
            <w:tcW w:w="3827" w:type="dxa"/>
            <w:tcBorders>
              <w:top w:val="double" w:sz="4" w:space="0" w:color="auto"/>
            </w:tcBorders>
            <w:shd w:val="clear" w:color="auto" w:fill="auto"/>
          </w:tcPr>
          <w:p w:rsidR="003A02F6" w:rsidRPr="00F32F0A" w:rsidRDefault="003A02F6" w:rsidP="00257E37">
            <w:pPr>
              <w:jc w:val="center"/>
              <w:rPr>
                <w:rFonts w:eastAsia="Calibri" w:cs="Times New Roman"/>
                <w:b/>
                <w:sz w:val="20"/>
                <w:szCs w:val="20"/>
              </w:rPr>
            </w:pPr>
          </w:p>
        </w:tc>
      </w:tr>
      <w:tr w:rsidR="003A02F6" w:rsidRPr="00F32F0A" w:rsidTr="00F063C8">
        <w:trPr>
          <w:trHeight w:val="352"/>
        </w:trPr>
        <w:tc>
          <w:tcPr>
            <w:tcW w:w="495" w:type="dxa"/>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sidRPr="00F32F0A">
              <w:rPr>
                <w:rFonts w:eastAsia="Calibri" w:cs="Times New Roman"/>
                <w:sz w:val="20"/>
                <w:szCs w:val="20"/>
              </w:rPr>
              <w:t>2</w:t>
            </w:r>
          </w:p>
        </w:tc>
        <w:tc>
          <w:tcPr>
            <w:tcW w:w="4575" w:type="dxa"/>
            <w:shd w:val="clear" w:color="auto" w:fill="auto"/>
          </w:tcPr>
          <w:p w:rsidR="003A02F6" w:rsidRPr="00F32F0A" w:rsidRDefault="003A02F6" w:rsidP="003A02F6">
            <w:pPr>
              <w:spacing w:after="0"/>
              <w:rPr>
                <w:sz w:val="20"/>
                <w:szCs w:val="20"/>
              </w:rPr>
            </w:pPr>
            <w:r w:rsidRPr="00F32F0A">
              <w:rPr>
                <w:sz w:val="20"/>
                <w:szCs w:val="20"/>
              </w:rPr>
              <w:t>Ubezpieczenie następstw nieszczęśliwych wypadków pracowników</w:t>
            </w:r>
          </w:p>
        </w:tc>
        <w:tc>
          <w:tcPr>
            <w:tcW w:w="3827" w:type="dxa"/>
            <w:shd w:val="clear" w:color="auto" w:fill="auto"/>
          </w:tcPr>
          <w:p w:rsidR="003A02F6" w:rsidRPr="00F32F0A" w:rsidRDefault="003A02F6" w:rsidP="00257E37">
            <w:pPr>
              <w:jc w:val="center"/>
              <w:rPr>
                <w:rFonts w:eastAsia="Calibri" w:cs="Times New Roman"/>
                <w:b/>
                <w:sz w:val="20"/>
                <w:szCs w:val="20"/>
              </w:rPr>
            </w:pPr>
          </w:p>
        </w:tc>
      </w:tr>
      <w:tr w:rsidR="003A02F6" w:rsidRPr="00F32F0A" w:rsidTr="00F063C8">
        <w:trPr>
          <w:trHeight w:val="341"/>
        </w:trPr>
        <w:tc>
          <w:tcPr>
            <w:tcW w:w="495" w:type="dxa"/>
            <w:tcBorders>
              <w:bottom w:val="single" w:sz="6" w:space="0" w:color="auto"/>
            </w:tcBorders>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sidRPr="00F32F0A">
              <w:rPr>
                <w:rFonts w:eastAsia="Calibri" w:cs="Times New Roman"/>
                <w:sz w:val="20"/>
                <w:szCs w:val="20"/>
              </w:rPr>
              <w:t>3</w:t>
            </w:r>
          </w:p>
        </w:tc>
        <w:tc>
          <w:tcPr>
            <w:tcW w:w="4575" w:type="dxa"/>
            <w:tcBorders>
              <w:bottom w:val="single" w:sz="6" w:space="0" w:color="auto"/>
            </w:tcBorders>
            <w:shd w:val="clear" w:color="auto" w:fill="auto"/>
          </w:tcPr>
          <w:p w:rsidR="003A02F6" w:rsidRPr="00F32F0A" w:rsidRDefault="003A02F6" w:rsidP="003A02F6">
            <w:pPr>
              <w:spacing w:after="0"/>
              <w:rPr>
                <w:sz w:val="20"/>
                <w:szCs w:val="20"/>
              </w:rPr>
            </w:pPr>
            <w:r w:rsidRPr="00F32F0A">
              <w:rPr>
                <w:sz w:val="20"/>
                <w:szCs w:val="20"/>
              </w:rPr>
              <w:t xml:space="preserve">Ubezpieczenie pracowników, współpracowników i gości (zaproszonych przez zamawiającego, podróżujących w jego interesie) podczas </w:t>
            </w:r>
            <w:r w:rsidRPr="00F32F0A">
              <w:rPr>
                <w:sz w:val="20"/>
                <w:szCs w:val="20"/>
              </w:rPr>
              <w:lastRenderedPageBreak/>
              <w:t>zagranicznych podróży służbowych</w:t>
            </w:r>
          </w:p>
        </w:tc>
        <w:tc>
          <w:tcPr>
            <w:tcW w:w="3827" w:type="dxa"/>
            <w:tcBorders>
              <w:bottom w:val="single" w:sz="6" w:space="0" w:color="auto"/>
            </w:tcBorders>
            <w:shd w:val="clear" w:color="auto" w:fill="auto"/>
          </w:tcPr>
          <w:p w:rsidR="003A02F6" w:rsidRPr="00F32F0A" w:rsidRDefault="003A02F6" w:rsidP="00257E37">
            <w:pPr>
              <w:jc w:val="center"/>
              <w:rPr>
                <w:rFonts w:eastAsia="Calibri" w:cs="Times New Roman"/>
                <w:b/>
                <w:sz w:val="20"/>
                <w:szCs w:val="20"/>
              </w:rPr>
            </w:pPr>
          </w:p>
        </w:tc>
      </w:tr>
      <w:tr w:rsidR="003A02F6" w:rsidRPr="00F32F0A" w:rsidTr="00F063C8">
        <w:trPr>
          <w:trHeight w:val="341"/>
        </w:trPr>
        <w:tc>
          <w:tcPr>
            <w:tcW w:w="495" w:type="dxa"/>
            <w:tcBorders>
              <w:bottom w:val="single" w:sz="6" w:space="0" w:color="auto"/>
            </w:tcBorders>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sidRPr="00F32F0A">
              <w:rPr>
                <w:rFonts w:eastAsia="Calibri" w:cs="Times New Roman"/>
                <w:sz w:val="20"/>
                <w:szCs w:val="20"/>
              </w:rPr>
              <w:lastRenderedPageBreak/>
              <w:t>4</w:t>
            </w:r>
          </w:p>
        </w:tc>
        <w:tc>
          <w:tcPr>
            <w:tcW w:w="4575" w:type="dxa"/>
            <w:tcBorders>
              <w:bottom w:val="single" w:sz="6" w:space="0" w:color="auto"/>
            </w:tcBorders>
            <w:shd w:val="clear" w:color="auto" w:fill="auto"/>
          </w:tcPr>
          <w:p w:rsidR="003A02F6" w:rsidRPr="00F32F0A" w:rsidRDefault="003A02F6" w:rsidP="003A02F6">
            <w:pPr>
              <w:spacing w:after="0"/>
              <w:rPr>
                <w:sz w:val="20"/>
                <w:szCs w:val="20"/>
              </w:rPr>
            </w:pPr>
            <w:r w:rsidRPr="00F32F0A">
              <w:rPr>
                <w:sz w:val="20"/>
                <w:szCs w:val="20"/>
              </w:rPr>
              <w:t>Ubezpieczenie pracowników, współpracowników i gości (zaproszonych przez zamawiającego, podróżujących w jego interesie) podczas krajowych podróży służbowych</w:t>
            </w:r>
          </w:p>
        </w:tc>
        <w:tc>
          <w:tcPr>
            <w:tcW w:w="3827" w:type="dxa"/>
            <w:tcBorders>
              <w:bottom w:val="single" w:sz="6" w:space="0" w:color="auto"/>
            </w:tcBorders>
            <w:shd w:val="clear" w:color="auto" w:fill="auto"/>
          </w:tcPr>
          <w:p w:rsidR="003A02F6" w:rsidRPr="00F32F0A" w:rsidRDefault="003A02F6" w:rsidP="00257E37">
            <w:pPr>
              <w:jc w:val="center"/>
              <w:rPr>
                <w:rFonts w:eastAsia="Calibri" w:cs="Times New Roman"/>
                <w:b/>
                <w:sz w:val="20"/>
                <w:szCs w:val="20"/>
              </w:rPr>
            </w:pPr>
          </w:p>
        </w:tc>
      </w:tr>
      <w:tr w:rsidR="003A02F6" w:rsidRPr="00F32F0A" w:rsidTr="00F063C8">
        <w:trPr>
          <w:trHeight w:val="341"/>
        </w:trPr>
        <w:tc>
          <w:tcPr>
            <w:tcW w:w="495" w:type="dxa"/>
            <w:tcBorders>
              <w:bottom w:val="single" w:sz="6" w:space="0" w:color="auto"/>
            </w:tcBorders>
            <w:shd w:val="clear" w:color="auto" w:fill="D9D9D9" w:themeFill="background1" w:themeFillShade="D9"/>
            <w:vAlign w:val="center"/>
          </w:tcPr>
          <w:p w:rsidR="003A02F6" w:rsidRPr="00F32F0A" w:rsidRDefault="003A02F6" w:rsidP="003A02F6">
            <w:pPr>
              <w:jc w:val="center"/>
              <w:rPr>
                <w:rFonts w:eastAsia="Calibri" w:cs="Times New Roman"/>
                <w:sz w:val="20"/>
                <w:szCs w:val="20"/>
              </w:rPr>
            </w:pPr>
            <w:r>
              <w:rPr>
                <w:rFonts w:eastAsia="Calibri" w:cs="Times New Roman"/>
                <w:sz w:val="20"/>
                <w:szCs w:val="20"/>
              </w:rPr>
              <w:t>5</w:t>
            </w:r>
          </w:p>
        </w:tc>
        <w:tc>
          <w:tcPr>
            <w:tcW w:w="4575" w:type="dxa"/>
            <w:tcBorders>
              <w:bottom w:val="single" w:sz="6" w:space="0" w:color="auto"/>
            </w:tcBorders>
            <w:shd w:val="clear" w:color="auto" w:fill="auto"/>
          </w:tcPr>
          <w:p w:rsidR="003A02F6" w:rsidRPr="00F32F0A" w:rsidRDefault="003A02F6" w:rsidP="003A02F6">
            <w:pPr>
              <w:spacing w:after="0"/>
              <w:rPr>
                <w:sz w:val="20"/>
                <w:szCs w:val="20"/>
              </w:rPr>
            </w:pPr>
            <w:r w:rsidRPr="00F32F0A">
              <w:rPr>
                <w:sz w:val="20"/>
                <w:szCs w:val="20"/>
              </w:rPr>
              <w:t>Ubezpieczenie obcokrajowców (zaproszonych przez zamawiającego) podczas podróży</w:t>
            </w:r>
          </w:p>
        </w:tc>
        <w:tc>
          <w:tcPr>
            <w:tcW w:w="3827" w:type="dxa"/>
            <w:tcBorders>
              <w:bottom w:val="single" w:sz="6" w:space="0" w:color="auto"/>
            </w:tcBorders>
            <w:shd w:val="clear" w:color="auto" w:fill="auto"/>
          </w:tcPr>
          <w:p w:rsidR="003A02F6" w:rsidRPr="00F32F0A" w:rsidRDefault="003A02F6" w:rsidP="00257E37">
            <w:pPr>
              <w:jc w:val="center"/>
              <w:rPr>
                <w:rFonts w:eastAsia="Calibri" w:cs="Times New Roman"/>
                <w:b/>
                <w:sz w:val="20"/>
                <w:szCs w:val="20"/>
              </w:rPr>
            </w:pPr>
          </w:p>
        </w:tc>
      </w:tr>
      <w:tr w:rsidR="003A02F6" w:rsidRPr="00F32F0A" w:rsidTr="003A02F6">
        <w:trPr>
          <w:trHeight w:val="411"/>
        </w:trPr>
        <w:tc>
          <w:tcPr>
            <w:tcW w:w="5070" w:type="dxa"/>
            <w:gridSpan w:val="2"/>
            <w:tcBorders>
              <w:top w:val="double" w:sz="4" w:space="0" w:color="auto"/>
            </w:tcBorders>
            <w:shd w:val="clear" w:color="auto" w:fill="auto"/>
            <w:vAlign w:val="center"/>
          </w:tcPr>
          <w:p w:rsidR="003A02F6" w:rsidRPr="00F32F0A" w:rsidRDefault="003A02F6" w:rsidP="003A02F6">
            <w:pPr>
              <w:jc w:val="right"/>
              <w:rPr>
                <w:rFonts w:eastAsia="Calibri" w:cs="Times New Roman"/>
                <w:b/>
                <w:sz w:val="20"/>
                <w:szCs w:val="20"/>
              </w:rPr>
            </w:pPr>
            <w:r w:rsidRPr="00F32F0A">
              <w:rPr>
                <w:rFonts w:eastAsia="Calibri" w:cs="Times New Roman"/>
                <w:b/>
                <w:sz w:val="20"/>
                <w:szCs w:val="20"/>
              </w:rPr>
              <w:t>Składka łączna za cały okres zamówienia w zł</w:t>
            </w:r>
          </w:p>
        </w:tc>
        <w:tc>
          <w:tcPr>
            <w:tcW w:w="3827" w:type="dxa"/>
            <w:tcBorders>
              <w:top w:val="double" w:sz="4" w:space="0" w:color="auto"/>
            </w:tcBorders>
            <w:shd w:val="clear" w:color="auto" w:fill="auto"/>
          </w:tcPr>
          <w:p w:rsidR="003A02F6" w:rsidRPr="00F32F0A" w:rsidRDefault="003A02F6" w:rsidP="00257E37">
            <w:pPr>
              <w:jc w:val="center"/>
              <w:rPr>
                <w:rFonts w:eastAsia="Calibri" w:cs="Times New Roman"/>
                <w:b/>
                <w:sz w:val="20"/>
                <w:szCs w:val="20"/>
              </w:rPr>
            </w:pPr>
          </w:p>
        </w:tc>
      </w:tr>
    </w:tbl>
    <w:p w:rsidR="003A02F6" w:rsidRPr="00386B92" w:rsidRDefault="003A02F6" w:rsidP="003A02F6">
      <w:pPr>
        <w:rPr>
          <w:rFonts w:eastAsia="Calibri" w:cs="Times New Roman"/>
          <w:b/>
          <w:bCs/>
          <w:sz w:val="20"/>
          <w:szCs w:val="20"/>
        </w:rPr>
      </w:pPr>
      <w:r w:rsidRPr="00386B92">
        <w:rPr>
          <w:rFonts w:eastAsia="Calibri" w:cs="Times New Roman"/>
          <w:b/>
          <w:sz w:val="20"/>
          <w:szCs w:val="20"/>
        </w:rPr>
        <w:t>Przed podpisaniem umowy Wykonawca przedstawi szczegółowy sposób obliczenia składki, tzn. zastosowane niezmienne stawki i składki roczne.</w:t>
      </w:r>
    </w:p>
    <w:p w:rsidR="003A02F6" w:rsidRPr="00386B92" w:rsidRDefault="003A02F6" w:rsidP="003A02F6">
      <w:pPr>
        <w:rPr>
          <w:rFonts w:eastAsia="Calibri" w:cs="Times New Roman"/>
          <w:b/>
          <w:bCs/>
          <w:sz w:val="12"/>
          <w:szCs w:val="12"/>
        </w:rPr>
      </w:pPr>
    </w:p>
    <w:p w:rsidR="003A02F6" w:rsidRPr="00F32F0A" w:rsidRDefault="003A02F6" w:rsidP="003A02F6">
      <w:pPr>
        <w:rPr>
          <w:rFonts w:eastAsia="Calibri" w:cs="Times New Roman"/>
        </w:rPr>
      </w:pPr>
      <w:r w:rsidRPr="00F32F0A">
        <w:rPr>
          <w:rFonts w:eastAsia="Calibri" w:cs="Times New Roman"/>
        </w:rPr>
        <w:t>Część zamówienia, której wykonanie zamierzamy powierzyć podwykonawcy/com obejmuje (jeżeli dotyczy):</w:t>
      </w:r>
    </w:p>
    <w:p w:rsidR="003A02F6" w:rsidRPr="00F32F0A" w:rsidRDefault="003A02F6" w:rsidP="003A02F6">
      <w:pPr>
        <w:tabs>
          <w:tab w:val="right" w:leader="underscore" w:pos="8789"/>
        </w:tabs>
        <w:rPr>
          <w:rFonts w:eastAsia="Calibri" w:cs="Times New Roman"/>
        </w:rPr>
      </w:pPr>
      <w:r w:rsidRPr="00F32F0A">
        <w:rPr>
          <w:rFonts w:eastAsia="Calibri" w:cs="Times New Roman"/>
        </w:rPr>
        <w:tab/>
      </w:r>
    </w:p>
    <w:p w:rsidR="003A02F6" w:rsidRPr="00257E37" w:rsidRDefault="003A02F6" w:rsidP="003A02F6">
      <w:pPr>
        <w:rPr>
          <w:rFonts w:eastAsia="Calibri" w:cs="Times New Roman"/>
          <w:b/>
          <w:bCs/>
          <w:sz w:val="12"/>
          <w:szCs w:val="12"/>
        </w:rPr>
      </w:pPr>
    </w:p>
    <w:p w:rsidR="003A02F6" w:rsidRPr="00F32F0A" w:rsidRDefault="003A02F6" w:rsidP="003A02F6">
      <w:pPr>
        <w:spacing w:after="0"/>
        <w:rPr>
          <w:rFonts w:eastAsia="Calibri" w:cs="Times New Roman"/>
          <w:b/>
          <w:bCs/>
        </w:rPr>
      </w:pPr>
      <w:r w:rsidRPr="00F32F0A">
        <w:rPr>
          <w:rFonts w:eastAsia="Calibri" w:cs="Times New Roman"/>
          <w:b/>
          <w:bCs/>
        </w:rPr>
        <w:t>Oświadczamy, że:</w:t>
      </w:r>
    </w:p>
    <w:p w:rsidR="003A02F6" w:rsidRPr="00F32F0A" w:rsidRDefault="003A02F6" w:rsidP="00115387">
      <w:pPr>
        <w:numPr>
          <w:ilvl w:val="0"/>
          <w:numId w:val="23"/>
        </w:numPr>
        <w:spacing w:after="0"/>
        <w:rPr>
          <w:rFonts w:eastAsia="Calibri" w:cs="Times New Roman"/>
        </w:rPr>
      </w:pPr>
      <w:r w:rsidRPr="00F32F0A">
        <w:rPr>
          <w:rFonts w:eastAsia="Calibri" w:cs="Times New Roman"/>
        </w:rPr>
        <w:t xml:space="preserve">Nie należymy do grupy kapitałowej, w rozumieniu ustawy z dnia 16 lutego 2007 r. o ochronie konkurencji i konsumentów (Dz. U. Nr 50, poz. 331, z </w:t>
      </w:r>
      <w:proofErr w:type="spellStart"/>
      <w:r w:rsidRPr="00F32F0A">
        <w:rPr>
          <w:rFonts w:eastAsia="Calibri" w:cs="Times New Roman"/>
        </w:rPr>
        <w:t>późn</w:t>
      </w:r>
      <w:proofErr w:type="spellEnd"/>
      <w:r w:rsidRPr="00F32F0A">
        <w:rPr>
          <w:rFonts w:eastAsia="Calibri" w:cs="Times New Roman"/>
        </w:rPr>
        <w:t>. zm.), o której mowa w art. 24 ust. 2 pkt 5 ustawy Prawo zamówień publicznych.*</w:t>
      </w:r>
    </w:p>
    <w:p w:rsidR="003A02F6" w:rsidRPr="00F32F0A" w:rsidRDefault="003A02F6" w:rsidP="00115387">
      <w:pPr>
        <w:numPr>
          <w:ilvl w:val="0"/>
          <w:numId w:val="23"/>
        </w:numPr>
        <w:spacing w:after="0"/>
        <w:contextualSpacing/>
        <w:rPr>
          <w:rFonts w:eastAsia="Times New Roman" w:cs="Times New Roman"/>
          <w:lang w:eastAsia="ar-SA"/>
        </w:rPr>
      </w:pPr>
      <w:r w:rsidRPr="00F32F0A">
        <w:rPr>
          <w:rFonts w:eastAsia="Times New Roman" w:cs="Times New Roman"/>
          <w:lang w:eastAsia="ar-SA"/>
        </w:rPr>
        <w:t>Zapoznaliśmy się ze specyfikacją istotnych warunków zamówienia (w tym z istotnymi postanowieniami umowy) oraz zdobyliśmy wszelkie informacje konieczne do przygotowania oferty i przyjmujemy warunki określone w SIWZ.</w:t>
      </w:r>
    </w:p>
    <w:p w:rsidR="003A02F6" w:rsidRPr="00F32F0A" w:rsidRDefault="003A02F6" w:rsidP="00115387">
      <w:pPr>
        <w:numPr>
          <w:ilvl w:val="0"/>
          <w:numId w:val="23"/>
        </w:numPr>
        <w:spacing w:after="0"/>
        <w:rPr>
          <w:rFonts w:eastAsia="Calibri" w:cs="Times New Roman"/>
        </w:rPr>
      </w:pPr>
      <w:r w:rsidRPr="00F32F0A">
        <w:rPr>
          <w:rFonts w:eastAsia="Calibri" w:cs="Times New Roman"/>
        </w:rPr>
        <w:t>Uważamy się za związanych ofertą przez okres 30 dni od upływu terminu składania ofert.</w:t>
      </w:r>
    </w:p>
    <w:p w:rsidR="003A02F6" w:rsidRPr="00F32F0A" w:rsidRDefault="003A02F6" w:rsidP="00115387">
      <w:pPr>
        <w:numPr>
          <w:ilvl w:val="0"/>
          <w:numId w:val="23"/>
        </w:numPr>
        <w:spacing w:after="0"/>
        <w:rPr>
          <w:rFonts w:eastAsia="Calibri" w:cs="Times New Roman"/>
        </w:rPr>
      </w:pPr>
      <w:r w:rsidRPr="00F32F0A">
        <w:rPr>
          <w:rFonts w:eastAsia="Calibri" w:cs="Times New Roman"/>
        </w:rPr>
        <w:t>W razie wybrania przez Zamawiającego naszej oferty zobowiązujemy się do podpisania umowy na warunkach zawartych w SIWZ oraz w miejscu i terminie określonym przez Zamawiającego.</w:t>
      </w:r>
    </w:p>
    <w:p w:rsidR="003A02F6" w:rsidRPr="00F32F0A" w:rsidRDefault="003A02F6" w:rsidP="00115387">
      <w:pPr>
        <w:numPr>
          <w:ilvl w:val="0"/>
          <w:numId w:val="23"/>
        </w:numPr>
        <w:tabs>
          <w:tab w:val="left" w:pos="360"/>
        </w:tabs>
        <w:suppressAutoHyphens/>
        <w:overflowPunct w:val="0"/>
        <w:autoSpaceDE w:val="0"/>
        <w:spacing w:after="0"/>
        <w:textAlignment w:val="baseline"/>
        <w:rPr>
          <w:rFonts w:eastAsia="Calibri" w:cs="Times New Roman"/>
        </w:rPr>
      </w:pPr>
      <w:r w:rsidRPr="00F32F0A">
        <w:rPr>
          <w:rFonts w:eastAsia="Calibri" w:cs="Times New Roman"/>
        </w:rPr>
        <w:t xml:space="preserve">Przed zawarciem umowy przedstawimy dokument określający szczegółowy sposób obliczenia składki, tzn. zastosowane </w:t>
      </w:r>
      <w:r w:rsidR="00F063C8">
        <w:rPr>
          <w:rFonts w:eastAsia="Calibri" w:cs="Times New Roman"/>
        </w:rPr>
        <w:t xml:space="preserve">niezmienne </w:t>
      </w:r>
      <w:r w:rsidRPr="00F32F0A">
        <w:rPr>
          <w:rFonts w:eastAsia="Calibri" w:cs="Times New Roman"/>
        </w:rPr>
        <w:t>stawki</w:t>
      </w:r>
      <w:r>
        <w:rPr>
          <w:rFonts w:eastAsia="Calibri" w:cs="Times New Roman"/>
        </w:rPr>
        <w:t xml:space="preserve"> i składki</w:t>
      </w:r>
      <w:r w:rsidRPr="00F32F0A">
        <w:rPr>
          <w:rFonts w:eastAsia="Calibri" w:cs="Times New Roman"/>
        </w:rPr>
        <w:t xml:space="preserve"> roczne w odniesieniu do poszczególnych składników mienia i rodzajów ubezpieczenia</w:t>
      </w:r>
      <w:r w:rsidR="00F063C8">
        <w:rPr>
          <w:rFonts w:eastAsia="Calibri" w:cs="Times New Roman"/>
        </w:rPr>
        <w:t>.</w:t>
      </w:r>
    </w:p>
    <w:p w:rsidR="003A02F6" w:rsidRPr="00F32F0A" w:rsidRDefault="003A02F6" w:rsidP="00115387">
      <w:pPr>
        <w:numPr>
          <w:ilvl w:val="0"/>
          <w:numId w:val="23"/>
        </w:numPr>
        <w:spacing w:after="0"/>
        <w:rPr>
          <w:rFonts w:eastAsia="Calibri" w:cs="Times New Roman"/>
        </w:rPr>
      </w:pPr>
      <w:r w:rsidRPr="00F32F0A">
        <w:rPr>
          <w:rFonts w:eastAsia="Calibri" w:cs="Times New Roman"/>
        </w:rPr>
        <w:t>Oświadczamy, że wykonamy przedmiot zamówienia w terminie 12 miesięcy</w:t>
      </w:r>
      <w:r>
        <w:rPr>
          <w:rFonts w:eastAsia="Calibri" w:cs="Times New Roman"/>
        </w:rPr>
        <w:t>,</w:t>
      </w:r>
      <w:r w:rsidRPr="00F32F0A">
        <w:rPr>
          <w:rFonts w:eastAsia="Calibri" w:cs="Times New Roman"/>
        </w:rPr>
        <w:t xml:space="preserve"> jednak nie wcześniej niż od dnia 21 marca 2014 r.</w:t>
      </w:r>
    </w:p>
    <w:p w:rsidR="003A02F6" w:rsidRPr="00F32F0A" w:rsidRDefault="003A02F6" w:rsidP="00115387">
      <w:pPr>
        <w:numPr>
          <w:ilvl w:val="0"/>
          <w:numId w:val="23"/>
        </w:numPr>
        <w:tabs>
          <w:tab w:val="left" w:pos="360"/>
        </w:tabs>
        <w:suppressAutoHyphens/>
        <w:overflowPunct w:val="0"/>
        <w:autoSpaceDE w:val="0"/>
        <w:spacing w:after="0"/>
        <w:textAlignment w:val="baseline"/>
        <w:rPr>
          <w:rFonts w:eastAsia="Calibri" w:cs="Times New Roman"/>
        </w:rPr>
      </w:pPr>
      <w:r w:rsidRPr="00F32F0A">
        <w:rPr>
          <w:rFonts w:eastAsia="Calibri" w:cs="Times New Roman"/>
        </w:rPr>
        <w:t>Wyrażamy zgodę na:</w:t>
      </w:r>
    </w:p>
    <w:p w:rsidR="003A02F6" w:rsidRPr="00F32F0A" w:rsidRDefault="003A02F6" w:rsidP="00115387">
      <w:pPr>
        <w:numPr>
          <w:ilvl w:val="0"/>
          <w:numId w:val="24"/>
        </w:numPr>
        <w:tabs>
          <w:tab w:val="left" w:pos="360"/>
        </w:tabs>
        <w:suppressAutoHyphens/>
        <w:overflowPunct w:val="0"/>
        <w:autoSpaceDE w:val="0"/>
        <w:spacing w:after="0"/>
        <w:contextualSpacing/>
        <w:textAlignment w:val="baseline"/>
        <w:rPr>
          <w:rFonts w:eastAsia="Calibri" w:cs="Times New Roman"/>
        </w:rPr>
      </w:pPr>
      <w:r w:rsidRPr="00F32F0A">
        <w:rPr>
          <w:rFonts w:eastAsia="Calibri" w:cs="Times New Roman"/>
        </w:rPr>
        <w:t>ratalną płatność składki, z zastrzeżeniami zawartymi w specyfikacji istotnych warunków zamówienia,</w:t>
      </w:r>
    </w:p>
    <w:p w:rsidR="003A02F6" w:rsidRPr="00F32F0A" w:rsidRDefault="003A02F6" w:rsidP="00115387">
      <w:pPr>
        <w:numPr>
          <w:ilvl w:val="0"/>
          <w:numId w:val="24"/>
        </w:numPr>
        <w:tabs>
          <w:tab w:val="left" w:pos="360"/>
        </w:tabs>
        <w:suppressAutoHyphens/>
        <w:overflowPunct w:val="0"/>
        <w:autoSpaceDE w:val="0"/>
        <w:spacing w:after="0"/>
        <w:contextualSpacing/>
        <w:textAlignment w:val="baseline"/>
        <w:rPr>
          <w:rFonts w:eastAsia="Calibri" w:cs="Times New Roman"/>
        </w:rPr>
      </w:pPr>
      <w:r w:rsidRPr="00F32F0A">
        <w:rPr>
          <w:rFonts w:eastAsia="Calibri" w:cs="Times New Roman"/>
        </w:rPr>
        <w:t>przyjęcie do ochrony wszystkich miejsc prowadzenia działalności,</w:t>
      </w:r>
    </w:p>
    <w:p w:rsidR="003A02F6" w:rsidRPr="00F32F0A" w:rsidRDefault="003A02F6" w:rsidP="00115387">
      <w:pPr>
        <w:numPr>
          <w:ilvl w:val="0"/>
          <w:numId w:val="24"/>
        </w:numPr>
        <w:tabs>
          <w:tab w:val="left" w:pos="360"/>
        </w:tabs>
        <w:suppressAutoHyphens/>
        <w:overflowPunct w:val="0"/>
        <w:autoSpaceDE w:val="0"/>
        <w:spacing w:after="0"/>
        <w:contextualSpacing/>
        <w:textAlignment w:val="baseline"/>
        <w:rPr>
          <w:rFonts w:eastAsia="Calibri" w:cs="Times New Roman"/>
        </w:rPr>
      </w:pPr>
      <w:r w:rsidRPr="00F32F0A">
        <w:rPr>
          <w:rFonts w:eastAsia="Calibri" w:cs="Times New Roman"/>
        </w:rPr>
        <w:t>przyjęcie wszystkich warunków wymienionych w załącznikach do specyfikacji,</w:t>
      </w:r>
    </w:p>
    <w:p w:rsidR="003A02F6" w:rsidRPr="00F32F0A" w:rsidRDefault="003A02F6" w:rsidP="00115387">
      <w:pPr>
        <w:numPr>
          <w:ilvl w:val="0"/>
          <w:numId w:val="24"/>
        </w:numPr>
        <w:tabs>
          <w:tab w:val="left" w:pos="360"/>
        </w:tabs>
        <w:suppressAutoHyphens/>
        <w:overflowPunct w:val="0"/>
        <w:autoSpaceDE w:val="0"/>
        <w:spacing w:after="0"/>
        <w:contextualSpacing/>
        <w:textAlignment w:val="baseline"/>
        <w:rPr>
          <w:rFonts w:eastAsia="Calibri" w:cs="Times New Roman"/>
        </w:rPr>
      </w:pPr>
      <w:r w:rsidRPr="00F32F0A">
        <w:rPr>
          <w:rFonts w:eastAsia="Calibri" w:cs="Times New Roman"/>
        </w:rPr>
        <w:t>na wystawianie polis na okres krótszy niż 1 rok. W takim przypadku składka roczna rozliczana będzie „co do dnia ” za faktyczny okres ochrony. Nie ma zastosowania składka minimalna z polisy ubezpieczeniowej.</w:t>
      </w:r>
    </w:p>
    <w:p w:rsidR="003A02F6" w:rsidRPr="00F32F0A" w:rsidRDefault="003A02F6" w:rsidP="003A02F6">
      <w:pPr>
        <w:rPr>
          <w:rFonts w:eastAsia="Calibri" w:cs="Times New Roman"/>
        </w:rPr>
      </w:pPr>
    </w:p>
    <w:p w:rsidR="003A02F6" w:rsidRPr="00F32F0A" w:rsidRDefault="003A02F6" w:rsidP="003A02F6">
      <w:pPr>
        <w:overflowPunct w:val="0"/>
        <w:autoSpaceDE w:val="0"/>
        <w:textAlignment w:val="baseline"/>
        <w:rPr>
          <w:rFonts w:eastAsia="Calibri" w:cs="Times New Roman"/>
        </w:rPr>
      </w:pPr>
      <w:r w:rsidRPr="00F32F0A">
        <w:rPr>
          <w:rFonts w:eastAsia="Calibri" w:cs="Times New Roman"/>
          <w:b/>
        </w:rPr>
        <w:t xml:space="preserve">Oświadczamy, że </w:t>
      </w:r>
      <w:r w:rsidRPr="00F32F0A">
        <w:rPr>
          <w:rFonts w:eastAsia="Calibri" w:cs="Times New Roman"/>
        </w:rPr>
        <w:t>(dotyczy wyłącznie Wykonawcy, który działa w formie towarzystwa ubezpieczeń wzajemnych)</w:t>
      </w:r>
    </w:p>
    <w:p w:rsidR="003A02F6" w:rsidRPr="00F32F0A" w:rsidRDefault="003A02F6" w:rsidP="00115387">
      <w:pPr>
        <w:numPr>
          <w:ilvl w:val="0"/>
          <w:numId w:val="25"/>
        </w:numPr>
        <w:suppressAutoHyphens/>
        <w:overflowPunct w:val="0"/>
        <w:autoSpaceDE w:val="0"/>
        <w:spacing w:after="0"/>
        <w:contextualSpacing/>
        <w:textAlignment w:val="baseline"/>
        <w:rPr>
          <w:rFonts w:eastAsia="Calibri" w:cs="Times New Roman"/>
        </w:rPr>
      </w:pPr>
      <w:r w:rsidRPr="00F32F0A">
        <w:rPr>
          <w:rFonts w:eastAsia="Calibri" w:cs="Times New Roman"/>
        </w:rPr>
        <w:lastRenderedPageBreak/>
        <w:t>statut reprezentowanego przez nas Wykonawcy – towarzystwa ubezpieczeń wzajemnych przewiduje, że towarzystwo ubezpiecza także osoby niebędące członkami towarzystwa;</w:t>
      </w:r>
    </w:p>
    <w:p w:rsidR="003A02F6" w:rsidRPr="00F32F0A" w:rsidRDefault="003A02F6" w:rsidP="00115387">
      <w:pPr>
        <w:numPr>
          <w:ilvl w:val="0"/>
          <w:numId w:val="25"/>
        </w:numPr>
        <w:suppressAutoHyphens/>
        <w:overflowPunct w:val="0"/>
        <w:autoSpaceDE w:val="0"/>
        <w:spacing w:after="0"/>
        <w:contextualSpacing/>
        <w:textAlignment w:val="baseline"/>
        <w:rPr>
          <w:rFonts w:eastAsia="Calibri" w:cs="Times New Roman"/>
        </w:rPr>
      </w:pPr>
      <w:r w:rsidRPr="00F32F0A">
        <w:rPr>
          <w:rFonts w:eastAsia="Calibri" w:cs="Times New Roman"/>
        </w:rPr>
        <w:t>w przypadku wyboru oferty reprezentowanego przez nas Wykonawcy – towarzystwa ubezpieczeń wzajemnych, towarzystwo udzieli ochrony ubezpieczeniowej Zamawiającemu, jako osobie niebędącej członkiem towarzystwa;</w:t>
      </w:r>
    </w:p>
    <w:p w:rsidR="003A02F6" w:rsidRPr="00F32F0A" w:rsidRDefault="003A02F6" w:rsidP="00115387">
      <w:pPr>
        <w:numPr>
          <w:ilvl w:val="0"/>
          <w:numId w:val="25"/>
        </w:numPr>
        <w:suppressAutoHyphens/>
        <w:overflowPunct w:val="0"/>
        <w:autoSpaceDE w:val="0"/>
        <w:spacing w:after="0"/>
        <w:contextualSpacing/>
        <w:textAlignment w:val="baseline"/>
        <w:rPr>
          <w:rFonts w:eastAsia="Calibri" w:cs="Times New Roman"/>
        </w:rPr>
      </w:pPr>
      <w:r w:rsidRPr="00F32F0A">
        <w:rPr>
          <w:rFonts w:eastAsia="Calibri" w:cs="Times New Roman"/>
        </w:rPr>
        <w:t>zgodnie z art. 44 ust. 2 ustawy z dnia 22 maja 2003 r. o działalności ubezpieczeniowej Zamawiający nie będzie zobowiązany do pokrywania strat towarzystwa przez wnoszenie dodatkowej składki ubezpieczeniowej.</w:t>
      </w:r>
    </w:p>
    <w:p w:rsidR="003A02F6" w:rsidRPr="00F32F0A" w:rsidRDefault="003A02F6" w:rsidP="003A02F6">
      <w:pPr>
        <w:overflowPunct w:val="0"/>
        <w:autoSpaceDE w:val="0"/>
        <w:autoSpaceDN w:val="0"/>
        <w:adjustRightInd w:val="0"/>
        <w:textAlignment w:val="baseline"/>
        <w:rPr>
          <w:rFonts w:eastAsia="Calibri" w:cs="Times New Roman"/>
          <w:b/>
          <w:i/>
          <w:lang w:eastAsia="pl-PL"/>
        </w:rPr>
      </w:pPr>
      <w:r w:rsidRPr="00F32F0A">
        <w:rPr>
          <w:rFonts w:eastAsia="Calibri" w:cs="Times New Roman"/>
          <w:b/>
          <w:lang w:eastAsia="pl-PL"/>
        </w:rPr>
        <w:t xml:space="preserve">W sprawach nieuregulowanych w SIWZ i w ofercie mają zastosowanie następujące ogólne i szczególne warunki ubezpieczenia oraz aneksy do tych warunków </w:t>
      </w:r>
      <w:r w:rsidRPr="00F32F0A">
        <w:rPr>
          <w:rFonts w:eastAsia="Calibri" w:cs="Times New Roman"/>
          <w:i/>
        </w:rPr>
        <w:t>(należy wpisać wszystkie ogólne i szczególne warunki z datami zatwierdzenia przez Zarząd Wykonawcy i wszystkie aneksy do tych warunków obowiązujące na dzień składania oferty)</w:t>
      </w:r>
      <w:r w:rsidRPr="00F32F0A">
        <w:rPr>
          <w:rFonts w:eastAsia="Calibri" w:cs="Times New Roman"/>
          <w:lang w:eastAsia="pl-PL"/>
        </w:rPr>
        <w:t xml:space="preserve">: </w:t>
      </w:r>
    </w:p>
    <w:p w:rsidR="003A02F6" w:rsidRPr="00257E37" w:rsidRDefault="003A02F6" w:rsidP="003A02F6">
      <w:pPr>
        <w:overflowPunct w:val="0"/>
        <w:autoSpaceDE w:val="0"/>
        <w:autoSpaceDN w:val="0"/>
        <w:adjustRightInd w:val="0"/>
        <w:textAlignment w:val="baseline"/>
        <w:rPr>
          <w:rFonts w:eastAsia="Calibri" w:cs="Times New Roman"/>
          <w:i/>
          <w:color w:val="FF0000"/>
          <w:sz w:val="12"/>
          <w:szCs w:val="12"/>
          <w:lang w:eastAsia="pl-PL"/>
        </w:rPr>
      </w:pPr>
    </w:p>
    <w:tbl>
      <w:tblPr>
        <w:tblW w:w="8789" w:type="dxa"/>
        <w:tblInd w:w="70" w:type="dxa"/>
        <w:tblLayout w:type="fixed"/>
        <w:tblCellMar>
          <w:left w:w="70" w:type="dxa"/>
          <w:right w:w="70" w:type="dxa"/>
        </w:tblCellMar>
        <w:tblLook w:val="0000" w:firstRow="0" w:lastRow="0" w:firstColumn="0" w:lastColumn="0" w:noHBand="0" w:noVBand="0"/>
      </w:tblPr>
      <w:tblGrid>
        <w:gridCol w:w="600"/>
        <w:gridCol w:w="6360"/>
        <w:gridCol w:w="1829"/>
      </w:tblGrid>
      <w:tr w:rsidR="003A02F6" w:rsidRPr="00F32F0A" w:rsidTr="003A02F6">
        <w:tc>
          <w:tcPr>
            <w:tcW w:w="600" w:type="dxa"/>
            <w:tcBorders>
              <w:top w:val="single" w:sz="8" w:space="0" w:color="000000"/>
              <w:left w:val="single" w:sz="8" w:space="0" w:color="000000"/>
              <w:bottom w:val="single" w:sz="4" w:space="0" w:color="000000"/>
            </w:tcBorders>
            <w:shd w:val="clear" w:color="auto" w:fill="F3F3F3"/>
            <w:vAlign w:val="center"/>
          </w:tcPr>
          <w:p w:rsidR="003A02F6" w:rsidRPr="00F32F0A" w:rsidRDefault="003A02F6" w:rsidP="003A02F6">
            <w:pPr>
              <w:spacing w:after="0"/>
              <w:jc w:val="center"/>
              <w:rPr>
                <w:rFonts w:eastAsia="Calibri" w:cs="Times New Roman"/>
                <w:b/>
                <w:sz w:val="20"/>
                <w:szCs w:val="20"/>
              </w:rPr>
            </w:pPr>
            <w:r w:rsidRPr="00F32F0A">
              <w:rPr>
                <w:rFonts w:eastAsia="Calibri" w:cs="Times New Roman"/>
                <w:b/>
                <w:sz w:val="20"/>
                <w:szCs w:val="20"/>
              </w:rPr>
              <w:t>Lp.</w:t>
            </w:r>
          </w:p>
        </w:tc>
        <w:tc>
          <w:tcPr>
            <w:tcW w:w="6360" w:type="dxa"/>
            <w:tcBorders>
              <w:top w:val="single" w:sz="8" w:space="0" w:color="000000"/>
              <w:left w:val="single" w:sz="4" w:space="0" w:color="000000"/>
              <w:bottom w:val="single" w:sz="4" w:space="0" w:color="000000"/>
            </w:tcBorders>
            <w:shd w:val="clear" w:color="auto" w:fill="F3F3F3"/>
            <w:vAlign w:val="center"/>
          </w:tcPr>
          <w:p w:rsidR="003A02F6" w:rsidRPr="00F32F0A" w:rsidRDefault="003A02F6" w:rsidP="003A02F6">
            <w:pPr>
              <w:spacing w:after="0"/>
              <w:jc w:val="center"/>
              <w:rPr>
                <w:rFonts w:eastAsia="Calibri" w:cs="Times New Roman"/>
                <w:b/>
                <w:sz w:val="20"/>
                <w:szCs w:val="20"/>
              </w:rPr>
            </w:pPr>
            <w:r w:rsidRPr="00F32F0A">
              <w:rPr>
                <w:rFonts w:eastAsia="Calibri" w:cs="Times New Roman"/>
                <w:b/>
                <w:sz w:val="20"/>
                <w:szCs w:val="20"/>
              </w:rPr>
              <w:t>Wyszczególnienie wszystkich obowiązujących ogólnych i szczególnych warunków ubezpieczenia oraz aneksów do tych warunków, mających zastosowanie do niniejszego zamówienia</w:t>
            </w:r>
          </w:p>
        </w:tc>
        <w:tc>
          <w:tcPr>
            <w:tcW w:w="1829" w:type="dxa"/>
            <w:tcBorders>
              <w:top w:val="single" w:sz="8" w:space="0" w:color="000000"/>
              <w:left w:val="single" w:sz="4" w:space="0" w:color="000000"/>
              <w:bottom w:val="single" w:sz="4" w:space="0" w:color="000000"/>
              <w:right w:val="single" w:sz="8" w:space="0" w:color="000000"/>
            </w:tcBorders>
            <w:shd w:val="clear" w:color="auto" w:fill="F3F3F3"/>
            <w:vAlign w:val="center"/>
          </w:tcPr>
          <w:p w:rsidR="003A02F6" w:rsidRPr="00F32F0A" w:rsidRDefault="003A02F6" w:rsidP="003A02F6">
            <w:pPr>
              <w:spacing w:after="0"/>
              <w:jc w:val="center"/>
              <w:rPr>
                <w:rFonts w:eastAsia="Calibri" w:cs="Times New Roman"/>
                <w:b/>
                <w:sz w:val="20"/>
                <w:szCs w:val="20"/>
              </w:rPr>
            </w:pPr>
            <w:r w:rsidRPr="00F32F0A">
              <w:rPr>
                <w:rFonts w:eastAsia="Calibri" w:cs="Times New Roman"/>
                <w:b/>
                <w:sz w:val="20"/>
                <w:szCs w:val="20"/>
              </w:rPr>
              <w:t>Data  zatwierdzenia przez Zarząd Wykonawcy</w:t>
            </w:r>
          </w:p>
        </w:tc>
      </w:tr>
      <w:tr w:rsidR="003A02F6" w:rsidRPr="00F32F0A" w:rsidTr="003A02F6">
        <w:tc>
          <w:tcPr>
            <w:tcW w:w="600" w:type="dxa"/>
            <w:tcBorders>
              <w:top w:val="single" w:sz="4" w:space="0" w:color="000000"/>
              <w:left w:val="single" w:sz="8" w:space="0" w:color="000000"/>
              <w:bottom w:val="single" w:sz="4" w:space="0" w:color="000000"/>
            </w:tcBorders>
            <w:shd w:val="clear" w:color="auto" w:fill="F3F3F3"/>
          </w:tcPr>
          <w:p w:rsidR="003A02F6" w:rsidRPr="00F32F0A" w:rsidRDefault="003A02F6" w:rsidP="003A02F6">
            <w:pPr>
              <w:snapToGrid w:val="0"/>
              <w:spacing w:after="0"/>
              <w:rPr>
                <w:rFonts w:eastAsia="Calibri" w:cs="Times New Roman"/>
                <w:b/>
                <w:sz w:val="20"/>
                <w:szCs w:val="20"/>
              </w:rPr>
            </w:pPr>
          </w:p>
        </w:tc>
        <w:tc>
          <w:tcPr>
            <w:tcW w:w="6360" w:type="dxa"/>
            <w:tcBorders>
              <w:top w:val="single" w:sz="4" w:space="0" w:color="000000"/>
              <w:left w:val="single" w:sz="4" w:space="0" w:color="000000"/>
              <w:bottom w:val="single" w:sz="4" w:space="0" w:color="000000"/>
            </w:tcBorders>
            <w:shd w:val="clear" w:color="auto" w:fill="auto"/>
          </w:tcPr>
          <w:p w:rsidR="003A02F6" w:rsidRPr="00F32F0A" w:rsidRDefault="003A02F6" w:rsidP="003A02F6">
            <w:pPr>
              <w:snapToGrid w:val="0"/>
              <w:spacing w:after="0"/>
              <w:rPr>
                <w:rFonts w:eastAsia="Calibri" w:cs="Times New Roman"/>
                <w:b/>
                <w:sz w:val="20"/>
                <w:szCs w:val="20"/>
              </w:rPr>
            </w:pP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rsidR="003A02F6" w:rsidRPr="00F32F0A" w:rsidRDefault="003A02F6" w:rsidP="003A02F6">
            <w:pPr>
              <w:snapToGrid w:val="0"/>
              <w:spacing w:after="0"/>
              <w:rPr>
                <w:rFonts w:eastAsia="Calibri" w:cs="Times New Roman"/>
                <w:b/>
                <w:sz w:val="20"/>
                <w:szCs w:val="20"/>
              </w:rPr>
            </w:pPr>
          </w:p>
        </w:tc>
      </w:tr>
      <w:tr w:rsidR="003A02F6" w:rsidRPr="00F32F0A" w:rsidTr="003A02F6">
        <w:tc>
          <w:tcPr>
            <w:tcW w:w="600" w:type="dxa"/>
            <w:tcBorders>
              <w:top w:val="single" w:sz="4" w:space="0" w:color="000000"/>
              <w:left w:val="single" w:sz="8" w:space="0" w:color="000000"/>
              <w:bottom w:val="single" w:sz="4" w:space="0" w:color="000000"/>
            </w:tcBorders>
            <w:shd w:val="clear" w:color="auto" w:fill="F3F3F3"/>
          </w:tcPr>
          <w:p w:rsidR="003A02F6" w:rsidRPr="00F32F0A" w:rsidRDefault="003A02F6" w:rsidP="003A02F6">
            <w:pPr>
              <w:snapToGrid w:val="0"/>
              <w:spacing w:after="0"/>
              <w:rPr>
                <w:rFonts w:eastAsia="Calibri" w:cs="Times New Roman"/>
                <w:b/>
                <w:sz w:val="20"/>
                <w:szCs w:val="20"/>
              </w:rPr>
            </w:pPr>
          </w:p>
        </w:tc>
        <w:tc>
          <w:tcPr>
            <w:tcW w:w="6360" w:type="dxa"/>
            <w:tcBorders>
              <w:top w:val="single" w:sz="4" w:space="0" w:color="000000"/>
              <w:left w:val="single" w:sz="4" w:space="0" w:color="000000"/>
              <w:bottom w:val="single" w:sz="4" w:space="0" w:color="000000"/>
            </w:tcBorders>
            <w:shd w:val="clear" w:color="auto" w:fill="auto"/>
          </w:tcPr>
          <w:p w:rsidR="003A02F6" w:rsidRPr="00F32F0A" w:rsidRDefault="003A02F6" w:rsidP="003A02F6">
            <w:pPr>
              <w:snapToGrid w:val="0"/>
              <w:spacing w:after="0"/>
              <w:rPr>
                <w:rFonts w:eastAsia="Calibri" w:cs="Times New Roman"/>
                <w:b/>
                <w:sz w:val="20"/>
                <w:szCs w:val="20"/>
              </w:rPr>
            </w:pP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rsidR="003A02F6" w:rsidRPr="00F32F0A" w:rsidRDefault="003A02F6" w:rsidP="003A02F6">
            <w:pPr>
              <w:snapToGrid w:val="0"/>
              <w:spacing w:after="0"/>
              <w:rPr>
                <w:rFonts w:eastAsia="Calibri" w:cs="Times New Roman"/>
                <w:b/>
                <w:sz w:val="20"/>
                <w:szCs w:val="20"/>
              </w:rPr>
            </w:pPr>
          </w:p>
        </w:tc>
      </w:tr>
    </w:tbl>
    <w:p w:rsidR="003A02F6" w:rsidRPr="00257E37" w:rsidRDefault="003A02F6" w:rsidP="003A02F6">
      <w:pPr>
        <w:rPr>
          <w:rFonts w:eastAsia="Calibri" w:cs="Times New Roman"/>
          <w:sz w:val="12"/>
          <w:szCs w:val="12"/>
        </w:rPr>
      </w:pPr>
    </w:p>
    <w:p w:rsidR="003A02F6" w:rsidRPr="00F32F0A" w:rsidRDefault="003A02F6" w:rsidP="003A02F6">
      <w:pPr>
        <w:rPr>
          <w:rFonts w:eastAsia="Calibri" w:cs="Times New Roman"/>
        </w:rPr>
      </w:pPr>
      <w:r w:rsidRPr="00F32F0A">
        <w:rPr>
          <w:rFonts w:eastAsia="Calibri" w:cs="Times New Roman"/>
        </w:rPr>
        <w:t>Zastrzeżenie</w:t>
      </w:r>
      <w:r w:rsidR="00F063C8">
        <w:rPr>
          <w:rFonts w:eastAsia="Calibri" w:cs="Times New Roman"/>
        </w:rPr>
        <w:t xml:space="preserve"> </w:t>
      </w:r>
      <w:r w:rsidR="00F063C8" w:rsidRPr="00F063C8">
        <w:rPr>
          <w:rFonts w:eastAsia="Calibri" w:cs="Times New Roman"/>
          <w:i/>
        </w:rPr>
        <w:t>/jeżeli dotyczy/</w:t>
      </w:r>
      <w:r w:rsidRPr="00F32F0A">
        <w:rPr>
          <w:rFonts w:eastAsia="Calibri" w:cs="Times New Roman"/>
        </w:rPr>
        <w:t xml:space="preserve">: </w:t>
      </w:r>
    </w:p>
    <w:p w:rsidR="003A02F6" w:rsidRPr="00F32F0A" w:rsidRDefault="003A02F6" w:rsidP="003A02F6">
      <w:pPr>
        <w:rPr>
          <w:rFonts w:eastAsia="Calibri" w:cs="Times New Roman"/>
        </w:rPr>
      </w:pPr>
      <w:r w:rsidRPr="00F32F0A">
        <w:rPr>
          <w:rFonts w:eastAsia="Calibri" w:cs="Times New Roman"/>
        </w:rPr>
        <w:t xml:space="preserve">Załączniki nr  …………………………………………………. nie mogą być udostępnione, ponieważ zawierają informacje stanowiące tajemnicę przedsiębiorstwa w rozumieniu przepisów o zwalczaniu nieuczciwej konkurencji. </w:t>
      </w:r>
    </w:p>
    <w:p w:rsidR="003A02F6" w:rsidRPr="00F32F0A" w:rsidRDefault="003A02F6" w:rsidP="003A02F6">
      <w:pPr>
        <w:widowControl w:val="0"/>
        <w:suppressAutoHyphens/>
        <w:autoSpaceDN w:val="0"/>
        <w:spacing w:after="0"/>
        <w:textAlignment w:val="baseline"/>
        <w:rPr>
          <w:rFonts w:eastAsia="Arial Unicode MS" w:cs="Times New Roman"/>
          <w:b/>
          <w:bCs/>
          <w:kern w:val="3"/>
          <w:lang w:eastAsia="zh-CN" w:bidi="hi-IN"/>
        </w:rPr>
      </w:pPr>
    </w:p>
    <w:p w:rsidR="003A02F6" w:rsidRPr="00F32F0A" w:rsidRDefault="003A02F6" w:rsidP="00257E37">
      <w:pPr>
        <w:spacing w:before="0" w:after="0"/>
        <w:rPr>
          <w:rFonts w:eastAsia="Calibri" w:cs="Times New Roman"/>
          <w:b/>
        </w:rPr>
      </w:pPr>
      <w:r w:rsidRPr="00F32F0A">
        <w:rPr>
          <w:rFonts w:eastAsia="Calibri" w:cs="Times New Roman"/>
          <w:b/>
        </w:rPr>
        <w:t>Załącznikami do niniejszej oferty są następujące dokumenty:</w:t>
      </w:r>
    </w:p>
    <w:p w:rsidR="003A02F6" w:rsidRPr="00F32F0A" w:rsidRDefault="003A02F6" w:rsidP="00374C21">
      <w:pPr>
        <w:numPr>
          <w:ilvl w:val="0"/>
          <w:numId w:val="26"/>
        </w:numPr>
        <w:spacing w:before="0" w:after="0"/>
        <w:ind w:left="426"/>
        <w:contextualSpacing/>
        <w:rPr>
          <w:rFonts w:eastAsia="Calibri" w:cs="Times New Roman"/>
        </w:rPr>
      </w:pPr>
      <w:r w:rsidRPr="00F32F0A">
        <w:rPr>
          <w:rFonts w:eastAsia="Calibri" w:cs="Times New Roman"/>
        </w:rPr>
        <w:t>…..</w:t>
      </w:r>
    </w:p>
    <w:p w:rsidR="003A02F6" w:rsidRPr="00F32F0A" w:rsidRDefault="003A02F6" w:rsidP="00374C21">
      <w:pPr>
        <w:numPr>
          <w:ilvl w:val="0"/>
          <w:numId w:val="26"/>
        </w:numPr>
        <w:spacing w:before="0" w:after="0"/>
        <w:ind w:left="426"/>
        <w:contextualSpacing/>
        <w:rPr>
          <w:rFonts w:eastAsia="Calibri" w:cs="Times New Roman"/>
        </w:rPr>
      </w:pPr>
      <w:r w:rsidRPr="00F32F0A">
        <w:rPr>
          <w:rFonts w:eastAsia="Calibri" w:cs="Times New Roman"/>
        </w:rPr>
        <w:t>…..</w:t>
      </w:r>
    </w:p>
    <w:p w:rsidR="003A02F6" w:rsidRPr="00257E37" w:rsidRDefault="003A02F6" w:rsidP="003A02F6">
      <w:pPr>
        <w:rPr>
          <w:rFonts w:eastAsia="Calibri" w:cs="Times New Roman"/>
          <w:sz w:val="12"/>
          <w:szCs w:val="12"/>
        </w:rPr>
      </w:pPr>
    </w:p>
    <w:p w:rsidR="003A02F6" w:rsidRPr="00F32F0A" w:rsidRDefault="003A02F6" w:rsidP="003A02F6">
      <w:pPr>
        <w:rPr>
          <w:rFonts w:eastAsia="Calibri" w:cs="Times New Roman"/>
        </w:rPr>
      </w:pPr>
      <w:r w:rsidRPr="00F32F0A">
        <w:rPr>
          <w:rFonts w:eastAsia="Calibri" w:cs="Times New Roman"/>
        </w:rPr>
        <w:t>Oferta wraz z załącznikami zawiera ________ zapisanych kolejno ponumerowanych stron.</w:t>
      </w:r>
    </w:p>
    <w:p w:rsidR="003A02F6" w:rsidRPr="00F32F0A" w:rsidRDefault="003A02F6" w:rsidP="003A02F6">
      <w:pPr>
        <w:rPr>
          <w:rFonts w:eastAsia="Calibri" w:cs="Times New Roman"/>
        </w:rPr>
      </w:pPr>
      <w:r w:rsidRPr="00F32F0A">
        <w:rPr>
          <w:rFonts w:eastAsia="Calibri" w:cs="Times New Roman"/>
        </w:rPr>
        <w:tab/>
      </w:r>
      <w:r w:rsidRPr="00F32F0A">
        <w:rPr>
          <w:rFonts w:eastAsia="Calibri" w:cs="Times New Roman"/>
        </w:rPr>
        <w:tab/>
      </w:r>
      <w:r w:rsidRPr="00F32F0A">
        <w:rPr>
          <w:rFonts w:eastAsia="Calibri" w:cs="Times New Roman"/>
        </w:rPr>
        <w:tab/>
      </w:r>
      <w:r w:rsidRPr="00F32F0A">
        <w:rPr>
          <w:rFonts w:eastAsia="Calibri" w:cs="Times New Roman"/>
        </w:rPr>
        <w:tab/>
      </w:r>
      <w:r w:rsidRPr="00F32F0A">
        <w:rPr>
          <w:rFonts w:eastAsia="Calibri" w:cs="Times New Roman"/>
        </w:rPr>
        <w:tab/>
      </w:r>
      <w:r w:rsidRPr="00F32F0A">
        <w:rPr>
          <w:rFonts w:eastAsia="Calibri" w:cs="Times New Roman"/>
        </w:rPr>
        <w:tab/>
      </w:r>
      <w:r w:rsidRPr="00F32F0A">
        <w:rPr>
          <w:rFonts w:eastAsia="Calibri" w:cs="Times New Roman"/>
        </w:rPr>
        <w:tab/>
        <w:t xml:space="preserve"> </w:t>
      </w:r>
    </w:p>
    <w:p w:rsidR="003A02F6" w:rsidRPr="00F32F0A" w:rsidRDefault="003A02F6" w:rsidP="003A02F6">
      <w:pPr>
        <w:rPr>
          <w:rFonts w:eastAsia="Calibri" w:cs="Times New Roman"/>
        </w:rPr>
      </w:pPr>
    </w:p>
    <w:p w:rsidR="00374C21" w:rsidRDefault="00374C21" w:rsidP="003A02F6">
      <w:pPr>
        <w:jc w:val="right"/>
        <w:rPr>
          <w:rFonts w:eastAsia="Calibri" w:cs="Times New Roman"/>
        </w:rPr>
      </w:pPr>
    </w:p>
    <w:p w:rsidR="003A02F6" w:rsidRPr="00F32F0A" w:rsidRDefault="003A02F6" w:rsidP="003A02F6">
      <w:pPr>
        <w:jc w:val="right"/>
        <w:rPr>
          <w:rFonts w:eastAsia="Calibri" w:cs="Times New Roman"/>
        </w:rPr>
      </w:pPr>
      <w:r w:rsidRPr="00F32F0A">
        <w:rPr>
          <w:rFonts w:eastAsia="Calibri" w:cs="Times New Roman"/>
        </w:rPr>
        <w:t>_____________________________________</w:t>
      </w:r>
    </w:p>
    <w:p w:rsidR="003A02F6" w:rsidRPr="00F32F0A" w:rsidRDefault="003A02F6" w:rsidP="00257E37">
      <w:pPr>
        <w:spacing w:before="0" w:after="0"/>
        <w:jc w:val="right"/>
        <w:rPr>
          <w:rFonts w:eastAsia="Calibri" w:cs="Times New Roman"/>
          <w:sz w:val="20"/>
          <w:szCs w:val="20"/>
        </w:rPr>
      </w:pPr>
      <w:r w:rsidRPr="00F32F0A">
        <w:rPr>
          <w:rFonts w:eastAsia="Calibri" w:cs="Times New Roman"/>
          <w:sz w:val="20"/>
          <w:szCs w:val="20"/>
        </w:rPr>
        <w:t>(data, imię i nazwisko oraz podpis</w:t>
      </w:r>
    </w:p>
    <w:p w:rsidR="003A02F6" w:rsidRPr="00F32F0A" w:rsidRDefault="003A02F6" w:rsidP="00257E37">
      <w:pPr>
        <w:spacing w:before="0" w:after="0"/>
        <w:jc w:val="right"/>
        <w:rPr>
          <w:rFonts w:eastAsia="Calibri" w:cs="Times New Roman"/>
          <w:i/>
          <w:sz w:val="20"/>
          <w:szCs w:val="20"/>
        </w:rPr>
      </w:pPr>
      <w:r w:rsidRPr="00F32F0A">
        <w:rPr>
          <w:rFonts w:eastAsia="Calibri" w:cs="Times New Roman"/>
          <w:sz w:val="20"/>
          <w:szCs w:val="20"/>
        </w:rPr>
        <w:t>upoważnionego przedstawiciela Wykonawcy)</w:t>
      </w:r>
      <w:r w:rsidRPr="00F32F0A">
        <w:rPr>
          <w:rFonts w:eastAsia="Calibri" w:cs="Times New Roman"/>
          <w:i/>
          <w:sz w:val="20"/>
          <w:szCs w:val="20"/>
        </w:rPr>
        <w:t xml:space="preserve"> </w:t>
      </w:r>
    </w:p>
    <w:p w:rsidR="003A02F6" w:rsidRPr="00F32F0A" w:rsidRDefault="003A02F6" w:rsidP="003A02F6">
      <w:pPr>
        <w:spacing w:after="0"/>
        <w:rPr>
          <w:rFonts w:eastAsia="Calibri" w:cs="Times New Roman"/>
          <w:i/>
          <w:sz w:val="20"/>
          <w:szCs w:val="20"/>
        </w:rPr>
      </w:pPr>
    </w:p>
    <w:p w:rsidR="003A02F6" w:rsidRPr="00F32F0A" w:rsidRDefault="003A02F6" w:rsidP="003A02F6">
      <w:pPr>
        <w:spacing w:after="0"/>
        <w:rPr>
          <w:rFonts w:eastAsia="Calibri" w:cs="Times New Roman"/>
          <w:i/>
          <w:sz w:val="20"/>
          <w:szCs w:val="20"/>
        </w:rPr>
      </w:pPr>
      <w:r w:rsidRPr="00F32F0A">
        <w:rPr>
          <w:rFonts w:eastAsia="Calibri" w:cs="Times New Roman"/>
          <w:i/>
          <w:sz w:val="20"/>
          <w:szCs w:val="20"/>
        </w:rPr>
        <w:t>* w przypadku przynależności do grupy kapitałowej punkt ten należy przekreślić lub usunąć i dołączyć do oferty listę podmiotów należących do tej samej grupy kapitałowej.</w:t>
      </w:r>
    </w:p>
    <w:p w:rsidR="00B15DDD" w:rsidRPr="00C01256" w:rsidRDefault="00B15DDD" w:rsidP="00B15DDD">
      <w:pPr>
        <w:jc w:val="right"/>
        <w:rPr>
          <w:rFonts w:asciiTheme="majorHAnsi" w:hAnsiTheme="majorHAnsi"/>
        </w:rPr>
      </w:pPr>
    </w:p>
    <w:p w:rsidR="00792478" w:rsidRPr="00A220C6" w:rsidRDefault="00E52413" w:rsidP="0007081F">
      <w:pPr>
        <w:pStyle w:val="Nagwek1"/>
      </w:pPr>
      <w:bookmarkStart w:id="3" w:name="_Ref335390066"/>
      <w:bookmarkStart w:id="4" w:name="_Ref335390108"/>
      <w:bookmarkStart w:id="5" w:name="_Toc335390941"/>
      <w:bookmarkStart w:id="6" w:name="_Toc356216618"/>
      <w:r w:rsidRPr="0007081F">
        <w:lastRenderedPageBreak/>
        <w:t xml:space="preserve">Załącznik 3 do SIWZ </w:t>
      </w:r>
      <w:r w:rsidR="00792478" w:rsidRPr="0007081F">
        <w:t xml:space="preserve">Wzór oświadczenia o spełnianiu warunków udziału w </w:t>
      </w:r>
      <w:r w:rsidR="00792478" w:rsidRPr="00A220C6">
        <w:t>postępowaniu</w:t>
      </w:r>
      <w:bookmarkEnd w:id="3"/>
      <w:bookmarkEnd w:id="4"/>
      <w:bookmarkEnd w:id="5"/>
      <w:bookmarkEnd w:id="6"/>
    </w:p>
    <w:p w:rsidR="00D14E93" w:rsidRPr="00A220C6" w:rsidRDefault="00D14E93" w:rsidP="00D14E93">
      <w:pPr>
        <w:rPr>
          <w:rFonts w:asciiTheme="majorHAnsi" w:hAnsiTheme="majorHAnsi"/>
        </w:rPr>
      </w:pPr>
    </w:p>
    <w:p w:rsidR="00D14E93" w:rsidRPr="00A937D8" w:rsidRDefault="0059040A" w:rsidP="00CA51F0">
      <w:pPr>
        <w:jc w:val="right"/>
        <w:rPr>
          <w:rFonts w:asciiTheme="minorHAnsi" w:hAnsiTheme="minorHAnsi"/>
        </w:rPr>
      </w:pPr>
      <w:r w:rsidRPr="0059040A">
        <w:rPr>
          <w:rFonts w:asciiTheme="minorHAnsi" w:hAnsiTheme="minorHAnsi"/>
        </w:rPr>
        <w:t>_________________</w:t>
      </w:r>
    </w:p>
    <w:p w:rsidR="00D14E93" w:rsidRPr="00A937D8" w:rsidRDefault="0059040A" w:rsidP="00D14E93">
      <w:pPr>
        <w:jc w:val="right"/>
        <w:rPr>
          <w:rFonts w:asciiTheme="minorHAnsi" w:hAnsiTheme="minorHAnsi"/>
        </w:rPr>
      </w:pPr>
      <w:r w:rsidRPr="0059040A">
        <w:rPr>
          <w:rFonts w:asciiTheme="minorHAnsi" w:hAnsiTheme="minorHAnsi"/>
        </w:rPr>
        <w:t>(pieczęć wykonawcy)</w:t>
      </w:r>
    </w:p>
    <w:p w:rsidR="00D14E93" w:rsidRPr="00A937D8" w:rsidRDefault="00D14E93" w:rsidP="00D14E93">
      <w:pPr>
        <w:jc w:val="right"/>
        <w:rPr>
          <w:rFonts w:asciiTheme="minorHAnsi" w:hAnsiTheme="minorHAnsi"/>
        </w:rPr>
      </w:pPr>
    </w:p>
    <w:p w:rsidR="00D14E93" w:rsidRPr="00A937D8" w:rsidRDefault="0059040A" w:rsidP="0070191F">
      <w:pPr>
        <w:pStyle w:val="Nagwek2"/>
        <w:rPr>
          <w:rFonts w:asciiTheme="minorHAnsi" w:hAnsiTheme="minorHAnsi"/>
          <w:color w:val="auto"/>
        </w:rPr>
      </w:pPr>
      <w:r w:rsidRPr="0059040A">
        <w:rPr>
          <w:rFonts w:asciiTheme="minorHAnsi" w:hAnsiTheme="minorHAnsi"/>
          <w:color w:val="auto"/>
        </w:rPr>
        <w:t>OŚWIADCZENIE O SPEŁNIENIU WARUNKÓW UDZIAŁU W POSTĘPOWANIU</w:t>
      </w:r>
      <w:r w:rsidRPr="0059040A">
        <w:rPr>
          <w:rFonts w:asciiTheme="minorHAnsi" w:hAnsiTheme="minorHAnsi"/>
          <w:color w:val="auto"/>
        </w:rPr>
        <w:br/>
        <w:t>o których mowa w art. 22 ust. 1 ustawy z dnia 29 stycznia 2004 r. Prawo zamówień publicznych</w:t>
      </w:r>
    </w:p>
    <w:p w:rsidR="0070191F" w:rsidRPr="00A937D8" w:rsidRDefault="0070191F" w:rsidP="00CA51F0">
      <w:pPr>
        <w:tabs>
          <w:tab w:val="right" w:leader="underscore" w:pos="8789"/>
        </w:tabs>
        <w:rPr>
          <w:rFonts w:asciiTheme="minorHAnsi" w:hAnsiTheme="minorHAnsi"/>
        </w:rPr>
      </w:pPr>
    </w:p>
    <w:p w:rsidR="00CA51F0" w:rsidRPr="00A937D8" w:rsidRDefault="0059040A" w:rsidP="00CA51F0">
      <w:pPr>
        <w:tabs>
          <w:tab w:val="right" w:leader="underscore" w:pos="8789"/>
        </w:tabs>
        <w:rPr>
          <w:rFonts w:asciiTheme="minorHAnsi" w:hAnsiTheme="minorHAnsi"/>
        </w:rPr>
      </w:pPr>
      <w:r w:rsidRPr="0059040A">
        <w:rPr>
          <w:rFonts w:asciiTheme="minorHAnsi" w:hAnsiTheme="minorHAnsi"/>
        </w:rPr>
        <w:t xml:space="preserve">Przystępując do udziału w postępowaniu o udzielenie zamówienia publicznego </w:t>
      </w:r>
      <w:r w:rsidR="0047735B" w:rsidRPr="00A937D8">
        <w:rPr>
          <w:rFonts w:asciiTheme="minorHAnsi" w:hAnsiTheme="minorHAnsi"/>
        </w:rPr>
        <w:t>„</w:t>
      </w:r>
      <w:sdt>
        <w:sdtPr>
          <w:rPr>
            <w:rFonts w:asciiTheme="minorHAnsi" w:hAnsiTheme="minorHAnsi"/>
          </w:rPr>
          <w:alias w:val="Subject"/>
          <w:tag w:val=""/>
          <w:id w:val="-1952932522"/>
          <w:placeholder>
            <w:docPart w:val="2A8BB4FE1AC948C0A05852461A52EC09"/>
          </w:placeholder>
          <w:dataBinding w:prefixMappings="xmlns:ns0='http://purl.org/dc/elements/1.1/' xmlns:ns1='http://schemas.openxmlformats.org/package/2006/metadata/core-properties' " w:xpath="/ns1:coreProperties[1]/ns0:subject[1]" w:storeItemID="{6C3C8BC8-F283-45AE-878A-BAB7291924A1}"/>
          <w:text/>
        </w:sdtPr>
        <w:sdtEndPr/>
        <w:sdtContent>
          <w:r w:rsidR="00A45624" w:rsidRPr="00A937D8">
            <w:rPr>
              <w:rFonts w:asciiTheme="minorHAnsi" w:hAnsiTheme="minorHAnsi"/>
            </w:rPr>
            <w:t>Usługa kompleksowego ubezpieczenia Muzeum Historii Żydów Polskich</w:t>
          </w:r>
        </w:sdtContent>
      </w:sdt>
      <w:r w:rsidR="0047735B" w:rsidRPr="00A937D8">
        <w:rPr>
          <w:rFonts w:asciiTheme="minorHAnsi" w:hAnsiTheme="minorHAnsi"/>
        </w:rPr>
        <w:t>”</w:t>
      </w:r>
      <w:r w:rsidR="00DA2893" w:rsidRPr="00A937D8">
        <w:rPr>
          <w:rFonts w:asciiTheme="minorHAnsi" w:hAnsiTheme="minorHAnsi"/>
        </w:rPr>
        <w:t xml:space="preserve"> nr postępowania </w:t>
      </w:r>
      <w:sdt>
        <w:sdtPr>
          <w:rPr>
            <w:rFonts w:asciiTheme="minorHAnsi" w:hAnsiTheme="minorHAnsi"/>
          </w:rPr>
          <w:alias w:val="Category"/>
          <w:tag w:val=""/>
          <w:id w:val="1664505835"/>
          <w:placeholder>
            <w:docPart w:val="D1426A3B04E1452E9BBD475DD9A9D0FC"/>
          </w:placeholder>
          <w:dataBinding w:prefixMappings="xmlns:ns0='http://purl.org/dc/elements/1.1/' xmlns:ns1='http://schemas.openxmlformats.org/package/2006/metadata/core-properties' " w:xpath="/ns1:coreProperties[1]/ns1:category[1]" w:storeItemID="{6C3C8BC8-F283-45AE-878A-BAB7291924A1}"/>
          <w:text/>
        </w:sdtPr>
        <w:sdtEndPr/>
        <w:sdtContent>
          <w:r w:rsidR="003A02F6">
            <w:rPr>
              <w:rFonts w:asciiTheme="minorHAnsi" w:hAnsiTheme="minorHAnsi"/>
            </w:rPr>
            <w:t>ADM.271.26.2014</w:t>
          </w:r>
        </w:sdtContent>
      </w:sdt>
    </w:p>
    <w:p w:rsidR="00CA51F0" w:rsidRPr="00A937D8" w:rsidRDefault="00CA51F0" w:rsidP="00CA51F0">
      <w:pPr>
        <w:tabs>
          <w:tab w:val="right" w:leader="underscore" w:pos="8789"/>
        </w:tabs>
        <w:rPr>
          <w:rFonts w:asciiTheme="minorHAnsi" w:hAnsiTheme="minorHAnsi"/>
        </w:rPr>
      </w:pPr>
    </w:p>
    <w:p w:rsidR="00D14E93" w:rsidRPr="00A937D8" w:rsidRDefault="0059040A" w:rsidP="00CA51F0">
      <w:pPr>
        <w:tabs>
          <w:tab w:val="right" w:leader="underscore" w:pos="8789"/>
        </w:tabs>
        <w:rPr>
          <w:rFonts w:asciiTheme="minorHAnsi" w:hAnsiTheme="minorHAnsi"/>
        </w:rPr>
      </w:pPr>
      <w:r w:rsidRPr="0059040A">
        <w:rPr>
          <w:rFonts w:asciiTheme="minorHAnsi" w:hAnsiTheme="minorHAnsi"/>
        </w:rPr>
        <w:t>w imieniu:</w:t>
      </w:r>
      <w:r w:rsidRPr="0059040A">
        <w:rPr>
          <w:rFonts w:asciiTheme="minorHAnsi" w:hAnsiTheme="minorHAnsi"/>
        </w:rPr>
        <w:tab/>
      </w:r>
    </w:p>
    <w:p w:rsidR="004837CE" w:rsidRPr="00A937D8" w:rsidRDefault="0059040A" w:rsidP="004837CE">
      <w:pPr>
        <w:ind w:left="1418" w:firstLine="709"/>
        <w:rPr>
          <w:rFonts w:asciiTheme="minorHAnsi" w:hAnsiTheme="minorHAnsi"/>
        </w:rPr>
      </w:pPr>
      <w:r w:rsidRPr="0059040A">
        <w:rPr>
          <w:rFonts w:asciiTheme="minorHAnsi" w:hAnsiTheme="minorHAnsi"/>
        </w:rPr>
        <w:t>(pełna nazwa Wykonawcy)</w:t>
      </w:r>
    </w:p>
    <w:p w:rsidR="00792478" w:rsidRPr="00A937D8" w:rsidRDefault="00792478" w:rsidP="00034414">
      <w:pPr>
        <w:rPr>
          <w:rFonts w:asciiTheme="minorHAnsi" w:hAnsiTheme="minorHAnsi"/>
        </w:rPr>
      </w:pPr>
    </w:p>
    <w:p w:rsidR="00FE597D" w:rsidRPr="00A937D8" w:rsidRDefault="00FE597D" w:rsidP="00FE597D">
      <w:pPr>
        <w:rPr>
          <w:rFonts w:asciiTheme="minorHAnsi" w:hAnsiTheme="minorHAnsi"/>
        </w:rPr>
      </w:pPr>
      <w:r w:rsidRPr="00A937D8">
        <w:rPr>
          <w:rFonts w:asciiTheme="minorHAnsi" w:hAnsiTheme="minorHAnsi"/>
        </w:rPr>
        <w:t>oświadczamy</w:t>
      </w:r>
      <w:r w:rsidR="0059040A" w:rsidRPr="0059040A">
        <w:rPr>
          <w:rFonts w:asciiTheme="minorHAnsi" w:hAnsiTheme="minorHAnsi"/>
        </w:rPr>
        <w:t>, że na dzień składania ofert  warunki dotyczące:</w:t>
      </w:r>
    </w:p>
    <w:p w:rsidR="00035AA6" w:rsidRDefault="0059040A" w:rsidP="00035AA6">
      <w:pPr>
        <w:pStyle w:val="NormalN"/>
        <w:numPr>
          <w:ilvl w:val="2"/>
          <w:numId w:val="11"/>
        </w:numPr>
        <w:tabs>
          <w:tab w:val="clear" w:pos="2340"/>
          <w:tab w:val="num" w:pos="426"/>
        </w:tabs>
        <w:ind w:left="426"/>
        <w:rPr>
          <w:rFonts w:asciiTheme="minorHAnsi" w:hAnsiTheme="minorHAnsi"/>
        </w:rPr>
      </w:pPr>
      <w:r w:rsidRPr="0059040A">
        <w:rPr>
          <w:rFonts w:asciiTheme="minorHAnsi" w:hAnsiTheme="minorHAnsi"/>
        </w:rPr>
        <w:t>posiadania uprawnień do wykonywania określonej działalności lub czynności, jeżeli przepisy prawa nakładają obowiązek ich posiadania,</w:t>
      </w:r>
    </w:p>
    <w:p w:rsidR="00035AA6" w:rsidRPr="00035AA6" w:rsidRDefault="0059040A" w:rsidP="00035AA6">
      <w:pPr>
        <w:pStyle w:val="NormalN"/>
        <w:numPr>
          <w:ilvl w:val="2"/>
          <w:numId w:val="11"/>
        </w:numPr>
        <w:tabs>
          <w:tab w:val="clear" w:pos="2340"/>
          <w:tab w:val="num" w:pos="426"/>
        </w:tabs>
        <w:ind w:left="426"/>
        <w:rPr>
          <w:rFonts w:asciiTheme="minorHAnsi" w:hAnsiTheme="minorHAnsi"/>
        </w:rPr>
      </w:pPr>
      <w:r w:rsidRPr="00035AA6">
        <w:rPr>
          <w:rFonts w:asciiTheme="minorHAnsi" w:hAnsiTheme="minorHAnsi"/>
        </w:rPr>
        <w:t>posiadania wiedzy i doświadczenia,</w:t>
      </w:r>
    </w:p>
    <w:p w:rsidR="00035AA6" w:rsidRPr="00035AA6" w:rsidRDefault="0059040A" w:rsidP="00035AA6">
      <w:pPr>
        <w:pStyle w:val="NormalN"/>
        <w:numPr>
          <w:ilvl w:val="2"/>
          <w:numId w:val="11"/>
        </w:numPr>
        <w:tabs>
          <w:tab w:val="clear" w:pos="2340"/>
          <w:tab w:val="num" w:pos="426"/>
        </w:tabs>
        <w:ind w:left="426"/>
        <w:rPr>
          <w:rFonts w:asciiTheme="minorHAnsi" w:hAnsiTheme="minorHAnsi"/>
        </w:rPr>
      </w:pPr>
      <w:r w:rsidRPr="00035AA6">
        <w:rPr>
          <w:rFonts w:asciiTheme="minorHAnsi" w:hAnsiTheme="minorHAnsi"/>
        </w:rPr>
        <w:t>dysponowania odpowiednim potencjałem technicznym oraz osobami zdolnymi do wykonania zamówienia,</w:t>
      </w:r>
    </w:p>
    <w:p w:rsidR="00034414" w:rsidRPr="00035AA6" w:rsidRDefault="0059040A" w:rsidP="00035AA6">
      <w:pPr>
        <w:pStyle w:val="NormalN"/>
        <w:numPr>
          <w:ilvl w:val="2"/>
          <w:numId w:val="11"/>
        </w:numPr>
        <w:tabs>
          <w:tab w:val="clear" w:pos="2340"/>
          <w:tab w:val="num" w:pos="426"/>
        </w:tabs>
        <w:ind w:left="426"/>
        <w:rPr>
          <w:rFonts w:asciiTheme="minorHAnsi" w:hAnsiTheme="minorHAnsi"/>
        </w:rPr>
      </w:pPr>
      <w:r w:rsidRPr="00035AA6">
        <w:rPr>
          <w:rFonts w:asciiTheme="minorHAnsi" w:hAnsiTheme="minorHAnsi"/>
        </w:rPr>
        <w:t>sytuacji ekonomicznej i finansowej</w:t>
      </w:r>
      <w:r w:rsidR="00FE597D" w:rsidRPr="00035AA6">
        <w:rPr>
          <w:rFonts w:asciiTheme="minorHAnsi" w:hAnsiTheme="minorHAnsi"/>
        </w:rPr>
        <w:t>.</w:t>
      </w:r>
    </w:p>
    <w:p w:rsidR="00034414" w:rsidRPr="00A937D8" w:rsidRDefault="00A343BA" w:rsidP="00034414">
      <w:pPr>
        <w:rPr>
          <w:rFonts w:asciiTheme="minorHAnsi" w:hAnsiTheme="minorHAnsi"/>
        </w:rPr>
      </w:pPr>
      <w:r w:rsidRPr="00A937D8">
        <w:rPr>
          <w:rFonts w:asciiTheme="minorHAnsi" w:hAnsiTheme="minorHAnsi"/>
        </w:rPr>
        <w:t xml:space="preserve"> </w:t>
      </w:r>
      <w:r w:rsidR="00034414" w:rsidRPr="00A937D8">
        <w:rPr>
          <w:rFonts w:asciiTheme="minorHAnsi" w:hAnsiTheme="minorHAnsi"/>
        </w:rPr>
        <w:tab/>
      </w:r>
      <w:r w:rsidR="00034414" w:rsidRPr="00A937D8">
        <w:rPr>
          <w:rFonts w:asciiTheme="minorHAnsi" w:hAnsiTheme="minorHAnsi"/>
        </w:rPr>
        <w:tab/>
      </w:r>
      <w:r w:rsidR="00034414" w:rsidRPr="00A937D8">
        <w:rPr>
          <w:rFonts w:asciiTheme="minorHAnsi" w:hAnsiTheme="minorHAnsi"/>
        </w:rPr>
        <w:tab/>
      </w:r>
      <w:r w:rsidR="00034414" w:rsidRPr="00A937D8">
        <w:rPr>
          <w:rFonts w:asciiTheme="minorHAnsi" w:hAnsiTheme="minorHAnsi"/>
        </w:rPr>
        <w:tab/>
      </w:r>
      <w:r w:rsidR="00034414" w:rsidRPr="00A937D8">
        <w:rPr>
          <w:rFonts w:asciiTheme="minorHAnsi" w:hAnsiTheme="minorHAnsi"/>
        </w:rPr>
        <w:tab/>
      </w:r>
      <w:r w:rsidR="00034414" w:rsidRPr="00A937D8">
        <w:rPr>
          <w:rFonts w:asciiTheme="minorHAnsi" w:hAnsiTheme="minorHAnsi"/>
        </w:rPr>
        <w:tab/>
      </w:r>
      <w:r w:rsidR="00034414" w:rsidRPr="00A937D8">
        <w:rPr>
          <w:rFonts w:asciiTheme="minorHAnsi" w:hAnsiTheme="minorHAnsi"/>
        </w:rPr>
        <w:tab/>
      </w:r>
      <w:r w:rsidRPr="00A937D8">
        <w:rPr>
          <w:rFonts w:asciiTheme="minorHAnsi" w:hAnsiTheme="minorHAnsi"/>
        </w:rPr>
        <w:t xml:space="preserve"> </w:t>
      </w:r>
    </w:p>
    <w:p w:rsidR="00034414" w:rsidRPr="00A937D8" w:rsidRDefault="00034414" w:rsidP="00034414">
      <w:pPr>
        <w:rPr>
          <w:rFonts w:asciiTheme="minorHAnsi" w:hAnsiTheme="minorHAnsi"/>
        </w:rPr>
      </w:pPr>
    </w:p>
    <w:p w:rsidR="00034414" w:rsidRPr="00A937D8" w:rsidRDefault="00034414" w:rsidP="00034414">
      <w:pPr>
        <w:rPr>
          <w:rFonts w:asciiTheme="minorHAnsi" w:hAnsiTheme="minorHAnsi"/>
        </w:rPr>
      </w:pPr>
    </w:p>
    <w:p w:rsidR="00034414" w:rsidRPr="00A937D8" w:rsidRDefault="00034414" w:rsidP="00034414">
      <w:pPr>
        <w:rPr>
          <w:rFonts w:asciiTheme="minorHAnsi" w:hAnsiTheme="minorHAnsi"/>
        </w:rPr>
      </w:pPr>
    </w:p>
    <w:p w:rsidR="00034414" w:rsidRPr="00A937D8" w:rsidRDefault="00034414" w:rsidP="00034414">
      <w:pPr>
        <w:rPr>
          <w:rFonts w:asciiTheme="minorHAnsi" w:hAnsiTheme="minorHAnsi"/>
        </w:rPr>
      </w:pPr>
    </w:p>
    <w:p w:rsidR="00034414" w:rsidRPr="00A937D8" w:rsidRDefault="0059040A" w:rsidP="00034414">
      <w:pPr>
        <w:jc w:val="right"/>
        <w:rPr>
          <w:rFonts w:asciiTheme="minorHAnsi" w:hAnsiTheme="minorHAnsi"/>
        </w:rPr>
      </w:pPr>
      <w:r w:rsidRPr="0059040A">
        <w:rPr>
          <w:rFonts w:asciiTheme="minorHAnsi" w:hAnsiTheme="minorHAnsi"/>
        </w:rPr>
        <w:t>_____________________________________</w:t>
      </w:r>
    </w:p>
    <w:p w:rsidR="00034414" w:rsidRPr="00A937D8" w:rsidRDefault="0059040A" w:rsidP="00A937D8">
      <w:pPr>
        <w:spacing w:before="0" w:after="0"/>
        <w:jc w:val="right"/>
        <w:rPr>
          <w:rFonts w:asciiTheme="minorHAnsi" w:hAnsiTheme="minorHAnsi"/>
          <w:sz w:val="20"/>
          <w:szCs w:val="20"/>
        </w:rPr>
      </w:pPr>
      <w:r w:rsidRPr="0059040A">
        <w:rPr>
          <w:rFonts w:asciiTheme="minorHAnsi" w:hAnsiTheme="minorHAnsi"/>
          <w:sz w:val="20"/>
          <w:szCs w:val="20"/>
        </w:rPr>
        <w:t>(data, imię i nazwisko oraz podpis</w:t>
      </w:r>
    </w:p>
    <w:p w:rsidR="00B15DDD" w:rsidRPr="00A937D8" w:rsidRDefault="0059040A" w:rsidP="00A937D8">
      <w:pPr>
        <w:spacing w:before="0" w:after="0"/>
        <w:jc w:val="right"/>
        <w:rPr>
          <w:rFonts w:asciiTheme="minorHAnsi" w:hAnsiTheme="minorHAnsi"/>
          <w:sz w:val="20"/>
          <w:szCs w:val="20"/>
        </w:rPr>
      </w:pPr>
      <w:r w:rsidRPr="0059040A">
        <w:rPr>
          <w:rFonts w:asciiTheme="minorHAnsi" w:hAnsiTheme="minorHAnsi"/>
          <w:sz w:val="20"/>
          <w:szCs w:val="20"/>
        </w:rPr>
        <w:t>upoważnionego przedstawiciela Wykonawcy)</w:t>
      </w:r>
    </w:p>
    <w:p w:rsidR="00AC604F" w:rsidRPr="00443AA8" w:rsidRDefault="00E52413" w:rsidP="0007081F">
      <w:pPr>
        <w:pStyle w:val="Nagwek1"/>
      </w:pPr>
      <w:bookmarkStart w:id="7" w:name="_Ref335390203"/>
      <w:bookmarkStart w:id="8" w:name="_Toc335390942"/>
      <w:bookmarkStart w:id="9" w:name="_Toc356216621"/>
      <w:r w:rsidRPr="0007081F">
        <w:lastRenderedPageBreak/>
        <w:t xml:space="preserve">Załącznik 4 do SIWZ </w:t>
      </w:r>
      <w:r w:rsidR="00AC604F" w:rsidRPr="0007081F">
        <w:t xml:space="preserve">Wzór oświadczenia o braku podstaw do </w:t>
      </w:r>
      <w:r w:rsidR="00AC604F" w:rsidRPr="00443AA8">
        <w:t>wykluczenia z postępowania</w:t>
      </w:r>
      <w:bookmarkEnd w:id="7"/>
      <w:bookmarkEnd w:id="8"/>
      <w:bookmarkEnd w:id="9"/>
    </w:p>
    <w:p w:rsidR="00692497" w:rsidRPr="00443AA8" w:rsidRDefault="00692497" w:rsidP="00692497">
      <w:pPr>
        <w:rPr>
          <w:rFonts w:asciiTheme="majorHAnsi" w:hAnsiTheme="majorHAnsi"/>
        </w:rPr>
      </w:pPr>
    </w:p>
    <w:p w:rsidR="00AC604F" w:rsidRPr="00A937D8" w:rsidRDefault="0059040A" w:rsidP="00AC604F">
      <w:pPr>
        <w:jc w:val="right"/>
        <w:rPr>
          <w:rFonts w:asciiTheme="minorHAnsi" w:hAnsiTheme="minorHAnsi"/>
        </w:rPr>
      </w:pPr>
      <w:r w:rsidRPr="0059040A">
        <w:rPr>
          <w:rFonts w:asciiTheme="minorHAnsi" w:hAnsiTheme="minorHAnsi"/>
        </w:rPr>
        <w:t>_________________</w:t>
      </w:r>
    </w:p>
    <w:p w:rsidR="00AC604F" w:rsidRPr="00A937D8" w:rsidRDefault="0059040A" w:rsidP="00AC604F">
      <w:pPr>
        <w:jc w:val="right"/>
        <w:rPr>
          <w:rFonts w:asciiTheme="minorHAnsi" w:hAnsiTheme="minorHAnsi"/>
        </w:rPr>
      </w:pPr>
      <w:r w:rsidRPr="0059040A">
        <w:rPr>
          <w:rFonts w:asciiTheme="minorHAnsi" w:hAnsiTheme="minorHAnsi"/>
        </w:rPr>
        <w:t>(pieczęć wykonawcy)</w:t>
      </w:r>
    </w:p>
    <w:p w:rsidR="00AC604F" w:rsidRPr="00A937D8" w:rsidRDefault="00AC604F" w:rsidP="00AC604F">
      <w:pPr>
        <w:jc w:val="right"/>
        <w:rPr>
          <w:rFonts w:asciiTheme="minorHAnsi" w:hAnsiTheme="minorHAnsi"/>
        </w:rPr>
      </w:pPr>
    </w:p>
    <w:p w:rsidR="00AC604F" w:rsidRPr="00A937D8" w:rsidRDefault="0059040A" w:rsidP="00AC604F">
      <w:pPr>
        <w:pStyle w:val="Nagwek2"/>
        <w:rPr>
          <w:rFonts w:asciiTheme="minorHAnsi" w:hAnsiTheme="minorHAnsi"/>
          <w:color w:val="auto"/>
        </w:rPr>
      </w:pPr>
      <w:r w:rsidRPr="0059040A">
        <w:rPr>
          <w:rFonts w:asciiTheme="minorHAnsi" w:hAnsiTheme="minorHAnsi"/>
          <w:color w:val="auto"/>
        </w:rPr>
        <w:t>OŚWIADCZENIE</w:t>
      </w:r>
    </w:p>
    <w:p w:rsidR="00AC604F" w:rsidRPr="00A937D8" w:rsidRDefault="00AC604F" w:rsidP="00AC604F">
      <w:pPr>
        <w:rPr>
          <w:rFonts w:asciiTheme="minorHAnsi" w:hAnsiTheme="minorHAnsi"/>
        </w:rPr>
      </w:pPr>
    </w:p>
    <w:p w:rsidR="00AC604F" w:rsidRPr="00A937D8" w:rsidRDefault="0059040A" w:rsidP="00AC604F">
      <w:pPr>
        <w:tabs>
          <w:tab w:val="right" w:leader="underscore" w:pos="8789"/>
        </w:tabs>
        <w:rPr>
          <w:rFonts w:asciiTheme="minorHAnsi" w:hAnsiTheme="minorHAnsi"/>
        </w:rPr>
      </w:pPr>
      <w:r w:rsidRPr="0059040A">
        <w:rPr>
          <w:rFonts w:asciiTheme="minorHAnsi" w:hAnsiTheme="minorHAnsi"/>
        </w:rPr>
        <w:t xml:space="preserve">Przystępując do udziału w postępowaniu o udzielenie zamówienia publicznego na: </w:t>
      </w:r>
      <w:sdt>
        <w:sdtPr>
          <w:rPr>
            <w:rFonts w:asciiTheme="minorHAnsi" w:hAnsiTheme="minorHAnsi"/>
          </w:rPr>
          <w:alias w:val="Subject"/>
          <w:tag w:val=""/>
          <w:id w:val="1078336548"/>
          <w:placeholder>
            <w:docPart w:val="D3CF18C096FF47FC98C0808196C581AA"/>
          </w:placeholder>
          <w:dataBinding w:prefixMappings="xmlns:ns0='http://purl.org/dc/elements/1.1/' xmlns:ns1='http://schemas.openxmlformats.org/package/2006/metadata/core-properties' " w:xpath="/ns1:coreProperties[1]/ns0:subject[1]" w:storeItemID="{6C3C8BC8-F283-45AE-878A-BAB7291924A1}"/>
          <w:text/>
        </w:sdtPr>
        <w:sdtEndPr/>
        <w:sdtContent>
          <w:r w:rsidR="00A45624" w:rsidRPr="00A937D8">
            <w:rPr>
              <w:rFonts w:asciiTheme="minorHAnsi" w:hAnsiTheme="minorHAnsi"/>
            </w:rPr>
            <w:t>Usługa kompleksowego ubezpieczenia Muzeum Historii Żydów Polskich</w:t>
          </w:r>
        </w:sdtContent>
      </w:sdt>
      <w:r w:rsidR="00AC604F" w:rsidRPr="00A937D8">
        <w:rPr>
          <w:rFonts w:asciiTheme="minorHAnsi" w:hAnsiTheme="minorHAnsi"/>
        </w:rPr>
        <w:t xml:space="preserve">, nr postępowania </w:t>
      </w:r>
      <w:sdt>
        <w:sdtPr>
          <w:rPr>
            <w:rFonts w:asciiTheme="minorHAnsi" w:hAnsiTheme="minorHAnsi"/>
          </w:rPr>
          <w:alias w:val="Category"/>
          <w:tag w:val=""/>
          <w:id w:val="-322592418"/>
          <w:placeholder>
            <w:docPart w:val="4372461E4C884543B8952A7DF68457E9"/>
          </w:placeholder>
          <w:dataBinding w:prefixMappings="xmlns:ns0='http://purl.org/dc/elements/1.1/' xmlns:ns1='http://schemas.openxmlformats.org/package/2006/metadata/core-properties' " w:xpath="/ns1:coreProperties[1]/ns1:category[1]" w:storeItemID="{6C3C8BC8-F283-45AE-878A-BAB7291924A1}"/>
          <w:text/>
        </w:sdtPr>
        <w:sdtEndPr/>
        <w:sdtContent>
          <w:r w:rsidR="003A02F6">
            <w:rPr>
              <w:rFonts w:asciiTheme="minorHAnsi" w:hAnsiTheme="minorHAnsi"/>
            </w:rPr>
            <w:t>ADM.271.26.2014</w:t>
          </w:r>
        </w:sdtContent>
      </w:sdt>
    </w:p>
    <w:p w:rsidR="00AC604F" w:rsidRPr="00A937D8" w:rsidRDefault="00AC604F" w:rsidP="00AC604F">
      <w:pPr>
        <w:tabs>
          <w:tab w:val="right" w:leader="underscore" w:pos="8789"/>
        </w:tabs>
        <w:rPr>
          <w:rFonts w:asciiTheme="minorHAnsi" w:hAnsiTheme="minorHAnsi"/>
        </w:rPr>
      </w:pPr>
    </w:p>
    <w:p w:rsidR="00AC604F" w:rsidRPr="00A937D8" w:rsidRDefault="0059040A" w:rsidP="00AC604F">
      <w:pPr>
        <w:tabs>
          <w:tab w:val="right" w:leader="underscore" w:pos="8789"/>
        </w:tabs>
        <w:rPr>
          <w:rFonts w:asciiTheme="minorHAnsi" w:hAnsiTheme="minorHAnsi"/>
        </w:rPr>
      </w:pPr>
      <w:r w:rsidRPr="0059040A">
        <w:rPr>
          <w:rFonts w:asciiTheme="minorHAnsi" w:hAnsiTheme="minorHAnsi"/>
        </w:rPr>
        <w:t>w imieniu:</w:t>
      </w:r>
      <w:r w:rsidRPr="0059040A">
        <w:rPr>
          <w:rFonts w:asciiTheme="minorHAnsi" w:hAnsiTheme="minorHAnsi"/>
        </w:rPr>
        <w:tab/>
      </w:r>
    </w:p>
    <w:p w:rsidR="00AC604F" w:rsidRPr="00A937D8" w:rsidRDefault="0059040A" w:rsidP="004837CE">
      <w:pPr>
        <w:ind w:left="1418" w:firstLine="709"/>
        <w:rPr>
          <w:rFonts w:asciiTheme="minorHAnsi" w:hAnsiTheme="minorHAnsi"/>
        </w:rPr>
      </w:pPr>
      <w:r w:rsidRPr="0059040A">
        <w:rPr>
          <w:rFonts w:asciiTheme="minorHAnsi" w:hAnsiTheme="minorHAnsi"/>
        </w:rPr>
        <w:t>(pełna nazwa Wykonawcy)</w:t>
      </w:r>
    </w:p>
    <w:p w:rsidR="004837CE" w:rsidRPr="00A937D8" w:rsidRDefault="004837CE" w:rsidP="00AC604F">
      <w:pPr>
        <w:rPr>
          <w:rFonts w:asciiTheme="minorHAnsi" w:hAnsiTheme="minorHAnsi"/>
        </w:rPr>
      </w:pPr>
    </w:p>
    <w:p w:rsidR="0059040A" w:rsidRPr="0059040A" w:rsidRDefault="0070191F" w:rsidP="0059040A">
      <w:pPr>
        <w:spacing w:after="120"/>
        <w:rPr>
          <w:rFonts w:asciiTheme="minorHAnsi" w:hAnsiTheme="minorHAnsi"/>
        </w:rPr>
      </w:pPr>
      <w:r w:rsidRPr="00A937D8">
        <w:rPr>
          <w:rFonts w:asciiTheme="minorHAnsi" w:hAnsiTheme="minorHAnsi"/>
        </w:rPr>
        <w:t>oświadczamy</w:t>
      </w:r>
      <w:r w:rsidR="0059040A" w:rsidRPr="0059040A">
        <w:rPr>
          <w:rFonts w:asciiTheme="minorHAnsi" w:hAnsiTheme="minorHAnsi"/>
        </w:rPr>
        <w:t>, że na dzień składania ofert brak jest podstaw do wykluczenia z postępowania na podstawie art. 24 ust. 1 ustawy z dnia 29 stycznia 2004 r. Prawo zamówień publicznych</w:t>
      </w:r>
      <w:r w:rsidR="00E331D6" w:rsidRPr="00A937D8">
        <w:rPr>
          <w:rFonts w:asciiTheme="minorHAnsi" w:hAnsiTheme="minorHAnsi"/>
        </w:rPr>
        <w:t>, w brzmieniu:</w:t>
      </w:r>
    </w:p>
    <w:p w:rsidR="00E331D6" w:rsidRPr="00A937D8" w:rsidRDefault="00E331D6" w:rsidP="00E331D6">
      <w:pPr>
        <w:widowControl w:val="0"/>
        <w:autoSpaceDE w:val="0"/>
        <w:autoSpaceDN w:val="0"/>
        <w:adjustRightInd w:val="0"/>
        <w:spacing w:before="0" w:after="0"/>
        <w:rPr>
          <w:rFonts w:asciiTheme="minorHAnsi" w:hAnsiTheme="minorHAnsi" w:cs="Arial"/>
          <w:sz w:val="20"/>
          <w:szCs w:val="20"/>
        </w:rPr>
      </w:pPr>
      <w:r w:rsidRPr="00A937D8">
        <w:rPr>
          <w:rFonts w:asciiTheme="minorHAnsi" w:hAnsiTheme="minorHAnsi" w:cs="Arial"/>
          <w:sz w:val="20"/>
          <w:szCs w:val="20"/>
        </w:rPr>
        <w:t xml:space="preserve">„Z postępowania o udzielenie zamówienia wyklucza się: </w:t>
      </w:r>
    </w:p>
    <w:p w:rsidR="00E331D6" w:rsidRPr="00A937D8" w:rsidRDefault="00E331D6" w:rsidP="00E331D6">
      <w:pPr>
        <w:widowControl w:val="0"/>
        <w:autoSpaceDE w:val="0"/>
        <w:autoSpaceDN w:val="0"/>
        <w:adjustRightInd w:val="0"/>
        <w:spacing w:before="0" w:after="0"/>
        <w:rPr>
          <w:rFonts w:asciiTheme="minorHAnsi" w:hAnsiTheme="minorHAnsi" w:cs="Arial"/>
          <w:b/>
          <w:sz w:val="20"/>
          <w:szCs w:val="20"/>
        </w:rPr>
      </w:pPr>
      <w:r w:rsidRPr="00A937D8">
        <w:rPr>
          <w:rFonts w:asciiTheme="minorHAnsi" w:hAnsiTheme="minorHAnsi" w:cs="Arial"/>
          <w:b/>
          <w:bCs/>
          <w:sz w:val="20"/>
          <w:szCs w:val="20"/>
        </w:rPr>
        <w:t xml:space="preserve">1) </w:t>
      </w:r>
      <w:r w:rsidRPr="00A937D8">
        <w:rPr>
          <w:rFonts w:asciiTheme="minorHAnsi" w:hAnsiTheme="minorHAnsi" w:cs="Arial"/>
          <w:b/>
          <w:sz w:val="20"/>
          <w:szCs w:val="20"/>
        </w:rPr>
        <w:t xml:space="preserve"> 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 </w:t>
      </w:r>
    </w:p>
    <w:p w:rsidR="00E331D6" w:rsidRPr="00A937D8" w:rsidRDefault="00E331D6" w:rsidP="00E331D6">
      <w:pPr>
        <w:widowControl w:val="0"/>
        <w:autoSpaceDE w:val="0"/>
        <w:autoSpaceDN w:val="0"/>
        <w:adjustRightInd w:val="0"/>
        <w:spacing w:before="0" w:after="0"/>
        <w:rPr>
          <w:rFonts w:asciiTheme="minorHAnsi" w:hAnsiTheme="minorHAnsi" w:cs="Arial"/>
          <w:sz w:val="20"/>
          <w:szCs w:val="20"/>
        </w:rPr>
      </w:pPr>
      <w:r w:rsidRPr="00A937D8">
        <w:rPr>
          <w:rFonts w:asciiTheme="minorHAnsi" w:hAnsiTheme="minorHAnsi" w:cs="Arial"/>
          <w:b/>
          <w:bCs/>
          <w:sz w:val="20"/>
          <w:szCs w:val="20"/>
        </w:rPr>
        <w:t xml:space="preserve">1a) </w:t>
      </w:r>
      <w:r w:rsidRPr="00A937D8">
        <w:rPr>
          <w:rFonts w:asciiTheme="minorHAnsi" w:hAnsiTheme="minorHAnsi"/>
          <w:sz w:val="20"/>
        </w:rPr>
        <w:t xml:space="preserve"> </w:t>
      </w:r>
      <w:r w:rsidRPr="00A937D8">
        <w:rPr>
          <w:rFonts w:asciiTheme="minorHAnsi" w:hAnsiTheme="minorHAnsi" w:cs="Arial"/>
          <w:sz w:val="20"/>
          <w:szCs w:val="20"/>
        </w:rPr>
        <w:t xml:space="preserve">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 </w:t>
      </w:r>
    </w:p>
    <w:p w:rsidR="00E331D6" w:rsidRPr="00A937D8" w:rsidRDefault="00E331D6" w:rsidP="006C59C9">
      <w:pPr>
        <w:widowControl w:val="0"/>
        <w:autoSpaceDE w:val="0"/>
        <w:autoSpaceDN w:val="0"/>
        <w:adjustRightInd w:val="0"/>
        <w:spacing w:before="0" w:after="0"/>
        <w:rPr>
          <w:rFonts w:asciiTheme="minorHAnsi" w:hAnsiTheme="minorHAnsi"/>
          <w:sz w:val="20"/>
        </w:rPr>
      </w:pPr>
      <w:r w:rsidRPr="00A937D8">
        <w:rPr>
          <w:rFonts w:asciiTheme="minorHAnsi" w:hAnsiTheme="minorHAnsi" w:cs="Arial"/>
          <w:b/>
          <w:bCs/>
          <w:sz w:val="20"/>
          <w:szCs w:val="20"/>
        </w:rPr>
        <w:t>2)</w:t>
      </w:r>
      <w:r w:rsidRPr="00A937D8">
        <w:rPr>
          <w:rFonts w:asciiTheme="minorHAnsi" w:hAnsiTheme="minorHAnsi"/>
          <w:sz w:val="20"/>
        </w:rPr>
        <w:t xml:space="preserve">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A937D8">
        <w:rPr>
          <w:rFonts w:asciiTheme="minorHAnsi" w:hAnsiTheme="minorHAnsi" w:cs="Arial"/>
          <w:sz w:val="20"/>
          <w:szCs w:val="20"/>
        </w:rPr>
        <w:t xml:space="preserve">; </w:t>
      </w:r>
    </w:p>
    <w:p w:rsidR="00E331D6" w:rsidRPr="00A937D8" w:rsidRDefault="00E331D6" w:rsidP="00E331D6">
      <w:pPr>
        <w:widowControl w:val="0"/>
        <w:autoSpaceDE w:val="0"/>
        <w:autoSpaceDN w:val="0"/>
        <w:adjustRightInd w:val="0"/>
        <w:spacing w:before="0" w:after="0"/>
        <w:rPr>
          <w:rFonts w:asciiTheme="minorHAnsi" w:hAnsiTheme="minorHAnsi" w:cs="Arial"/>
          <w:sz w:val="20"/>
          <w:szCs w:val="20"/>
        </w:rPr>
      </w:pPr>
      <w:r w:rsidRPr="00A937D8">
        <w:rPr>
          <w:rFonts w:asciiTheme="minorHAnsi" w:hAnsiTheme="minorHAnsi" w:cs="Arial"/>
          <w:b/>
          <w:bCs/>
          <w:sz w:val="20"/>
          <w:szCs w:val="20"/>
        </w:rPr>
        <w:t xml:space="preserve">3) </w:t>
      </w:r>
      <w:r w:rsidRPr="00A937D8">
        <w:rPr>
          <w:rFonts w:asciiTheme="minorHAnsi" w:hAnsiTheme="minorHAnsi"/>
          <w:sz w:val="20"/>
        </w:rPr>
        <w:t xml:space="preserve"> </w:t>
      </w:r>
      <w:r w:rsidRPr="00A937D8">
        <w:rPr>
          <w:rFonts w:asciiTheme="minorHAnsi" w:hAnsiTheme="minorHAnsi" w:cs="Arial"/>
          <w:sz w:val="20"/>
          <w:szCs w:val="20"/>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E331D6" w:rsidRPr="00A937D8" w:rsidRDefault="00E331D6" w:rsidP="00E331D6">
      <w:pPr>
        <w:widowControl w:val="0"/>
        <w:autoSpaceDE w:val="0"/>
        <w:autoSpaceDN w:val="0"/>
        <w:adjustRightInd w:val="0"/>
        <w:spacing w:before="0" w:after="0"/>
        <w:rPr>
          <w:rFonts w:asciiTheme="minorHAnsi" w:hAnsiTheme="minorHAnsi" w:cs="Arial"/>
          <w:sz w:val="20"/>
          <w:szCs w:val="20"/>
        </w:rPr>
      </w:pPr>
      <w:r w:rsidRPr="00A937D8">
        <w:rPr>
          <w:rFonts w:asciiTheme="minorHAnsi" w:hAnsiTheme="minorHAnsi" w:cs="Arial"/>
          <w:b/>
          <w:bCs/>
          <w:sz w:val="20"/>
          <w:szCs w:val="20"/>
        </w:rPr>
        <w:t xml:space="preserve">4) </w:t>
      </w:r>
      <w:r w:rsidRPr="00A937D8">
        <w:rPr>
          <w:rFonts w:asciiTheme="minorHAnsi" w:hAnsiTheme="minorHAnsi"/>
          <w:sz w:val="20"/>
        </w:rPr>
        <w:t xml:space="preserve"> </w:t>
      </w:r>
      <w:r w:rsidRPr="00A937D8">
        <w:rPr>
          <w:rFonts w:asciiTheme="minorHAnsi" w:hAnsiTheme="minorHAnsi" w:cs="Arial"/>
          <w:sz w:val="20"/>
          <w:szCs w:val="20"/>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w:t>
      </w:r>
      <w:r w:rsidRPr="00A937D8">
        <w:rPr>
          <w:rFonts w:asciiTheme="minorHAnsi" w:hAnsiTheme="minorHAnsi" w:cs="Arial"/>
          <w:sz w:val="20"/>
          <w:szCs w:val="20"/>
        </w:rPr>
        <w:lastRenderedPageBreak/>
        <w:t xml:space="preserve">popełnienie przestępstwa lub przestępstwa skarbowego; </w:t>
      </w:r>
    </w:p>
    <w:p w:rsidR="00E331D6" w:rsidRPr="00A937D8" w:rsidRDefault="00E331D6" w:rsidP="00E331D6">
      <w:pPr>
        <w:widowControl w:val="0"/>
        <w:autoSpaceDE w:val="0"/>
        <w:autoSpaceDN w:val="0"/>
        <w:adjustRightInd w:val="0"/>
        <w:spacing w:before="0" w:after="0"/>
        <w:rPr>
          <w:rFonts w:asciiTheme="minorHAnsi" w:hAnsiTheme="minorHAnsi" w:cs="Arial"/>
          <w:sz w:val="20"/>
          <w:szCs w:val="20"/>
        </w:rPr>
      </w:pPr>
      <w:r w:rsidRPr="00A937D8">
        <w:rPr>
          <w:rFonts w:asciiTheme="minorHAnsi" w:hAnsiTheme="minorHAnsi" w:cs="Arial"/>
          <w:b/>
          <w:bCs/>
          <w:sz w:val="20"/>
          <w:szCs w:val="20"/>
        </w:rPr>
        <w:t>5)</w:t>
      </w:r>
      <w:r w:rsidRPr="00A937D8">
        <w:rPr>
          <w:rFonts w:asciiTheme="minorHAnsi" w:hAnsiTheme="minorHAnsi"/>
          <w:sz w:val="20"/>
        </w:rPr>
        <w:t xml:space="preserve"> </w:t>
      </w:r>
      <w:r w:rsidRPr="00A937D8">
        <w:rPr>
          <w:rFonts w:asciiTheme="minorHAnsi" w:hAnsiTheme="minorHAnsi" w:cs="Arial"/>
          <w:sz w:val="20"/>
          <w:szCs w:val="20"/>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A937D8" w:rsidRDefault="00E331D6" w:rsidP="00E331D6">
      <w:pPr>
        <w:widowControl w:val="0"/>
        <w:autoSpaceDE w:val="0"/>
        <w:autoSpaceDN w:val="0"/>
        <w:adjustRightInd w:val="0"/>
        <w:spacing w:before="0" w:after="0"/>
        <w:rPr>
          <w:rFonts w:asciiTheme="minorHAnsi" w:hAnsiTheme="minorHAnsi" w:cs="Arial"/>
          <w:sz w:val="20"/>
          <w:szCs w:val="20"/>
        </w:rPr>
      </w:pPr>
      <w:r w:rsidRPr="00A937D8">
        <w:rPr>
          <w:rFonts w:asciiTheme="minorHAnsi" w:hAnsiTheme="minorHAnsi" w:cs="Arial"/>
          <w:b/>
          <w:bCs/>
          <w:sz w:val="20"/>
          <w:szCs w:val="20"/>
        </w:rPr>
        <w:t>6)</w:t>
      </w:r>
      <w:r w:rsidRPr="00A937D8">
        <w:rPr>
          <w:rFonts w:asciiTheme="minorHAnsi" w:hAnsiTheme="minorHAnsi"/>
          <w:sz w:val="20"/>
        </w:rPr>
        <w:t xml:space="preserve"> </w:t>
      </w:r>
      <w:r w:rsidRPr="00A937D8">
        <w:rPr>
          <w:rFonts w:asciiTheme="minorHAnsi" w:hAnsiTheme="minorHAnsi" w:cs="Arial"/>
          <w:sz w:val="20"/>
          <w:szCs w:val="20"/>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A937D8" w:rsidRDefault="00E331D6" w:rsidP="00E331D6">
      <w:pPr>
        <w:widowControl w:val="0"/>
        <w:autoSpaceDE w:val="0"/>
        <w:autoSpaceDN w:val="0"/>
        <w:adjustRightInd w:val="0"/>
        <w:spacing w:before="0" w:after="0"/>
        <w:rPr>
          <w:rFonts w:asciiTheme="minorHAnsi" w:hAnsiTheme="minorHAnsi" w:cs="Arial"/>
          <w:sz w:val="20"/>
          <w:szCs w:val="20"/>
        </w:rPr>
      </w:pPr>
      <w:r w:rsidRPr="00A937D8">
        <w:rPr>
          <w:rFonts w:asciiTheme="minorHAnsi" w:hAnsiTheme="minorHAnsi" w:cs="Arial"/>
          <w:b/>
          <w:bCs/>
          <w:sz w:val="20"/>
          <w:szCs w:val="20"/>
        </w:rPr>
        <w:t>7)</w:t>
      </w:r>
      <w:r w:rsidRPr="00A937D8">
        <w:rPr>
          <w:rFonts w:asciiTheme="minorHAnsi" w:hAnsiTheme="minorHAnsi"/>
          <w:sz w:val="20"/>
        </w:rPr>
        <w:t xml:space="preserve"> </w:t>
      </w:r>
      <w:r w:rsidRPr="00A937D8">
        <w:rPr>
          <w:rFonts w:asciiTheme="minorHAnsi" w:hAnsiTheme="minorHAnsi" w:cs="Arial"/>
          <w:sz w:val="20"/>
          <w:szCs w:val="20"/>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A937D8" w:rsidRDefault="00E331D6" w:rsidP="00E331D6">
      <w:pPr>
        <w:widowControl w:val="0"/>
        <w:autoSpaceDE w:val="0"/>
        <w:autoSpaceDN w:val="0"/>
        <w:adjustRightInd w:val="0"/>
        <w:spacing w:before="0" w:after="0"/>
        <w:rPr>
          <w:rFonts w:asciiTheme="minorHAnsi" w:hAnsiTheme="minorHAnsi" w:cs="Arial"/>
          <w:sz w:val="20"/>
          <w:szCs w:val="20"/>
        </w:rPr>
      </w:pPr>
      <w:r w:rsidRPr="00A937D8">
        <w:rPr>
          <w:rFonts w:asciiTheme="minorHAnsi" w:hAnsiTheme="minorHAnsi" w:cs="Arial"/>
          <w:b/>
          <w:bCs/>
          <w:sz w:val="20"/>
          <w:szCs w:val="20"/>
        </w:rPr>
        <w:t>8)</w:t>
      </w:r>
      <w:r w:rsidRPr="00A937D8">
        <w:rPr>
          <w:rFonts w:asciiTheme="minorHAnsi" w:hAnsiTheme="minorHAnsi"/>
          <w:sz w:val="20"/>
        </w:rPr>
        <w:t xml:space="preserve"> </w:t>
      </w:r>
      <w:r w:rsidRPr="00A937D8">
        <w:rPr>
          <w:rFonts w:asciiTheme="minorHAnsi" w:hAnsiTheme="minorHAnsi" w:cs="Arial"/>
          <w:sz w:val="20"/>
          <w:szCs w:val="20"/>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A937D8" w:rsidRDefault="00E331D6" w:rsidP="00E331D6">
      <w:pPr>
        <w:widowControl w:val="0"/>
        <w:autoSpaceDE w:val="0"/>
        <w:autoSpaceDN w:val="0"/>
        <w:adjustRightInd w:val="0"/>
        <w:spacing w:before="0" w:after="0"/>
        <w:rPr>
          <w:rFonts w:asciiTheme="minorHAnsi" w:hAnsiTheme="minorHAnsi" w:cs="Arial"/>
          <w:sz w:val="20"/>
          <w:szCs w:val="20"/>
        </w:rPr>
      </w:pPr>
      <w:r w:rsidRPr="00A937D8">
        <w:rPr>
          <w:rFonts w:asciiTheme="minorHAnsi" w:hAnsiTheme="minorHAnsi" w:cs="Arial"/>
          <w:b/>
          <w:bCs/>
          <w:sz w:val="20"/>
          <w:szCs w:val="20"/>
        </w:rPr>
        <w:t>9)</w:t>
      </w:r>
      <w:r w:rsidRPr="00A937D8">
        <w:rPr>
          <w:rFonts w:asciiTheme="minorHAnsi" w:hAnsiTheme="minorHAnsi"/>
          <w:sz w:val="20"/>
        </w:rPr>
        <w:t xml:space="preserve"> </w:t>
      </w:r>
      <w:r w:rsidRPr="00A937D8">
        <w:rPr>
          <w:rFonts w:asciiTheme="minorHAnsi" w:hAnsiTheme="minorHAnsi" w:cs="Arial"/>
          <w:sz w:val="20"/>
          <w:szCs w:val="20"/>
        </w:rPr>
        <w:t xml:space="preserve">podmioty zbiorowe, wobec których sąd orzekł zakaz ubiegania się o zamówienia na podstawie przepisów o odpowiedzialności podmiotów zbiorowych za czyny zabronione pod groźbą kary; </w:t>
      </w:r>
    </w:p>
    <w:p w:rsidR="00E331D6" w:rsidRPr="00A937D8" w:rsidRDefault="00E331D6" w:rsidP="00E331D6">
      <w:pPr>
        <w:widowControl w:val="0"/>
        <w:autoSpaceDE w:val="0"/>
        <w:autoSpaceDN w:val="0"/>
        <w:adjustRightInd w:val="0"/>
        <w:spacing w:before="0" w:after="0"/>
        <w:rPr>
          <w:rFonts w:asciiTheme="minorHAnsi" w:hAnsiTheme="minorHAnsi" w:cs="Arial"/>
          <w:sz w:val="20"/>
          <w:szCs w:val="20"/>
        </w:rPr>
      </w:pPr>
      <w:r w:rsidRPr="00A937D8">
        <w:rPr>
          <w:rFonts w:asciiTheme="minorHAnsi" w:hAnsiTheme="minorHAnsi" w:cs="Arial"/>
          <w:b/>
          <w:bCs/>
          <w:sz w:val="20"/>
          <w:szCs w:val="20"/>
        </w:rPr>
        <w:t>10)</w:t>
      </w:r>
      <w:r w:rsidRPr="00A937D8">
        <w:rPr>
          <w:rFonts w:asciiTheme="minorHAnsi" w:hAnsiTheme="minorHAnsi"/>
          <w:sz w:val="20"/>
        </w:rPr>
        <w:t xml:space="preserve"> </w:t>
      </w:r>
      <w:r w:rsidRPr="00A937D8">
        <w:rPr>
          <w:rFonts w:asciiTheme="minorHAnsi" w:hAnsiTheme="minorHAnsi" w:cs="Arial"/>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w:t>
      </w:r>
      <w:proofErr w:type="spellStart"/>
      <w:r w:rsidRPr="00A937D8">
        <w:rPr>
          <w:rFonts w:asciiTheme="minorHAnsi" w:hAnsiTheme="minorHAnsi" w:cs="Arial"/>
          <w:sz w:val="20"/>
          <w:szCs w:val="20"/>
        </w:rPr>
        <w:t>Dz.U</w:t>
      </w:r>
      <w:proofErr w:type="spellEnd"/>
      <w:r w:rsidRPr="00A937D8">
        <w:rPr>
          <w:rFonts w:asciiTheme="minorHAnsi" w:hAnsiTheme="minorHAnsi" w:cs="Arial"/>
          <w:sz w:val="20"/>
          <w:szCs w:val="20"/>
        </w:rPr>
        <w:t xml:space="preserve">. poz. 769) - przez okres 1 roku od dnia uprawomocnienia się wyroku; </w:t>
      </w:r>
    </w:p>
    <w:p w:rsidR="00AC604F" w:rsidRPr="00A937D8" w:rsidRDefault="00E331D6" w:rsidP="00E331D6">
      <w:pPr>
        <w:rPr>
          <w:rFonts w:asciiTheme="minorHAnsi" w:hAnsiTheme="minorHAnsi"/>
        </w:rPr>
      </w:pPr>
      <w:r w:rsidRPr="00A937D8">
        <w:rPr>
          <w:rFonts w:asciiTheme="minorHAnsi" w:hAnsiTheme="minorHAnsi" w:cs="Arial"/>
          <w:b/>
          <w:bCs/>
          <w:sz w:val="20"/>
          <w:szCs w:val="20"/>
        </w:rPr>
        <w:t>11)</w:t>
      </w:r>
      <w:r w:rsidRPr="00A937D8">
        <w:rPr>
          <w:rFonts w:asciiTheme="minorHAnsi" w:hAnsiTheme="minorHAnsi"/>
          <w:sz w:val="20"/>
        </w:rPr>
        <w:t xml:space="preserve"> </w:t>
      </w:r>
      <w:r w:rsidRPr="00A937D8">
        <w:rPr>
          <w:rFonts w:asciiTheme="minorHAnsi" w:hAnsiTheme="minorHAnsi" w:cs="Arial"/>
          <w:sz w:val="20"/>
          <w:szCs w:val="20"/>
        </w:rPr>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AC604F" w:rsidRPr="00A937D8" w:rsidRDefault="00A343BA" w:rsidP="00AC604F">
      <w:pPr>
        <w:rPr>
          <w:rFonts w:asciiTheme="minorHAnsi" w:hAnsiTheme="minorHAnsi"/>
        </w:rPr>
      </w:pPr>
      <w:r w:rsidRPr="00A937D8">
        <w:rPr>
          <w:rFonts w:asciiTheme="minorHAnsi" w:hAnsiTheme="minorHAnsi"/>
        </w:rPr>
        <w:t xml:space="preserve"> </w:t>
      </w:r>
      <w:r w:rsidR="00AC604F" w:rsidRPr="00A937D8">
        <w:rPr>
          <w:rFonts w:asciiTheme="minorHAnsi" w:hAnsiTheme="minorHAnsi"/>
        </w:rPr>
        <w:tab/>
      </w:r>
      <w:r w:rsidR="00AC604F" w:rsidRPr="00A937D8">
        <w:rPr>
          <w:rFonts w:asciiTheme="minorHAnsi" w:hAnsiTheme="minorHAnsi"/>
        </w:rPr>
        <w:tab/>
      </w:r>
      <w:r w:rsidR="00AC604F" w:rsidRPr="00A937D8">
        <w:rPr>
          <w:rFonts w:asciiTheme="minorHAnsi" w:hAnsiTheme="minorHAnsi"/>
        </w:rPr>
        <w:tab/>
      </w:r>
      <w:r w:rsidR="00AC604F" w:rsidRPr="00A937D8">
        <w:rPr>
          <w:rFonts w:asciiTheme="minorHAnsi" w:hAnsiTheme="minorHAnsi"/>
        </w:rPr>
        <w:tab/>
      </w:r>
      <w:r w:rsidR="00AC604F" w:rsidRPr="00A937D8">
        <w:rPr>
          <w:rFonts w:asciiTheme="minorHAnsi" w:hAnsiTheme="minorHAnsi"/>
        </w:rPr>
        <w:tab/>
      </w:r>
      <w:r w:rsidR="00AC604F" w:rsidRPr="00A937D8">
        <w:rPr>
          <w:rFonts w:asciiTheme="minorHAnsi" w:hAnsiTheme="minorHAnsi"/>
        </w:rPr>
        <w:tab/>
      </w:r>
      <w:r w:rsidR="00AC604F" w:rsidRPr="00A937D8">
        <w:rPr>
          <w:rFonts w:asciiTheme="minorHAnsi" w:hAnsiTheme="minorHAnsi"/>
        </w:rPr>
        <w:tab/>
      </w:r>
      <w:r w:rsidRPr="00A937D8">
        <w:rPr>
          <w:rFonts w:asciiTheme="minorHAnsi" w:hAnsiTheme="minorHAnsi"/>
        </w:rPr>
        <w:t xml:space="preserve"> </w:t>
      </w:r>
    </w:p>
    <w:p w:rsidR="00AC604F" w:rsidRPr="00A937D8" w:rsidRDefault="00AC604F" w:rsidP="00AC604F">
      <w:pPr>
        <w:rPr>
          <w:rFonts w:asciiTheme="minorHAnsi" w:hAnsiTheme="minorHAnsi"/>
        </w:rPr>
      </w:pPr>
    </w:p>
    <w:p w:rsidR="00AC604F" w:rsidRPr="00A937D8" w:rsidRDefault="00AC604F" w:rsidP="00AC604F">
      <w:pPr>
        <w:rPr>
          <w:rFonts w:asciiTheme="minorHAnsi" w:hAnsiTheme="minorHAnsi"/>
        </w:rPr>
      </w:pPr>
    </w:p>
    <w:p w:rsidR="00AC604F" w:rsidRPr="00A937D8" w:rsidRDefault="0059040A" w:rsidP="00AC604F">
      <w:pPr>
        <w:jc w:val="right"/>
        <w:rPr>
          <w:rFonts w:asciiTheme="minorHAnsi" w:hAnsiTheme="minorHAnsi"/>
        </w:rPr>
      </w:pPr>
      <w:r w:rsidRPr="0059040A">
        <w:rPr>
          <w:rFonts w:asciiTheme="minorHAnsi" w:hAnsiTheme="minorHAnsi"/>
        </w:rPr>
        <w:t>_____________________________________</w:t>
      </w:r>
    </w:p>
    <w:p w:rsidR="00AC604F" w:rsidRPr="00A937D8" w:rsidRDefault="0059040A" w:rsidP="00A937D8">
      <w:pPr>
        <w:spacing w:before="0" w:after="0"/>
        <w:jc w:val="right"/>
        <w:rPr>
          <w:rFonts w:asciiTheme="minorHAnsi" w:hAnsiTheme="minorHAnsi"/>
          <w:sz w:val="20"/>
          <w:szCs w:val="20"/>
        </w:rPr>
      </w:pPr>
      <w:r w:rsidRPr="0059040A">
        <w:rPr>
          <w:rFonts w:asciiTheme="minorHAnsi" w:hAnsiTheme="minorHAnsi"/>
          <w:sz w:val="20"/>
          <w:szCs w:val="20"/>
        </w:rPr>
        <w:t>(data, imię i nazwisko oraz podpis</w:t>
      </w:r>
    </w:p>
    <w:p w:rsidR="00AC604F" w:rsidRPr="00A937D8" w:rsidRDefault="0059040A" w:rsidP="00A937D8">
      <w:pPr>
        <w:spacing w:before="0" w:after="0"/>
        <w:jc w:val="right"/>
        <w:rPr>
          <w:rFonts w:asciiTheme="minorHAnsi" w:hAnsiTheme="minorHAnsi"/>
          <w:sz w:val="20"/>
          <w:szCs w:val="20"/>
        </w:rPr>
      </w:pPr>
      <w:r w:rsidRPr="0059040A">
        <w:rPr>
          <w:rFonts w:asciiTheme="minorHAnsi" w:hAnsiTheme="minorHAnsi"/>
          <w:sz w:val="20"/>
          <w:szCs w:val="20"/>
        </w:rPr>
        <w:t>upoważnionego przedstawiciela Wykonawcy)</w:t>
      </w:r>
      <w:bookmarkStart w:id="10" w:name="_GoBack"/>
      <w:bookmarkEnd w:id="10"/>
    </w:p>
    <w:sectPr w:rsidR="00AC604F" w:rsidRPr="00A937D8" w:rsidSect="00C57348">
      <w:headerReference w:type="default" r:id="rId16"/>
      <w:footerReference w:type="default" r:id="rId17"/>
      <w:footnotePr>
        <w:numFmt w:val="chicago"/>
        <w:numRestart w:val="eachPage"/>
      </w:footnotePr>
      <w:pgSz w:w="11907" w:h="16840" w:code="9"/>
      <w:pgMar w:top="1418" w:right="85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CC" w:rsidRDefault="00EB79CC" w:rsidP="00E1034D">
      <w:pPr>
        <w:spacing w:before="0" w:after="0"/>
      </w:pPr>
      <w:r>
        <w:separator/>
      </w:r>
    </w:p>
  </w:endnote>
  <w:endnote w:type="continuationSeparator" w:id="0">
    <w:p w:rsidR="00EB79CC" w:rsidRDefault="00EB79CC" w:rsidP="00E1034D">
      <w:pPr>
        <w:spacing w:before="0" w:after="0"/>
      </w:pPr>
      <w:r>
        <w:continuationSeparator/>
      </w:r>
    </w:p>
  </w:endnote>
  <w:endnote w:type="continuationNotice" w:id="1">
    <w:p w:rsidR="00EB79CC" w:rsidRDefault="00EB79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E40B9D" w:rsidRPr="003C2F18" w:rsidRDefault="00E40B9D" w:rsidP="00CE4770">
        <w:pPr>
          <w:pStyle w:val="Cytat"/>
          <w:jc w:val="right"/>
          <w:rPr>
            <w:b/>
            <w:color w:val="85857A"/>
          </w:rPr>
        </w:pPr>
        <w:r w:rsidRPr="003C2F18">
          <w:rPr>
            <w:b/>
            <w:color w:val="85857A"/>
          </w:rPr>
          <w:fldChar w:fldCharType="begin"/>
        </w:r>
        <w:r w:rsidRPr="003C2F18">
          <w:rPr>
            <w:b/>
            <w:color w:val="85857A"/>
          </w:rPr>
          <w:instrText xml:space="preserve"> PAGE   \* MERGEFORMAT </w:instrText>
        </w:r>
        <w:r w:rsidRPr="003C2F18">
          <w:rPr>
            <w:b/>
            <w:color w:val="85857A"/>
          </w:rPr>
          <w:fldChar w:fldCharType="separate"/>
        </w:r>
        <w:r w:rsidR="00C57348">
          <w:rPr>
            <w:b/>
            <w:color w:val="85857A"/>
          </w:rPr>
          <w:t>7</w:t>
        </w:r>
        <w:r w:rsidRPr="003C2F18">
          <w:rPr>
            <w:b/>
            <w:color w:val="85857A"/>
          </w:rPr>
          <w:fldChar w:fldCharType="end"/>
        </w:r>
      </w:p>
    </w:sdtContent>
  </w:sdt>
  <w:p w:rsidR="00E40B9D" w:rsidRDefault="00E40B9D" w:rsidP="00E103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CC" w:rsidRDefault="00EB79CC" w:rsidP="00E1034D">
      <w:pPr>
        <w:spacing w:before="0" w:after="0"/>
      </w:pPr>
      <w:r>
        <w:separator/>
      </w:r>
    </w:p>
  </w:footnote>
  <w:footnote w:type="continuationSeparator" w:id="0">
    <w:p w:rsidR="00EB79CC" w:rsidRDefault="00EB79CC" w:rsidP="00E1034D">
      <w:pPr>
        <w:spacing w:before="0" w:after="0"/>
      </w:pPr>
      <w:r>
        <w:continuationSeparator/>
      </w:r>
    </w:p>
  </w:footnote>
  <w:footnote w:type="continuationNotice" w:id="1">
    <w:p w:rsidR="00EB79CC" w:rsidRDefault="00EB79C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9D" w:rsidRDefault="00E40B9D" w:rsidP="002A1943">
    <w:pPr>
      <w:pStyle w:val="Nagwek"/>
      <w:ind w:left="-1276"/>
    </w:pPr>
    <w:r>
      <w:rPr>
        <w:noProof/>
        <w:lang w:eastAsia="pl-PL"/>
      </w:rPr>
      <w:drawing>
        <wp:inline distT="0" distB="0" distL="0" distR="0" wp14:anchorId="37446F42" wp14:editId="576D01D4">
          <wp:extent cx="2446808" cy="1296935"/>
          <wp:effectExtent l="0" t="0" r="0" b="0"/>
          <wp:docPr id="3" name="Picture 3"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851" cy="1296958"/>
                  </a:xfrm>
                  <a:prstGeom prst="rect">
                    <a:avLst/>
                  </a:prstGeom>
                  <a:noFill/>
                  <a:ln>
                    <a:noFill/>
                  </a:ln>
                </pic:spPr>
              </pic:pic>
            </a:graphicData>
          </a:graphic>
        </wp:inline>
      </w:drawing>
    </w:r>
  </w:p>
  <w:p w:rsidR="00E40B9D" w:rsidRDefault="00E40B9D" w:rsidP="002A1943">
    <w:pPr>
      <w:pStyle w:val="Nagwek"/>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13"/>
    <w:multiLevelType w:val="singleLevel"/>
    <w:tmpl w:val="9C10B32E"/>
    <w:name w:val="WW8Num19"/>
    <w:lvl w:ilvl="0">
      <w:start w:val="1"/>
      <w:numFmt w:val="decimal"/>
      <w:lvlText w:val="%1)"/>
      <w:lvlJc w:val="left"/>
      <w:pPr>
        <w:tabs>
          <w:tab w:val="num" w:pos="0"/>
        </w:tabs>
      </w:pPr>
      <w:rPr>
        <w:rFonts w:asciiTheme="minorHAnsi" w:hAnsiTheme="minorHAnsi" w:cs="Arial" w:hint="default"/>
        <w:b w:val="0"/>
      </w:rPr>
    </w:lvl>
  </w:abstractNum>
  <w:abstractNum w:abstractNumId="2">
    <w:nsid w:val="00000034"/>
    <w:multiLevelType w:val="multilevel"/>
    <w:tmpl w:val="428C6722"/>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440"/>
        </w:tabs>
        <w:ind w:left="1440" w:hanging="360"/>
      </w:pPr>
      <w:rPr>
        <w:rFonts w:ascii="Courier New" w:hAnsi="Courier New" w:cs="Times New Roman"/>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heme="minorHAnsi" w:hAnsiTheme="minorHAnsi" w:cs="Arial" w:hint="default"/>
        <w:b w:val="0"/>
      </w:rPr>
    </w:lvl>
    <w:lvl w:ilvl="4">
      <w:start w:val="1"/>
      <w:numFmt w:val="lowerLetter"/>
      <w:lvlText w:val="%5."/>
      <w:lvlJc w:val="left"/>
      <w:pPr>
        <w:tabs>
          <w:tab w:val="num" w:pos="3600"/>
        </w:tabs>
        <w:ind w:left="3600" w:hanging="360"/>
      </w:pPr>
      <w:rPr>
        <w:rFonts w:ascii="Courier New" w:hAnsi="Courier New" w:cs="Times New Roman"/>
      </w:rPr>
    </w:lvl>
    <w:lvl w:ilvl="5">
      <w:start w:val="1"/>
      <w:numFmt w:val="lowerRoman"/>
      <w:lvlText w:val="%6."/>
      <w:lvlJc w:val="left"/>
      <w:pPr>
        <w:tabs>
          <w:tab w:val="num" w:pos="4320"/>
        </w:tabs>
        <w:ind w:left="4320" w:hanging="180"/>
      </w:pPr>
      <w:rPr>
        <w:rFonts w:ascii="Courier New" w:hAnsi="Courier New"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Courier New" w:hAnsi="Courier New" w:cs="Times New Roman"/>
      </w:rPr>
    </w:lvl>
    <w:lvl w:ilvl="8">
      <w:start w:val="1"/>
      <w:numFmt w:val="lowerRoman"/>
      <w:lvlText w:val="%9."/>
      <w:lvlJc w:val="left"/>
      <w:pPr>
        <w:tabs>
          <w:tab w:val="num" w:pos="6480"/>
        </w:tabs>
        <w:ind w:left="6480" w:hanging="180"/>
      </w:pPr>
      <w:rPr>
        <w:rFonts w:ascii="Courier New" w:hAnsi="Courier New" w:cs="Times New Roman"/>
      </w:rPr>
    </w:lvl>
  </w:abstractNum>
  <w:abstractNum w:abstractNumId="3">
    <w:nsid w:val="00000036"/>
    <w:multiLevelType w:val="singleLevel"/>
    <w:tmpl w:val="3110BB8A"/>
    <w:name w:val="WW8Num54"/>
    <w:lvl w:ilvl="0">
      <w:start w:val="1"/>
      <w:numFmt w:val="decimal"/>
      <w:lvlText w:val="%1)"/>
      <w:lvlJc w:val="left"/>
      <w:pPr>
        <w:tabs>
          <w:tab w:val="num" w:pos="0"/>
        </w:tabs>
        <w:ind w:left="360" w:hanging="360"/>
      </w:pPr>
      <w:rPr>
        <w:rFonts w:asciiTheme="minorHAnsi" w:hAnsiTheme="minorHAnsi" w:cs="Times New Roman" w:hint="default"/>
        <w:sz w:val="22"/>
        <w:szCs w:val="22"/>
      </w:rPr>
    </w:lvl>
  </w:abstractNum>
  <w:abstractNum w:abstractNumId="4">
    <w:nsid w:val="00000048"/>
    <w:multiLevelType w:val="singleLevel"/>
    <w:tmpl w:val="55E49A6C"/>
    <w:name w:val="WW8Num72"/>
    <w:lvl w:ilvl="0">
      <w:start w:val="1"/>
      <w:numFmt w:val="lowerLetter"/>
      <w:lvlText w:val="%1)"/>
      <w:lvlJc w:val="left"/>
      <w:pPr>
        <w:tabs>
          <w:tab w:val="num" w:pos="0"/>
        </w:tabs>
        <w:ind w:left="502" w:hanging="360"/>
      </w:pPr>
      <w:rPr>
        <w:rFonts w:ascii="Times New Roman" w:eastAsia="Times New Roman" w:hAnsi="Times New Roman" w:cs="Times New Roman"/>
      </w:rPr>
    </w:lvl>
  </w:abstractNum>
  <w:abstractNum w:abstractNumId="5">
    <w:nsid w:val="01902262"/>
    <w:multiLevelType w:val="hybridMultilevel"/>
    <w:tmpl w:val="8C9CDC5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7D2F90"/>
    <w:multiLevelType w:val="multilevel"/>
    <w:tmpl w:val="3D100A1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5000988"/>
    <w:multiLevelType w:val="hybridMultilevel"/>
    <w:tmpl w:val="11B2552A"/>
    <w:lvl w:ilvl="0" w:tplc="98F0C4B0">
      <w:start w:val="1"/>
      <w:numFmt w:val="decimal"/>
      <w:lvlText w:val="%1."/>
      <w:lvlJc w:val="left"/>
      <w:pPr>
        <w:tabs>
          <w:tab w:val="num" w:pos="720"/>
        </w:tabs>
        <w:ind w:left="720" w:hanging="360"/>
      </w:pPr>
      <w:rPr>
        <w:rFonts w:cs="Times New Roman"/>
        <w:b w:val="0"/>
        <w:strike w:val="0"/>
      </w:rPr>
    </w:lvl>
    <w:lvl w:ilvl="1" w:tplc="04150001">
      <w:start w:val="1"/>
      <w:numFmt w:val="bullet"/>
      <w:lvlText w:val=""/>
      <w:lvlJc w:val="left"/>
      <w:pPr>
        <w:tabs>
          <w:tab w:val="num" w:pos="731"/>
        </w:tabs>
        <w:ind w:left="731" w:hanging="360"/>
      </w:pPr>
      <w:rPr>
        <w:rFonts w:ascii="Symbol" w:hAnsi="Symbol" w:hint="default"/>
      </w:rPr>
    </w:lvl>
    <w:lvl w:ilvl="2" w:tplc="0415001B" w:tentative="1">
      <w:start w:val="1"/>
      <w:numFmt w:val="lowerRoman"/>
      <w:lvlText w:val="%3."/>
      <w:lvlJc w:val="right"/>
      <w:pPr>
        <w:tabs>
          <w:tab w:val="num" w:pos="1451"/>
        </w:tabs>
        <w:ind w:left="1451" w:hanging="180"/>
      </w:pPr>
      <w:rPr>
        <w:rFonts w:cs="Times New Roman"/>
      </w:rPr>
    </w:lvl>
    <w:lvl w:ilvl="3" w:tplc="77BE2A4A">
      <w:start w:val="1"/>
      <w:numFmt w:val="decimal"/>
      <w:lvlText w:val="%4."/>
      <w:lvlJc w:val="left"/>
      <w:pPr>
        <w:tabs>
          <w:tab w:val="num" w:pos="2171"/>
        </w:tabs>
        <w:ind w:left="2171" w:hanging="360"/>
      </w:pPr>
      <w:rPr>
        <w:rFonts w:cs="Times New Roman"/>
        <w:b/>
      </w:rPr>
    </w:lvl>
    <w:lvl w:ilvl="4" w:tplc="04150019" w:tentative="1">
      <w:start w:val="1"/>
      <w:numFmt w:val="lowerLetter"/>
      <w:lvlText w:val="%5."/>
      <w:lvlJc w:val="left"/>
      <w:pPr>
        <w:tabs>
          <w:tab w:val="num" w:pos="2891"/>
        </w:tabs>
        <w:ind w:left="2891" w:hanging="360"/>
      </w:pPr>
      <w:rPr>
        <w:rFonts w:cs="Times New Roman"/>
      </w:rPr>
    </w:lvl>
    <w:lvl w:ilvl="5" w:tplc="0415001B" w:tentative="1">
      <w:start w:val="1"/>
      <w:numFmt w:val="lowerRoman"/>
      <w:lvlText w:val="%6."/>
      <w:lvlJc w:val="right"/>
      <w:pPr>
        <w:tabs>
          <w:tab w:val="num" w:pos="3611"/>
        </w:tabs>
        <w:ind w:left="3611" w:hanging="180"/>
      </w:pPr>
      <w:rPr>
        <w:rFonts w:cs="Times New Roman"/>
      </w:rPr>
    </w:lvl>
    <w:lvl w:ilvl="6" w:tplc="0415000F" w:tentative="1">
      <w:start w:val="1"/>
      <w:numFmt w:val="decimal"/>
      <w:lvlText w:val="%7."/>
      <w:lvlJc w:val="left"/>
      <w:pPr>
        <w:tabs>
          <w:tab w:val="num" w:pos="4331"/>
        </w:tabs>
        <w:ind w:left="4331" w:hanging="360"/>
      </w:pPr>
      <w:rPr>
        <w:rFonts w:cs="Times New Roman"/>
      </w:rPr>
    </w:lvl>
    <w:lvl w:ilvl="7" w:tplc="04150019" w:tentative="1">
      <w:start w:val="1"/>
      <w:numFmt w:val="lowerLetter"/>
      <w:lvlText w:val="%8."/>
      <w:lvlJc w:val="left"/>
      <w:pPr>
        <w:tabs>
          <w:tab w:val="num" w:pos="5051"/>
        </w:tabs>
        <w:ind w:left="5051" w:hanging="360"/>
      </w:pPr>
      <w:rPr>
        <w:rFonts w:cs="Times New Roman"/>
      </w:rPr>
    </w:lvl>
    <w:lvl w:ilvl="8" w:tplc="0415001B" w:tentative="1">
      <w:start w:val="1"/>
      <w:numFmt w:val="lowerRoman"/>
      <w:lvlText w:val="%9."/>
      <w:lvlJc w:val="right"/>
      <w:pPr>
        <w:tabs>
          <w:tab w:val="num" w:pos="5771"/>
        </w:tabs>
        <w:ind w:left="5771" w:hanging="180"/>
      </w:pPr>
      <w:rPr>
        <w:rFonts w:cs="Times New Roman"/>
      </w:rPr>
    </w:lvl>
  </w:abstractNum>
  <w:abstractNum w:abstractNumId="8">
    <w:nsid w:val="05B067ED"/>
    <w:multiLevelType w:val="hybridMultilevel"/>
    <w:tmpl w:val="8E3031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03609E7"/>
    <w:multiLevelType w:val="hybridMultilevel"/>
    <w:tmpl w:val="0FB632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596965"/>
    <w:multiLevelType w:val="hybridMultilevel"/>
    <w:tmpl w:val="1D767A28"/>
    <w:lvl w:ilvl="0" w:tplc="C0D2CE14">
      <w:start w:val="1"/>
      <w:numFmt w:val="lowerLetter"/>
      <w:lvlText w:val="%1)"/>
      <w:lvlJc w:val="left"/>
      <w:pPr>
        <w:ind w:left="1429" w:hanging="360"/>
      </w:pPr>
    </w:lvl>
    <w:lvl w:ilvl="1" w:tplc="C19C0150"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nsid w:val="1BBD4738"/>
    <w:multiLevelType w:val="hybridMultilevel"/>
    <w:tmpl w:val="26FE58AC"/>
    <w:lvl w:ilvl="0" w:tplc="04150017">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1C384C02"/>
    <w:multiLevelType w:val="hybridMultilevel"/>
    <w:tmpl w:val="3F12EB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CF75FEB"/>
    <w:multiLevelType w:val="hybridMultilevel"/>
    <w:tmpl w:val="2A3EF0BC"/>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8B03B3"/>
    <w:multiLevelType w:val="hybridMultilevel"/>
    <w:tmpl w:val="0C7A24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F913CB0"/>
    <w:multiLevelType w:val="hybridMultilevel"/>
    <w:tmpl w:val="C03401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2F10D4"/>
    <w:multiLevelType w:val="hybridMultilevel"/>
    <w:tmpl w:val="B6767F2C"/>
    <w:lvl w:ilvl="0" w:tplc="15AE1C32">
      <w:start w:val="1"/>
      <w:numFmt w:val="decimal"/>
      <w:lvlText w:val="%1."/>
      <w:lvlJc w:val="left"/>
      <w:pPr>
        <w:ind w:left="720" w:hanging="360"/>
      </w:pPr>
      <w:rPr>
        <w:rFonts w:hint="default"/>
      </w:rPr>
    </w:lvl>
    <w:lvl w:ilvl="1" w:tplc="75F4ABBE">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47396C"/>
    <w:multiLevelType w:val="hybridMultilevel"/>
    <w:tmpl w:val="A2CCE7D2"/>
    <w:lvl w:ilvl="0" w:tplc="04150011">
      <w:start w:val="1"/>
      <w:numFmt w:val="decimal"/>
      <w:lvlText w:val="%1)"/>
      <w:lvlJc w:val="left"/>
      <w:pPr>
        <w:tabs>
          <w:tab w:val="num" w:pos="1080"/>
        </w:tabs>
        <w:ind w:left="1080" w:hanging="360"/>
      </w:pPr>
      <w:rPr>
        <w:rFonts w:cs="Times New Roman"/>
      </w:rPr>
    </w:lvl>
    <w:lvl w:ilvl="1" w:tplc="7736E3FA">
      <w:start w:val="2"/>
      <w:numFmt w:val="decimal"/>
      <w:lvlText w:val="%2."/>
      <w:lvlJc w:val="left"/>
      <w:pPr>
        <w:tabs>
          <w:tab w:val="num" w:pos="1080"/>
        </w:tabs>
        <w:ind w:left="1800" w:hanging="360"/>
      </w:pPr>
      <w:rPr>
        <w:rFonts w:cs="Times New Roman" w:hint="default"/>
        <w:b/>
        <w:i w:val="0"/>
      </w:rPr>
    </w:lvl>
    <w:lvl w:ilvl="2" w:tplc="0415001B" w:tentative="1">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nsid w:val="24423FF7"/>
    <w:multiLevelType w:val="hybridMultilevel"/>
    <w:tmpl w:val="66261B68"/>
    <w:lvl w:ilvl="0" w:tplc="7FAA3FBA">
      <w:start w:val="1"/>
      <w:numFmt w:val="decimal"/>
      <w:lvlText w:val="%1)"/>
      <w:lvlJc w:val="left"/>
      <w:pPr>
        <w:ind w:left="1429" w:hanging="360"/>
      </w:pPr>
    </w:lvl>
    <w:lvl w:ilvl="1" w:tplc="14322822" w:tentative="1">
      <w:start w:val="1"/>
      <w:numFmt w:val="lowerLetter"/>
      <w:lvlText w:val="%2."/>
      <w:lvlJc w:val="left"/>
      <w:pPr>
        <w:ind w:left="2149" w:hanging="360"/>
      </w:pPr>
    </w:lvl>
    <w:lvl w:ilvl="2" w:tplc="F1A6EC7E" w:tentative="1">
      <w:start w:val="1"/>
      <w:numFmt w:val="lowerRoman"/>
      <w:lvlText w:val="%3."/>
      <w:lvlJc w:val="right"/>
      <w:pPr>
        <w:ind w:left="2869" w:hanging="180"/>
      </w:pPr>
    </w:lvl>
    <w:lvl w:ilvl="3" w:tplc="22D00A5E" w:tentative="1">
      <w:start w:val="1"/>
      <w:numFmt w:val="decimal"/>
      <w:lvlText w:val="%4."/>
      <w:lvlJc w:val="left"/>
      <w:pPr>
        <w:ind w:left="3589" w:hanging="360"/>
      </w:pPr>
    </w:lvl>
    <w:lvl w:ilvl="4" w:tplc="0BDC6816" w:tentative="1">
      <w:start w:val="1"/>
      <w:numFmt w:val="lowerLetter"/>
      <w:lvlText w:val="%5."/>
      <w:lvlJc w:val="left"/>
      <w:pPr>
        <w:ind w:left="4309" w:hanging="360"/>
      </w:pPr>
    </w:lvl>
    <w:lvl w:ilvl="5" w:tplc="8E22226A" w:tentative="1">
      <w:start w:val="1"/>
      <w:numFmt w:val="lowerRoman"/>
      <w:lvlText w:val="%6."/>
      <w:lvlJc w:val="right"/>
      <w:pPr>
        <w:ind w:left="5029" w:hanging="180"/>
      </w:pPr>
    </w:lvl>
    <w:lvl w:ilvl="6" w:tplc="915AB086" w:tentative="1">
      <w:start w:val="1"/>
      <w:numFmt w:val="decimal"/>
      <w:lvlText w:val="%7."/>
      <w:lvlJc w:val="left"/>
      <w:pPr>
        <w:ind w:left="5749" w:hanging="360"/>
      </w:pPr>
    </w:lvl>
    <w:lvl w:ilvl="7" w:tplc="B7D85000" w:tentative="1">
      <w:start w:val="1"/>
      <w:numFmt w:val="lowerLetter"/>
      <w:lvlText w:val="%8."/>
      <w:lvlJc w:val="left"/>
      <w:pPr>
        <w:ind w:left="6469" w:hanging="360"/>
      </w:pPr>
    </w:lvl>
    <w:lvl w:ilvl="8" w:tplc="83E219A4" w:tentative="1">
      <w:start w:val="1"/>
      <w:numFmt w:val="lowerRoman"/>
      <w:lvlText w:val="%9."/>
      <w:lvlJc w:val="right"/>
      <w:pPr>
        <w:ind w:left="7189" w:hanging="180"/>
      </w:pPr>
    </w:lvl>
  </w:abstractNum>
  <w:abstractNum w:abstractNumId="19">
    <w:nsid w:val="35FF2719"/>
    <w:multiLevelType w:val="hybridMultilevel"/>
    <w:tmpl w:val="5C963E00"/>
    <w:lvl w:ilvl="0" w:tplc="D74ABDC0">
      <w:start w:val="1"/>
      <w:numFmt w:val="decimal"/>
      <w:lvlText w:val="%1)"/>
      <w:lvlJc w:val="left"/>
      <w:pPr>
        <w:ind w:left="1429" w:hanging="360"/>
      </w:pPr>
    </w:lvl>
    <w:lvl w:ilvl="1" w:tplc="04150011" w:tentative="1">
      <w:start w:val="1"/>
      <w:numFmt w:val="lowerLetter"/>
      <w:lvlText w:val="%2."/>
      <w:lvlJc w:val="left"/>
      <w:pPr>
        <w:ind w:left="2149" w:hanging="360"/>
      </w:pPr>
    </w:lvl>
    <w:lvl w:ilvl="2" w:tplc="04150017"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378227C0"/>
    <w:multiLevelType w:val="hybridMultilevel"/>
    <w:tmpl w:val="65BE9F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D8D1240"/>
    <w:multiLevelType w:val="hybridMultilevel"/>
    <w:tmpl w:val="0BDC5E9E"/>
    <w:styleLink w:val="List1"/>
    <w:lvl w:ilvl="0" w:tplc="04150017">
      <w:start w:val="1"/>
      <w:numFmt w:val="decimal"/>
      <w:lvlText w:val="%1."/>
      <w:lvlJc w:val="left"/>
      <w:pPr>
        <w:tabs>
          <w:tab w:val="num" w:pos="425"/>
        </w:tabs>
        <w:ind w:left="425" w:hanging="425"/>
      </w:pPr>
      <w:rPr>
        <w:rFonts w:hint="default"/>
        <w:b w:val="0"/>
      </w:rPr>
    </w:lvl>
    <w:lvl w:ilvl="1" w:tplc="04150011">
      <w:start w:val="1"/>
      <w:numFmt w:val="decimal"/>
      <w:pStyle w:val="NormalNN"/>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0415000F">
      <w:start w:val="1"/>
      <w:numFmt w:val="decimal"/>
      <w:lvlText w:val="%4."/>
      <w:lvlJc w:val="left"/>
      <w:pPr>
        <w:ind w:left="2880" w:hanging="360"/>
      </w:pPr>
      <w:rPr>
        <w:rFonts w:hint="default"/>
        <w:color w:val="auto"/>
        <w:u w:val="none"/>
      </w:rPr>
    </w:lvl>
    <w:lvl w:ilvl="4" w:tplc="04150019">
      <w:start w:val="1"/>
      <w:numFmt w:val="decimal"/>
      <w:lvlText w:val="%5."/>
      <w:lvlJc w:val="left"/>
      <w:pPr>
        <w:ind w:left="3600" w:hanging="360"/>
      </w:pPr>
      <w:rPr>
        <w:rFonts w:hint="default"/>
        <w:color w:val="auto"/>
        <w:u w:val="none"/>
      </w:rPr>
    </w:lvl>
    <w:lvl w:ilvl="5" w:tplc="E8CEE0CE">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E911023"/>
    <w:multiLevelType w:val="hybridMultilevel"/>
    <w:tmpl w:val="8F36813E"/>
    <w:lvl w:ilvl="0" w:tplc="75F4ABBE">
      <w:start w:val="1"/>
      <w:numFmt w:val="decimal"/>
      <w:lvlText w:val="%1)"/>
      <w:lvlJc w:val="left"/>
      <w:pPr>
        <w:ind w:left="1069" w:hanging="360"/>
      </w:pPr>
      <w:rPr>
        <w:rFonts w:asciiTheme="minorHAnsi" w:eastAsiaTheme="minorHAnsi" w:hAnsiTheme="minorHAnsi" w:cstheme="minorBidi"/>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23">
    <w:nsid w:val="4C7E483E"/>
    <w:multiLevelType w:val="hybridMultilevel"/>
    <w:tmpl w:val="572C9B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141ED1"/>
    <w:multiLevelType w:val="hybridMultilevel"/>
    <w:tmpl w:val="BEF0B3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2584BA1"/>
    <w:multiLevelType w:val="hybridMultilevel"/>
    <w:tmpl w:val="23C22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8DB1DBB"/>
    <w:multiLevelType w:val="multilevel"/>
    <w:tmpl w:val="933E1E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A023724"/>
    <w:multiLevelType w:val="hybridMultilevel"/>
    <w:tmpl w:val="285CDE54"/>
    <w:lvl w:ilvl="0" w:tplc="5532F6B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CAB62A5"/>
    <w:multiLevelType w:val="multilevel"/>
    <w:tmpl w:val="2070D59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nsid w:val="5D7A5369"/>
    <w:multiLevelType w:val="hybridMultilevel"/>
    <w:tmpl w:val="51F6D4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DB3595C"/>
    <w:multiLevelType w:val="hybridMultilevel"/>
    <w:tmpl w:val="F250765C"/>
    <w:lvl w:ilvl="0" w:tplc="04150011">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nsid w:val="602B280B"/>
    <w:multiLevelType w:val="hybridMultilevel"/>
    <w:tmpl w:val="EB604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CD3DC5"/>
    <w:multiLevelType w:val="hybridMultilevel"/>
    <w:tmpl w:val="E954F492"/>
    <w:lvl w:ilvl="0" w:tplc="37C86804">
      <w:start w:val="2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4E43BD"/>
    <w:multiLevelType w:val="hybridMultilevel"/>
    <w:tmpl w:val="A8626558"/>
    <w:lvl w:ilvl="0" w:tplc="04150011">
      <w:start w:val="1"/>
      <w:numFmt w:val="decimal"/>
      <w:lvlText w:val="%1."/>
      <w:lvlJc w:val="left"/>
      <w:pPr>
        <w:tabs>
          <w:tab w:val="num" w:pos="425"/>
        </w:tabs>
        <w:ind w:left="425" w:hanging="425"/>
      </w:pPr>
      <w:rPr>
        <w:rFonts w:hint="default"/>
        <w:b w:val="0"/>
      </w:rPr>
    </w:lvl>
    <w:lvl w:ilvl="1" w:tplc="04150019">
      <w:start w:val="1"/>
      <w:numFmt w:val="bullet"/>
      <w:lvlText w:val=""/>
      <w:lvlJc w:val="left"/>
      <w:pPr>
        <w:tabs>
          <w:tab w:val="num" w:pos="1440"/>
        </w:tabs>
        <w:ind w:left="1440" w:hanging="360"/>
      </w:pPr>
      <w:rPr>
        <w:rFonts w:ascii="Wingdings" w:hAnsi="Wingdings" w:hint="default"/>
      </w:rPr>
    </w:lvl>
    <w:lvl w:ilvl="2" w:tplc="0415001B">
      <w:start w:val="1"/>
      <w:numFmt w:val="bullet"/>
      <w:pStyle w:val="NormalB"/>
      <w:lvlText w:val=""/>
      <w:lvlJc w:val="left"/>
      <w:pPr>
        <w:ind w:left="284" w:hanging="28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3FF3FA9"/>
    <w:multiLevelType w:val="hybridMultilevel"/>
    <w:tmpl w:val="8C9CDC50"/>
    <w:lvl w:ilvl="0" w:tplc="15AE1C32">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A251DBD"/>
    <w:multiLevelType w:val="hybridMultilevel"/>
    <w:tmpl w:val="35A67404"/>
    <w:lvl w:ilvl="0" w:tplc="D74ABDC0">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nsid w:val="7B984EB8"/>
    <w:multiLevelType w:val="hybridMultilevel"/>
    <w:tmpl w:val="43B616F2"/>
    <w:lvl w:ilvl="0" w:tplc="04150011">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1"/>
  </w:num>
  <w:num w:numId="2">
    <w:abstractNumId w:val="21"/>
    <w:lvlOverride w:ilvl="0">
      <w:startOverride w:val="1"/>
    </w:lvlOverride>
  </w:num>
  <w:num w:numId="3">
    <w:abstractNumId w:val="21"/>
    <w:lvlOverride w:ilvl="0">
      <w:startOverride w:val="1"/>
    </w:lvlOverride>
  </w:num>
  <w:num w:numId="4">
    <w:abstractNumId w:val="21"/>
  </w:num>
  <w:num w:numId="5">
    <w:abstractNumId w:val="21"/>
  </w:num>
  <w:num w:numId="6">
    <w:abstractNumId w:val="21"/>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num>
  <w:num w:numId="13">
    <w:abstractNumId w:val="21"/>
    <w:lvlOverride w:ilvl="0">
      <w:startOverride w:val="1"/>
    </w:lvlOverride>
  </w:num>
  <w:num w:numId="14">
    <w:abstractNumId w:val="33"/>
  </w:num>
  <w:num w:numId="15">
    <w:abstractNumId w:val="28"/>
  </w:num>
  <w:num w:numId="16">
    <w:abstractNumId w:val="18"/>
  </w:num>
  <w:num w:numId="17">
    <w:abstractNumId w:val="19"/>
  </w:num>
  <w:num w:numId="18">
    <w:abstractNumId w:val="35"/>
  </w:num>
  <w:num w:numId="19">
    <w:abstractNumId w:val="11"/>
  </w:num>
  <w:num w:numId="20">
    <w:abstractNumId w:val="10"/>
  </w:num>
  <w:num w:numId="21">
    <w:abstractNumId w:val="36"/>
  </w:num>
  <w:num w:numId="22">
    <w:abstractNumId w:val="30"/>
  </w:num>
  <w:num w:numId="23">
    <w:abstractNumId w:val="3"/>
  </w:num>
  <w:num w:numId="24">
    <w:abstractNumId w:val="20"/>
  </w:num>
  <w:num w:numId="25">
    <w:abstractNumId w:val="9"/>
  </w:num>
  <w:num w:numId="26">
    <w:abstractNumId w:val="13"/>
  </w:num>
  <w:num w:numId="27">
    <w:abstractNumId w:val="16"/>
  </w:num>
  <w:num w:numId="28">
    <w:abstractNumId w:val="5"/>
  </w:num>
  <w:num w:numId="29">
    <w:abstractNumId w:val="22"/>
  </w:num>
  <w:num w:numId="30">
    <w:abstractNumId w:val="32"/>
  </w:num>
  <w:num w:numId="31">
    <w:abstractNumId w:val="29"/>
  </w:num>
  <w:num w:numId="32">
    <w:abstractNumId w:val="1"/>
  </w:num>
  <w:num w:numId="33">
    <w:abstractNumId w:val="2"/>
  </w:num>
  <w:num w:numId="3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3"/>
  </w:num>
  <w:num w:numId="38">
    <w:abstractNumId w:val="24"/>
  </w:num>
  <w:num w:numId="39">
    <w:abstractNumId w:val="27"/>
  </w:num>
  <w:num w:numId="40">
    <w:abstractNumId w:val="25"/>
  </w:num>
  <w:num w:numId="41">
    <w:abstractNumId w:val="14"/>
  </w:num>
  <w:num w:numId="42">
    <w:abstractNumId w:val="8"/>
  </w:num>
  <w:num w:numId="43">
    <w:abstractNumId w:val="12"/>
  </w:num>
  <w:num w:numId="44">
    <w:abstractNumId w:val="31"/>
  </w:num>
  <w:num w:numId="45">
    <w:abstractNumId w:val="26"/>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startOverride w:val="1"/>
    </w:lvlOverride>
  </w:num>
  <w:num w:numId="68">
    <w:abstractNumId w:val="21"/>
    <w:lvlOverride w:ilvl="0">
      <w:startOverride w:val="1"/>
    </w:lvlOverride>
  </w:num>
  <w:num w:numId="69">
    <w:abstractNumId w:val="7"/>
  </w:num>
  <w:num w:numId="70">
    <w:abstractNumId w:val="34"/>
  </w:num>
  <w:num w:numId="71">
    <w:abstractNumId w:val="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425"/>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D65"/>
    <w:rsid w:val="00003D66"/>
    <w:rsid w:val="00003DDB"/>
    <w:rsid w:val="0000406C"/>
    <w:rsid w:val="000055FA"/>
    <w:rsid w:val="00005FBD"/>
    <w:rsid w:val="00006109"/>
    <w:rsid w:val="000075E8"/>
    <w:rsid w:val="00010674"/>
    <w:rsid w:val="00013117"/>
    <w:rsid w:val="000163FD"/>
    <w:rsid w:val="000174B1"/>
    <w:rsid w:val="000200E0"/>
    <w:rsid w:val="00020D35"/>
    <w:rsid w:val="00022E39"/>
    <w:rsid w:val="000230F4"/>
    <w:rsid w:val="000259C5"/>
    <w:rsid w:val="00027A19"/>
    <w:rsid w:val="00033DD2"/>
    <w:rsid w:val="00034414"/>
    <w:rsid w:val="0003528C"/>
    <w:rsid w:val="00035AA6"/>
    <w:rsid w:val="00035FAD"/>
    <w:rsid w:val="00036968"/>
    <w:rsid w:val="00036F6D"/>
    <w:rsid w:val="00040409"/>
    <w:rsid w:val="00040621"/>
    <w:rsid w:val="0004081A"/>
    <w:rsid w:val="0004399D"/>
    <w:rsid w:val="00051876"/>
    <w:rsid w:val="000519F7"/>
    <w:rsid w:val="000527B5"/>
    <w:rsid w:val="000532B1"/>
    <w:rsid w:val="0005477D"/>
    <w:rsid w:val="00055891"/>
    <w:rsid w:val="00060BE6"/>
    <w:rsid w:val="000618D0"/>
    <w:rsid w:val="00061C29"/>
    <w:rsid w:val="00064762"/>
    <w:rsid w:val="00067218"/>
    <w:rsid w:val="00067671"/>
    <w:rsid w:val="00067B78"/>
    <w:rsid w:val="00067BFD"/>
    <w:rsid w:val="00067F55"/>
    <w:rsid w:val="0007081F"/>
    <w:rsid w:val="00071994"/>
    <w:rsid w:val="000733FA"/>
    <w:rsid w:val="000735ED"/>
    <w:rsid w:val="000745B5"/>
    <w:rsid w:val="00075C20"/>
    <w:rsid w:val="00082757"/>
    <w:rsid w:val="00084843"/>
    <w:rsid w:val="00085356"/>
    <w:rsid w:val="00087894"/>
    <w:rsid w:val="00091265"/>
    <w:rsid w:val="0009191B"/>
    <w:rsid w:val="0009232A"/>
    <w:rsid w:val="000927A0"/>
    <w:rsid w:val="00092AC6"/>
    <w:rsid w:val="0009492D"/>
    <w:rsid w:val="00094A48"/>
    <w:rsid w:val="00095201"/>
    <w:rsid w:val="000963F2"/>
    <w:rsid w:val="0009650E"/>
    <w:rsid w:val="000966B4"/>
    <w:rsid w:val="00096BA3"/>
    <w:rsid w:val="00097375"/>
    <w:rsid w:val="000977CB"/>
    <w:rsid w:val="000A4D5F"/>
    <w:rsid w:val="000A700C"/>
    <w:rsid w:val="000B083A"/>
    <w:rsid w:val="000B2E9B"/>
    <w:rsid w:val="000B44E0"/>
    <w:rsid w:val="000B4F7A"/>
    <w:rsid w:val="000B5D33"/>
    <w:rsid w:val="000C06B1"/>
    <w:rsid w:val="000C1100"/>
    <w:rsid w:val="000C2D0D"/>
    <w:rsid w:val="000C4E99"/>
    <w:rsid w:val="000D175C"/>
    <w:rsid w:val="000D1B8D"/>
    <w:rsid w:val="000D2D5D"/>
    <w:rsid w:val="000D4EDE"/>
    <w:rsid w:val="000D55FD"/>
    <w:rsid w:val="000D654A"/>
    <w:rsid w:val="000D66DD"/>
    <w:rsid w:val="000D7DB2"/>
    <w:rsid w:val="000E1357"/>
    <w:rsid w:val="000E3AA6"/>
    <w:rsid w:val="000E4278"/>
    <w:rsid w:val="000E4FB8"/>
    <w:rsid w:val="000E687E"/>
    <w:rsid w:val="000E71F7"/>
    <w:rsid w:val="000F10B2"/>
    <w:rsid w:val="000F265D"/>
    <w:rsid w:val="000F3D0E"/>
    <w:rsid w:val="000F4507"/>
    <w:rsid w:val="000F4D66"/>
    <w:rsid w:val="000F4F80"/>
    <w:rsid w:val="000F54F0"/>
    <w:rsid w:val="000F555F"/>
    <w:rsid w:val="000F5757"/>
    <w:rsid w:val="000F6238"/>
    <w:rsid w:val="000F66F8"/>
    <w:rsid w:val="0010137B"/>
    <w:rsid w:val="00101859"/>
    <w:rsid w:val="0010192F"/>
    <w:rsid w:val="00104754"/>
    <w:rsid w:val="001071A1"/>
    <w:rsid w:val="00111C3C"/>
    <w:rsid w:val="0011427A"/>
    <w:rsid w:val="00114929"/>
    <w:rsid w:val="00115387"/>
    <w:rsid w:val="00116ED1"/>
    <w:rsid w:val="001171D2"/>
    <w:rsid w:val="00120979"/>
    <w:rsid w:val="00121AE4"/>
    <w:rsid w:val="001258C8"/>
    <w:rsid w:val="001259A2"/>
    <w:rsid w:val="00126851"/>
    <w:rsid w:val="00131807"/>
    <w:rsid w:val="001332C4"/>
    <w:rsid w:val="0013341E"/>
    <w:rsid w:val="00136A99"/>
    <w:rsid w:val="00137C68"/>
    <w:rsid w:val="0014203A"/>
    <w:rsid w:val="00150EDF"/>
    <w:rsid w:val="00151376"/>
    <w:rsid w:val="00151ABD"/>
    <w:rsid w:val="0015235F"/>
    <w:rsid w:val="0015257B"/>
    <w:rsid w:val="00154D9A"/>
    <w:rsid w:val="00155CEE"/>
    <w:rsid w:val="0015797B"/>
    <w:rsid w:val="00157BFE"/>
    <w:rsid w:val="00157C19"/>
    <w:rsid w:val="001616C6"/>
    <w:rsid w:val="001654D5"/>
    <w:rsid w:val="00170A97"/>
    <w:rsid w:val="0017261A"/>
    <w:rsid w:val="00172743"/>
    <w:rsid w:val="001727F3"/>
    <w:rsid w:val="00174E8D"/>
    <w:rsid w:val="00176F95"/>
    <w:rsid w:val="001773E9"/>
    <w:rsid w:val="001832D3"/>
    <w:rsid w:val="001846A3"/>
    <w:rsid w:val="00184940"/>
    <w:rsid w:val="00186D09"/>
    <w:rsid w:val="0019113B"/>
    <w:rsid w:val="00191317"/>
    <w:rsid w:val="00191CF4"/>
    <w:rsid w:val="00192AE3"/>
    <w:rsid w:val="001944BE"/>
    <w:rsid w:val="00197A77"/>
    <w:rsid w:val="001A2208"/>
    <w:rsid w:val="001A45B8"/>
    <w:rsid w:val="001A46D6"/>
    <w:rsid w:val="001A48FC"/>
    <w:rsid w:val="001A4AE9"/>
    <w:rsid w:val="001A6D7F"/>
    <w:rsid w:val="001A7709"/>
    <w:rsid w:val="001B0D6A"/>
    <w:rsid w:val="001B1DDD"/>
    <w:rsid w:val="001B3909"/>
    <w:rsid w:val="001B41C4"/>
    <w:rsid w:val="001B4206"/>
    <w:rsid w:val="001B44C7"/>
    <w:rsid w:val="001B705A"/>
    <w:rsid w:val="001B7575"/>
    <w:rsid w:val="001B7EC8"/>
    <w:rsid w:val="001C0225"/>
    <w:rsid w:val="001C4FF3"/>
    <w:rsid w:val="001D3E2B"/>
    <w:rsid w:val="001D72D3"/>
    <w:rsid w:val="001D776D"/>
    <w:rsid w:val="001E007E"/>
    <w:rsid w:val="001E2358"/>
    <w:rsid w:val="001E32C8"/>
    <w:rsid w:val="001E6A07"/>
    <w:rsid w:val="001E6BDC"/>
    <w:rsid w:val="001F09EA"/>
    <w:rsid w:val="001F357A"/>
    <w:rsid w:val="001F3865"/>
    <w:rsid w:val="001F542A"/>
    <w:rsid w:val="00202121"/>
    <w:rsid w:val="002021A9"/>
    <w:rsid w:val="00202AC2"/>
    <w:rsid w:val="0020583B"/>
    <w:rsid w:val="002066CA"/>
    <w:rsid w:val="00207243"/>
    <w:rsid w:val="002074A7"/>
    <w:rsid w:val="00210A44"/>
    <w:rsid w:val="002113A0"/>
    <w:rsid w:val="00212179"/>
    <w:rsid w:val="00213ED4"/>
    <w:rsid w:val="00215780"/>
    <w:rsid w:val="00220E0A"/>
    <w:rsid w:val="002221F1"/>
    <w:rsid w:val="00222682"/>
    <w:rsid w:val="002232D9"/>
    <w:rsid w:val="002246B4"/>
    <w:rsid w:val="0022555A"/>
    <w:rsid w:val="00226A68"/>
    <w:rsid w:val="0023007D"/>
    <w:rsid w:val="002321A6"/>
    <w:rsid w:val="002351AE"/>
    <w:rsid w:val="002356F3"/>
    <w:rsid w:val="00236223"/>
    <w:rsid w:val="0024135F"/>
    <w:rsid w:val="00244C66"/>
    <w:rsid w:val="00246C28"/>
    <w:rsid w:val="00247208"/>
    <w:rsid w:val="002504E2"/>
    <w:rsid w:val="0025253D"/>
    <w:rsid w:val="00255134"/>
    <w:rsid w:val="00256A36"/>
    <w:rsid w:val="00256B33"/>
    <w:rsid w:val="00256CF5"/>
    <w:rsid w:val="00256D47"/>
    <w:rsid w:val="00257E37"/>
    <w:rsid w:val="0026374F"/>
    <w:rsid w:val="002642EF"/>
    <w:rsid w:val="00264DBF"/>
    <w:rsid w:val="00266AE0"/>
    <w:rsid w:val="002705DE"/>
    <w:rsid w:val="00274866"/>
    <w:rsid w:val="00274D02"/>
    <w:rsid w:val="00282EBB"/>
    <w:rsid w:val="00283662"/>
    <w:rsid w:val="00285420"/>
    <w:rsid w:val="00285DFD"/>
    <w:rsid w:val="00287F0B"/>
    <w:rsid w:val="00290172"/>
    <w:rsid w:val="00291C48"/>
    <w:rsid w:val="00292B06"/>
    <w:rsid w:val="002937FD"/>
    <w:rsid w:val="00296285"/>
    <w:rsid w:val="0029639A"/>
    <w:rsid w:val="00296CAE"/>
    <w:rsid w:val="002A1943"/>
    <w:rsid w:val="002A3FC1"/>
    <w:rsid w:val="002A5D9E"/>
    <w:rsid w:val="002B0710"/>
    <w:rsid w:val="002B16ED"/>
    <w:rsid w:val="002B2998"/>
    <w:rsid w:val="002B372B"/>
    <w:rsid w:val="002B3B01"/>
    <w:rsid w:val="002B3B20"/>
    <w:rsid w:val="002B4CDE"/>
    <w:rsid w:val="002B6C01"/>
    <w:rsid w:val="002C06AA"/>
    <w:rsid w:val="002C086A"/>
    <w:rsid w:val="002C2577"/>
    <w:rsid w:val="002C383B"/>
    <w:rsid w:val="002C516D"/>
    <w:rsid w:val="002C6008"/>
    <w:rsid w:val="002C6AC3"/>
    <w:rsid w:val="002D1B4A"/>
    <w:rsid w:val="002D2CC6"/>
    <w:rsid w:val="002D43AE"/>
    <w:rsid w:val="002D52F6"/>
    <w:rsid w:val="002E0426"/>
    <w:rsid w:val="002E4242"/>
    <w:rsid w:val="002E55CF"/>
    <w:rsid w:val="002E6D93"/>
    <w:rsid w:val="002E7E5A"/>
    <w:rsid w:val="002E7FCC"/>
    <w:rsid w:val="002F5DB0"/>
    <w:rsid w:val="002F6A8F"/>
    <w:rsid w:val="003001AF"/>
    <w:rsid w:val="00301887"/>
    <w:rsid w:val="00302687"/>
    <w:rsid w:val="00303D5C"/>
    <w:rsid w:val="00305453"/>
    <w:rsid w:val="00307121"/>
    <w:rsid w:val="00307582"/>
    <w:rsid w:val="00307D62"/>
    <w:rsid w:val="003122B4"/>
    <w:rsid w:val="00312CF8"/>
    <w:rsid w:val="0031430A"/>
    <w:rsid w:val="0031613B"/>
    <w:rsid w:val="003173CE"/>
    <w:rsid w:val="00317734"/>
    <w:rsid w:val="00320937"/>
    <w:rsid w:val="00322B3D"/>
    <w:rsid w:val="00324C39"/>
    <w:rsid w:val="0032715F"/>
    <w:rsid w:val="003333A6"/>
    <w:rsid w:val="00333B56"/>
    <w:rsid w:val="00334A12"/>
    <w:rsid w:val="00336285"/>
    <w:rsid w:val="00337D03"/>
    <w:rsid w:val="003411E6"/>
    <w:rsid w:val="0034299B"/>
    <w:rsid w:val="00342D94"/>
    <w:rsid w:val="00351B47"/>
    <w:rsid w:val="003526C5"/>
    <w:rsid w:val="0035439A"/>
    <w:rsid w:val="00355033"/>
    <w:rsid w:val="003556E8"/>
    <w:rsid w:val="00355E77"/>
    <w:rsid w:val="00357A7D"/>
    <w:rsid w:val="00357DA1"/>
    <w:rsid w:val="00360534"/>
    <w:rsid w:val="003619E6"/>
    <w:rsid w:val="00362F23"/>
    <w:rsid w:val="003701CF"/>
    <w:rsid w:val="00372549"/>
    <w:rsid w:val="003731CB"/>
    <w:rsid w:val="00374C21"/>
    <w:rsid w:val="00375E19"/>
    <w:rsid w:val="00380883"/>
    <w:rsid w:val="00384C3A"/>
    <w:rsid w:val="00386A4E"/>
    <w:rsid w:val="00386B92"/>
    <w:rsid w:val="00386D73"/>
    <w:rsid w:val="00394C6B"/>
    <w:rsid w:val="0039605B"/>
    <w:rsid w:val="003963B9"/>
    <w:rsid w:val="0039643B"/>
    <w:rsid w:val="003A02F6"/>
    <w:rsid w:val="003A2939"/>
    <w:rsid w:val="003A2BF0"/>
    <w:rsid w:val="003A45C0"/>
    <w:rsid w:val="003B064D"/>
    <w:rsid w:val="003B11CA"/>
    <w:rsid w:val="003B2145"/>
    <w:rsid w:val="003B3328"/>
    <w:rsid w:val="003C2F18"/>
    <w:rsid w:val="003C3473"/>
    <w:rsid w:val="003C36B3"/>
    <w:rsid w:val="003D19C2"/>
    <w:rsid w:val="003D2E34"/>
    <w:rsid w:val="003F0F7A"/>
    <w:rsid w:val="00400071"/>
    <w:rsid w:val="00401AAA"/>
    <w:rsid w:val="00404773"/>
    <w:rsid w:val="0040501E"/>
    <w:rsid w:val="00406004"/>
    <w:rsid w:val="004117AD"/>
    <w:rsid w:val="00413BA1"/>
    <w:rsid w:val="00417F17"/>
    <w:rsid w:val="00421B7E"/>
    <w:rsid w:val="0042202C"/>
    <w:rsid w:val="004223E3"/>
    <w:rsid w:val="00422FBC"/>
    <w:rsid w:val="004320A2"/>
    <w:rsid w:val="00434A72"/>
    <w:rsid w:val="00436F66"/>
    <w:rsid w:val="00437117"/>
    <w:rsid w:val="0044023E"/>
    <w:rsid w:val="00441A6C"/>
    <w:rsid w:val="00443AA8"/>
    <w:rsid w:val="004514E1"/>
    <w:rsid w:val="004517B7"/>
    <w:rsid w:val="00452A26"/>
    <w:rsid w:val="004572EF"/>
    <w:rsid w:val="004649FD"/>
    <w:rsid w:val="00465718"/>
    <w:rsid w:val="00465DA5"/>
    <w:rsid w:val="00466FC7"/>
    <w:rsid w:val="00472932"/>
    <w:rsid w:val="00472C5C"/>
    <w:rsid w:val="0047735B"/>
    <w:rsid w:val="0048037E"/>
    <w:rsid w:val="00481625"/>
    <w:rsid w:val="0048203E"/>
    <w:rsid w:val="004837CE"/>
    <w:rsid w:val="0048413A"/>
    <w:rsid w:val="00485711"/>
    <w:rsid w:val="00485BC1"/>
    <w:rsid w:val="004904DE"/>
    <w:rsid w:val="004919C9"/>
    <w:rsid w:val="00491D21"/>
    <w:rsid w:val="00492869"/>
    <w:rsid w:val="00494C26"/>
    <w:rsid w:val="004960C9"/>
    <w:rsid w:val="004970FD"/>
    <w:rsid w:val="00497B48"/>
    <w:rsid w:val="004A1A89"/>
    <w:rsid w:val="004A31DE"/>
    <w:rsid w:val="004A46D7"/>
    <w:rsid w:val="004B044D"/>
    <w:rsid w:val="004B5EF7"/>
    <w:rsid w:val="004B63E4"/>
    <w:rsid w:val="004B63E5"/>
    <w:rsid w:val="004B7016"/>
    <w:rsid w:val="004B7BAD"/>
    <w:rsid w:val="004C023D"/>
    <w:rsid w:val="004C0467"/>
    <w:rsid w:val="004C2909"/>
    <w:rsid w:val="004C318A"/>
    <w:rsid w:val="004C5471"/>
    <w:rsid w:val="004C693C"/>
    <w:rsid w:val="004C72D8"/>
    <w:rsid w:val="004D24B7"/>
    <w:rsid w:val="004D4196"/>
    <w:rsid w:val="004D689C"/>
    <w:rsid w:val="004D6E6C"/>
    <w:rsid w:val="004E0172"/>
    <w:rsid w:val="004E04E9"/>
    <w:rsid w:val="004E1C59"/>
    <w:rsid w:val="004E4A9E"/>
    <w:rsid w:val="004E56CE"/>
    <w:rsid w:val="004E5702"/>
    <w:rsid w:val="004F1C57"/>
    <w:rsid w:val="004F27BE"/>
    <w:rsid w:val="004F34AD"/>
    <w:rsid w:val="004F6805"/>
    <w:rsid w:val="00502A4F"/>
    <w:rsid w:val="00504648"/>
    <w:rsid w:val="00505485"/>
    <w:rsid w:val="005061F3"/>
    <w:rsid w:val="00506435"/>
    <w:rsid w:val="0051103A"/>
    <w:rsid w:val="005135C1"/>
    <w:rsid w:val="005157E2"/>
    <w:rsid w:val="005169AA"/>
    <w:rsid w:val="00517A50"/>
    <w:rsid w:val="005209EC"/>
    <w:rsid w:val="005232A6"/>
    <w:rsid w:val="005247C0"/>
    <w:rsid w:val="005259DE"/>
    <w:rsid w:val="0052606B"/>
    <w:rsid w:val="00526B2E"/>
    <w:rsid w:val="00531208"/>
    <w:rsid w:val="00532C8B"/>
    <w:rsid w:val="00533283"/>
    <w:rsid w:val="0053518B"/>
    <w:rsid w:val="005354BC"/>
    <w:rsid w:val="005355D8"/>
    <w:rsid w:val="00541886"/>
    <w:rsid w:val="005428B7"/>
    <w:rsid w:val="00542DAF"/>
    <w:rsid w:val="0055298B"/>
    <w:rsid w:val="00552FCA"/>
    <w:rsid w:val="00556139"/>
    <w:rsid w:val="00556B70"/>
    <w:rsid w:val="00560CEB"/>
    <w:rsid w:val="005626D5"/>
    <w:rsid w:val="00563715"/>
    <w:rsid w:val="00565029"/>
    <w:rsid w:val="00565521"/>
    <w:rsid w:val="005659E6"/>
    <w:rsid w:val="0056650D"/>
    <w:rsid w:val="005666CA"/>
    <w:rsid w:val="00566799"/>
    <w:rsid w:val="005667CF"/>
    <w:rsid w:val="0057191D"/>
    <w:rsid w:val="005735CC"/>
    <w:rsid w:val="0057378F"/>
    <w:rsid w:val="00576181"/>
    <w:rsid w:val="00576BCC"/>
    <w:rsid w:val="00580434"/>
    <w:rsid w:val="00580FD4"/>
    <w:rsid w:val="00582777"/>
    <w:rsid w:val="00583D52"/>
    <w:rsid w:val="005842F5"/>
    <w:rsid w:val="00584628"/>
    <w:rsid w:val="00584D40"/>
    <w:rsid w:val="00584EB2"/>
    <w:rsid w:val="0059040A"/>
    <w:rsid w:val="005904CF"/>
    <w:rsid w:val="00591365"/>
    <w:rsid w:val="00591B12"/>
    <w:rsid w:val="005927CA"/>
    <w:rsid w:val="0059397F"/>
    <w:rsid w:val="005A12B4"/>
    <w:rsid w:val="005A13BF"/>
    <w:rsid w:val="005A1F6C"/>
    <w:rsid w:val="005A4D4D"/>
    <w:rsid w:val="005B0457"/>
    <w:rsid w:val="005B0AA9"/>
    <w:rsid w:val="005B185A"/>
    <w:rsid w:val="005B2A82"/>
    <w:rsid w:val="005B4E64"/>
    <w:rsid w:val="005B651B"/>
    <w:rsid w:val="005C0153"/>
    <w:rsid w:val="005C2C4B"/>
    <w:rsid w:val="005C3230"/>
    <w:rsid w:val="005C5F35"/>
    <w:rsid w:val="005C6F33"/>
    <w:rsid w:val="005D0E09"/>
    <w:rsid w:val="005D594E"/>
    <w:rsid w:val="005D6365"/>
    <w:rsid w:val="005E3819"/>
    <w:rsid w:val="005E3CD3"/>
    <w:rsid w:val="005E3DB6"/>
    <w:rsid w:val="005E4F94"/>
    <w:rsid w:val="005E5A3A"/>
    <w:rsid w:val="005E7B31"/>
    <w:rsid w:val="005F249F"/>
    <w:rsid w:val="005F2D34"/>
    <w:rsid w:val="005F48A4"/>
    <w:rsid w:val="005F62B9"/>
    <w:rsid w:val="00600212"/>
    <w:rsid w:val="00602097"/>
    <w:rsid w:val="006057E3"/>
    <w:rsid w:val="0060604D"/>
    <w:rsid w:val="006066DE"/>
    <w:rsid w:val="006102ED"/>
    <w:rsid w:val="00610CB3"/>
    <w:rsid w:val="0061477C"/>
    <w:rsid w:val="00615600"/>
    <w:rsid w:val="00616076"/>
    <w:rsid w:val="0061648D"/>
    <w:rsid w:val="00616ECA"/>
    <w:rsid w:val="00620E43"/>
    <w:rsid w:val="006222C5"/>
    <w:rsid w:val="00624810"/>
    <w:rsid w:val="00624F1F"/>
    <w:rsid w:val="00625823"/>
    <w:rsid w:val="00626D07"/>
    <w:rsid w:val="00630A9D"/>
    <w:rsid w:val="00632622"/>
    <w:rsid w:val="00634AC4"/>
    <w:rsid w:val="00641B9D"/>
    <w:rsid w:val="00642CAE"/>
    <w:rsid w:val="00645069"/>
    <w:rsid w:val="00645581"/>
    <w:rsid w:val="00645B2B"/>
    <w:rsid w:val="006466AE"/>
    <w:rsid w:val="00650277"/>
    <w:rsid w:val="00652E90"/>
    <w:rsid w:val="00654DF0"/>
    <w:rsid w:val="00660695"/>
    <w:rsid w:val="0066652D"/>
    <w:rsid w:val="0067013B"/>
    <w:rsid w:val="0067257D"/>
    <w:rsid w:val="0067268A"/>
    <w:rsid w:val="006726E0"/>
    <w:rsid w:val="00673C35"/>
    <w:rsid w:val="00676E93"/>
    <w:rsid w:val="00680717"/>
    <w:rsid w:val="006818ED"/>
    <w:rsid w:val="00683AA2"/>
    <w:rsid w:val="0068487B"/>
    <w:rsid w:val="00685E27"/>
    <w:rsid w:val="00686F7A"/>
    <w:rsid w:val="0068743B"/>
    <w:rsid w:val="00691382"/>
    <w:rsid w:val="00692497"/>
    <w:rsid w:val="0069594B"/>
    <w:rsid w:val="00695BC3"/>
    <w:rsid w:val="00695DE1"/>
    <w:rsid w:val="00697A05"/>
    <w:rsid w:val="006A15D0"/>
    <w:rsid w:val="006A187F"/>
    <w:rsid w:val="006A359C"/>
    <w:rsid w:val="006A3C0C"/>
    <w:rsid w:val="006A472E"/>
    <w:rsid w:val="006A49C2"/>
    <w:rsid w:val="006A4F86"/>
    <w:rsid w:val="006B0B6A"/>
    <w:rsid w:val="006B1129"/>
    <w:rsid w:val="006B2C8C"/>
    <w:rsid w:val="006B4DC6"/>
    <w:rsid w:val="006B65B2"/>
    <w:rsid w:val="006C1C49"/>
    <w:rsid w:val="006C59C9"/>
    <w:rsid w:val="006C70FA"/>
    <w:rsid w:val="006D06E5"/>
    <w:rsid w:val="006D07BB"/>
    <w:rsid w:val="006D21A8"/>
    <w:rsid w:val="006D56F9"/>
    <w:rsid w:val="006D7D7F"/>
    <w:rsid w:val="006E5371"/>
    <w:rsid w:val="006E792F"/>
    <w:rsid w:val="006F0A37"/>
    <w:rsid w:val="006F2534"/>
    <w:rsid w:val="006F3398"/>
    <w:rsid w:val="006F488A"/>
    <w:rsid w:val="006F75D4"/>
    <w:rsid w:val="00700334"/>
    <w:rsid w:val="007005F9"/>
    <w:rsid w:val="00700B11"/>
    <w:rsid w:val="0070191F"/>
    <w:rsid w:val="00701C0D"/>
    <w:rsid w:val="00702723"/>
    <w:rsid w:val="00703D0C"/>
    <w:rsid w:val="007052B2"/>
    <w:rsid w:val="007063F3"/>
    <w:rsid w:val="00706FB6"/>
    <w:rsid w:val="0071051F"/>
    <w:rsid w:val="007108FA"/>
    <w:rsid w:val="007128A1"/>
    <w:rsid w:val="00712B74"/>
    <w:rsid w:val="007160A7"/>
    <w:rsid w:val="00717A46"/>
    <w:rsid w:val="00717A55"/>
    <w:rsid w:val="007229F1"/>
    <w:rsid w:val="00722DB7"/>
    <w:rsid w:val="00723408"/>
    <w:rsid w:val="00726CBD"/>
    <w:rsid w:val="00727BF4"/>
    <w:rsid w:val="007403D6"/>
    <w:rsid w:val="00740C43"/>
    <w:rsid w:val="00740CC9"/>
    <w:rsid w:val="00741101"/>
    <w:rsid w:val="007435A5"/>
    <w:rsid w:val="00743D54"/>
    <w:rsid w:val="00744B30"/>
    <w:rsid w:val="0075328B"/>
    <w:rsid w:val="00753464"/>
    <w:rsid w:val="00753D2B"/>
    <w:rsid w:val="00754544"/>
    <w:rsid w:val="0076472C"/>
    <w:rsid w:val="007654CE"/>
    <w:rsid w:val="00765B6B"/>
    <w:rsid w:val="00765F67"/>
    <w:rsid w:val="00766DA7"/>
    <w:rsid w:val="007722A3"/>
    <w:rsid w:val="00772731"/>
    <w:rsid w:val="00772EF1"/>
    <w:rsid w:val="00777F78"/>
    <w:rsid w:val="00780E8B"/>
    <w:rsid w:val="007838FD"/>
    <w:rsid w:val="00783FCB"/>
    <w:rsid w:val="00785473"/>
    <w:rsid w:val="0078590B"/>
    <w:rsid w:val="00786B38"/>
    <w:rsid w:val="007900EB"/>
    <w:rsid w:val="0079080A"/>
    <w:rsid w:val="00791607"/>
    <w:rsid w:val="00791972"/>
    <w:rsid w:val="00792196"/>
    <w:rsid w:val="00792478"/>
    <w:rsid w:val="0079361E"/>
    <w:rsid w:val="00794D0C"/>
    <w:rsid w:val="00794E6A"/>
    <w:rsid w:val="0079694E"/>
    <w:rsid w:val="00797EB4"/>
    <w:rsid w:val="007A0A62"/>
    <w:rsid w:val="007A1BE7"/>
    <w:rsid w:val="007A23DF"/>
    <w:rsid w:val="007A26C9"/>
    <w:rsid w:val="007A28CD"/>
    <w:rsid w:val="007A3741"/>
    <w:rsid w:val="007A5448"/>
    <w:rsid w:val="007A666B"/>
    <w:rsid w:val="007B209F"/>
    <w:rsid w:val="007B2E69"/>
    <w:rsid w:val="007B2FC8"/>
    <w:rsid w:val="007B597F"/>
    <w:rsid w:val="007B59DD"/>
    <w:rsid w:val="007C226C"/>
    <w:rsid w:val="007C25FF"/>
    <w:rsid w:val="007C2606"/>
    <w:rsid w:val="007C2B79"/>
    <w:rsid w:val="007C2DAF"/>
    <w:rsid w:val="007C33CC"/>
    <w:rsid w:val="007C367D"/>
    <w:rsid w:val="007C3AA0"/>
    <w:rsid w:val="007C58A4"/>
    <w:rsid w:val="007D1884"/>
    <w:rsid w:val="007D2B0F"/>
    <w:rsid w:val="007D4134"/>
    <w:rsid w:val="007D7EB9"/>
    <w:rsid w:val="007E02A2"/>
    <w:rsid w:val="007E3BC8"/>
    <w:rsid w:val="007E3D62"/>
    <w:rsid w:val="007E486F"/>
    <w:rsid w:val="007E4A2A"/>
    <w:rsid w:val="007E5C43"/>
    <w:rsid w:val="007F1699"/>
    <w:rsid w:val="007F252B"/>
    <w:rsid w:val="007F510E"/>
    <w:rsid w:val="007F782D"/>
    <w:rsid w:val="008009EB"/>
    <w:rsid w:val="00800AF1"/>
    <w:rsid w:val="008110AA"/>
    <w:rsid w:val="0081147C"/>
    <w:rsid w:val="00812ACC"/>
    <w:rsid w:val="00817919"/>
    <w:rsid w:val="00820983"/>
    <w:rsid w:val="00821789"/>
    <w:rsid w:val="008219F9"/>
    <w:rsid w:val="00823561"/>
    <w:rsid w:val="0082696C"/>
    <w:rsid w:val="008279F6"/>
    <w:rsid w:val="008314C8"/>
    <w:rsid w:val="008363C1"/>
    <w:rsid w:val="00841159"/>
    <w:rsid w:val="008436F4"/>
    <w:rsid w:val="008437FC"/>
    <w:rsid w:val="00844499"/>
    <w:rsid w:val="00850781"/>
    <w:rsid w:val="008607CF"/>
    <w:rsid w:val="00865133"/>
    <w:rsid w:val="00870BAE"/>
    <w:rsid w:val="00871D91"/>
    <w:rsid w:val="00872876"/>
    <w:rsid w:val="00877100"/>
    <w:rsid w:val="00880BAB"/>
    <w:rsid w:val="00887811"/>
    <w:rsid w:val="00891A21"/>
    <w:rsid w:val="00891D92"/>
    <w:rsid w:val="00892002"/>
    <w:rsid w:val="00892579"/>
    <w:rsid w:val="00895B2E"/>
    <w:rsid w:val="00895D7D"/>
    <w:rsid w:val="0089641D"/>
    <w:rsid w:val="00896B33"/>
    <w:rsid w:val="00896D34"/>
    <w:rsid w:val="008973B3"/>
    <w:rsid w:val="008A1F4A"/>
    <w:rsid w:val="008A3ABD"/>
    <w:rsid w:val="008A78DE"/>
    <w:rsid w:val="008B06EC"/>
    <w:rsid w:val="008B0AD9"/>
    <w:rsid w:val="008B4A08"/>
    <w:rsid w:val="008C0492"/>
    <w:rsid w:val="008C08CD"/>
    <w:rsid w:val="008C3262"/>
    <w:rsid w:val="008C3651"/>
    <w:rsid w:val="008C5CF3"/>
    <w:rsid w:val="008D27A0"/>
    <w:rsid w:val="008D2B96"/>
    <w:rsid w:val="008D35C9"/>
    <w:rsid w:val="008D4D2D"/>
    <w:rsid w:val="008E103E"/>
    <w:rsid w:val="008E2DC5"/>
    <w:rsid w:val="008E3E9E"/>
    <w:rsid w:val="008F29CB"/>
    <w:rsid w:val="008F2CDA"/>
    <w:rsid w:val="008F3281"/>
    <w:rsid w:val="008F6773"/>
    <w:rsid w:val="008F7EE6"/>
    <w:rsid w:val="00900312"/>
    <w:rsid w:val="00902CD6"/>
    <w:rsid w:val="00907387"/>
    <w:rsid w:val="00907C47"/>
    <w:rsid w:val="009105EC"/>
    <w:rsid w:val="0091424D"/>
    <w:rsid w:val="0091532E"/>
    <w:rsid w:val="00917EE8"/>
    <w:rsid w:val="00920633"/>
    <w:rsid w:val="009235E2"/>
    <w:rsid w:val="009257EB"/>
    <w:rsid w:val="0092623C"/>
    <w:rsid w:val="0093062F"/>
    <w:rsid w:val="009329DC"/>
    <w:rsid w:val="009344ED"/>
    <w:rsid w:val="00935D96"/>
    <w:rsid w:val="00940369"/>
    <w:rsid w:val="00940407"/>
    <w:rsid w:val="00943000"/>
    <w:rsid w:val="0094644D"/>
    <w:rsid w:val="00951608"/>
    <w:rsid w:val="00952B34"/>
    <w:rsid w:val="00953739"/>
    <w:rsid w:val="009545EE"/>
    <w:rsid w:val="00954736"/>
    <w:rsid w:val="009632F2"/>
    <w:rsid w:val="00963B0E"/>
    <w:rsid w:val="0097100A"/>
    <w:rsid w:val="00971ED8"/>
    <w:rsid w:val="009739EE"/>
    <w:rsid w:val="00974B6D"/>
    <w:rsid w:val="00976F2E"/>
    <w:rsid w:val="00980619"/>
    <w:rsid w:val="00981A1B"/>
    <w:rsid w:val="0098352B"/>
    <w:rsid w:val="00985FA4"/>
    <w:rsid w:val="00987605"/>
    <w:rsid w:val="00992B89"/>
    <w:rsid w:val="0099381B"/>
    <w:rsid w:val="00996AE1"/>
    <w:rsid w:val="00996CD2"/>
    <w:rsid w:val="009A10F1"/>
    <w:rsid w:val="009A1340"/>
    <w:rsid w:val="009A2005"/>
    <w:rsid w:val="009A2CD8"/>
    <w:rsid w:val="009B0BFE"/>
    <w:rsid w:val="009B29F5"/>
    <w:rsid w:val="009B4945"/>
    <w:rsid w:val="009B596C"/>
    <w:rsid w:val="009C42E6"/>
    <w:rsid w:val="009C6AC7"/>
    <w:rsid w:val="009D2574"/>
    <w:rsid w:val="009D2B38"/>
    <w:rsid w:val="009D418F"/>
    <w:rsid w:val="009D5021"/>
    <w:rsid w:val="009D7D95"/>
    <w:rsid w:val="009D7F12"/>
    <w:rsid w:val="009D7FA4"/>
    <w:rsid w:val="009F0A63"/>
    <w:rsid w:val="009F12C8"/>
    <w:rsid w:val="009F1551"/>
    <w:rsid w:val="009F177B"/>
    <w:rsid w:val="009F35C5"/>
    <w:rsid w:val="009F42D7"/>
    <w:rsid w:val="00A0019F"/>
    <w:rsid w:val="00A00A9A"/>
    <w:rsid w:val="00A01123"/>
    <w:rsid w:val="00A02170"/>
    <w:rsid w:val="00A051A2"/>
    <w:rsid w:val="00A05841"/>
    <w:rsid w:val="00A05D2F"/>
    <w:rsid w:val="00A05F85"/>
    <w:rsid w:val="00A07E87"/>
    <w:rsid w:val="00A14F8E"/>
    <w:rsid w:val="00A152E2"/>
    <w:rsid w:val="00A175FE"/>
    <w:rsid w:val="00A17CCA"/>
    <w:rsid w:val="00A2119B"/>
    <w:rsid w:val="00A220C6"/>
    <w:rsid w:val="00A233A5"/>
    <w:rsid w:val="00A25B57"/>
    <w:rsid w:val="00A274AE"/>
    <w:rsid w:val="00A32543"/>
    <w:rsid w:val="00A343BA"/>
    <w:rsid w:val="00A34B11"/>
    <w:rsid w:val="00A34DC9"/>
    <w:rsid w:val="00A3536B"/>
    <w:rsid w:val="00A42223"/>
    <w:rsid w:val="00A44BB2"/>
    <w:rsid w:val="00A45624"/>
    <w:rsid w:val="00A458E6"/>
    <w:rsid w:val="00A469E3"/>
    <w:rsid w:val="00A47196"/>
    <w:rsid w:val="00A472EB"/>
    <w:rsid w:val="00A51CB6"/>
    <w:rsid w:val="00A53415"/>
    <w:rsid w:val="00A53552"/>
    <w:rsid w:val="00A5378B"/>
    <w:rsid w:val="00A571AA"/>
    <w:rsid w:val="00A579EE"/>
    <w:rsid w:val="00A60A42"/>
    <w:rsid w:val="00A616F4"/>
    <w:rsid w:val="00A61E90"/>
    <w:rsid w:val="00A62031"/>
    <w:rsid w:val="00A624AD"/>
    <w:rsid w:val="00A62882"/>
    <w:rsid w:val="00A639AD"/>
    <w:rsid w:val="00A663DE"/>
    <w:rsid w:val="00A66D40"/>
    <w:rsid w:val="00A70F00"/>
    <w:rsid w:val="00A72573"/>
    <w:rsid w:val="00A754F7"/>
    <w:rsid w:val="00A76B40"/>
    <w:rsid w:val="00A77686"/>
    <w:rsid w:val="00A77A8F"/>
    <w:rsid w:val="00A82086"/>
    <w:rsid w:val="00A82824"/>
    <w:rsid w:val="00A832C3"/>
    <w:rsid w:val="00A856F2"/>
    <w:rsid w:val="00A86152"/>
    <w:rsid w:val="00A86AE9"/>
    <w:rsid w:val="00A8717B"/>
    <w:rsid w:val="00A87672"/>
    <w:rsid w:val="00A92F2C"/>
    <w:rsid w:val="00A937D8"/>
    <w:rsid w:val="00A96E21"/>
    <w:rsid w:val="00AA0243"/>
    <w:rsid w:val="00AA0BD8"/>
    <w:rsid w:val="00AA4B61"/>
    <w:rsid w:val="00AA4BA5"/>
    <w:rsid w:val="00AA4E2D"/>
    <w:rsid w:val="00AA5BFB"/>
    <w:rsid w:val="00AA744A"/>
    <w:rsid w:val="00AA7DF6"/>
    <w:rsid w:val="00AB0E4E"/>
    <w:rsid w:val="00AB1860"/>
    <w:rsid w:val="00AB190D"/>
    <w:rsid w:val="00AB2E69"/>
    <w:rsid w:val="00AB5AA0"/>
    <w:rsid w:val="00AC23D0"/>
    <w:rsid w:val="00AC5CF2"/>
    <w:rsid w:val="00AC604F"/>
    <w:rsid w:val="00AC63DD"/>
    <w:rsid w:val="00AC6B2E"/>
    <w:rsid w:val="00AC6D9F"/>
    <w:rsid w:val="00AC783E"/>
    <w:rsid w:val="00AD06BD"/>
    <w:rsid w:val="00AD1763"/>
    <w:rsid w:val="00AD3589"/>
    <w:rsid w:val="00AD372F"/>
    <w:rsid w:val="00AD47D5"/>
    <w:rsid w:val="00AD4E60"/>
    <w:rsid w:val="00AE017E"/>
    <w:rsid w:val="00AE035A"/>
    <w:rsid w:val="00AE2237"/>
    <w:rsid w:val="00AE2897"/>
    <w:rsid w:val="00AE2E79"/>
    <w:rsid w:val="00AE5254"/>
    <w:rsid w:val="00AE7769"/>
    <w:rsid w:val="00AE7A13"/>
    <w:rsid w:val="00AF2354"/>
    <w:rsid w:val="00AF35D6"/>
    <w:rsid w:val="00AF50AF"/>
    <w:rsid w:val="00AF5F80"/>
    <w:rsid w:val="00AF7169"/>
    <w:rsid w:val="00B002F1"/>
    <w:rsid w:val="00B03D8E"/>
    <w:rsid w:val="00B0448E"/>
    <w:rsid w:val="00B04530"/>
    <w:rsid w:val="00B0581F"/>
    <w:rsid w:val="00B06448"/>
    <w:rsid w:val="00B068FB"/>
    <w:rsid w:val="00B06D13"/>
    <w:rsid w:val="00B10DD3"/>
    <w:rsid w:val="00B1113A"/>
    <w:rsid w:val="00B13CE2"/>
    <w:rsid w:val="00B13DB7"/>
    <w:rsid w:val="00B1532E"/>
    <w:rsid w:val="00B15DDD"/>
    <w:rsid w:val="00B178D0"/>
    <w:rsid w:val="00B205D3"/>
    <w:rsid w:val="00B23E7C"/>
    <w:rsid w:val="00B246BA"/>
    <w:rsid w:val="00B278ED"/>
    <w:rsid w:val="00B27953"/>
    <w:rsid w:val="00B31D91"/>
    <w:rsid w:val="00B321CF"/>
    <w:rsid w:val="00B32C84"/>
    <w:rsid w:val="00B344CA"/>
    <w:rsid w:val="00B344F1"/>
    <w:rsid w:val="00B46501"/>
    <w:rsid w:val="00B522B9"/>
    <w:rsid w:val="00B52F5C"/>
    <w:rsid w:val="00B5368E"/>
    <w:rsid w:val="00B54A66"/>
    <w:rsid w:val="00B5507B"/>
    <w:rsid w:val="00B558C8"/>
    <w:rsid w:val="00B654E0"/>
    <w:rsid w:val="00B65986"/>
    <w:rsid w:val="00B65A48"/>
    <w:rsid w:val="00B67162"/>
    <w:rsid w:val="00B71EC0"/>
    <w:rsid w:val="00B72693"/>
    <w:rsid w:val="00B73757"/>
    <w:rsid w:val="00B74030"/>
    <w:rsid w:val="00B768BB"/>
    <w:rsid w:val="00B77301"/>
    <w:rsid w:val="00B80E18"/>
    <w:rsid w:val="00B85B02"/>
    <w:rsid w:val="00B863F0"/>
    <w:rsid w:val="00B8683B"/>
    <w:rsid w:val="00B86EBC"/>
    <w:rsid w:val="00B9268F"/>
    <w:rsid w:val="00B926C9"/>
    <w:rsid w:val="00B930FD"/>
    <w:rsid w:val="00B9392D"/>
    <w:rsid w:val="00B94C7C"/>
    <w:rsid w:val="00B96C75"/>
    <w:rsid w:val="00BA21E7"/>
    <w:rsid w:val="00BA2C15"/>
    <w:rsid w:val="00BA4B81"/>
    <w:rsid w:val="00BA5B13"/>
    <w:rsid w:val="00BA791E"/>
    <w:rsid w:val="00BA79E8"/>
    <w:rsid w:val="00BB0702"/>
    <w:rsid w:val="00BB1168"/>
    <w:rsid w:val="00BB1E4A"/>
    <w:rsid w:val="00BB3FAF"/>
    <w:rsid w:val="00BB435E"/>
    <w:rsid w:val="00BB5413"/>
    <w:rsid w:val="00BB74B0"/>
    <w:rsid w:val="00BC1433"/>
    <w:rsid w:val="00BC1E93"/>
    <w:rsid w:val="00BC509F"/>
    <w:rsid w:val="00BC5FA7"/>
    <w:rsid w:val="00BC6648"/>
    <w:rsid w:val="00BD0646"/>
    <w:rsid w:val="00BD148D"/>
    <w:rsid w:val="00BD2789"/>
    <w:rsid w:val="00BD4B17"/>
    <w:rsid w:val="00BD570D"/>
    <w:rsid w:val="00BE14E8"/>
    <w:rsid w:val="00BE2A30"/>
    <w:rsid w:val="00BE3216"/>
    <w:rsid w:val="00BE3BAA"/>
    <w:rsid w:val="00BE4040"/>
    <w:rsid w:val="00BE7160"/>
    <w:rsid w:val="00BF073A"/>
    <w:rsid w:val="00BF0FBA"/>
    <w:rsid w:val="00BF14C5"/>
    <w:rsid w:val="00BF209F"/>
    <w:rsid w:val="00BF35F6"/>
    <w:rsid w:val="00BF5139"/>
    <w:rsid w:val="00BF6039"/>
    <w:rsid w:val="00BF6DE0"/>
    <w:rsid w:val="00C01256"/>
    <w:rsid w:val="00C04E35"/>
    <w:rsid w:val="00C0674B"/>
    <w:rsid w:val="00C06B9C"/>
    <w:rsid w:val="00C06F07"/>
    <w:rsid w:val="00C112CF"/>
    <w:rsid w:val="00C1256A"/>
    <w:rsid w:val="00C15686"/>
    <w:rsid w:val="00C160D0"/>
    <w:rsid w:val="00C16288"/>
    <w:rsid w:val="00C20810"/>
    <w:rsid w:val="00C20CDF"/>
    <w:rsid w:val="00C21B11"/>
    <w:rsid w:val="00C2303D"/>
    <w:rsid w:val="00C25D54"/>
    <w:rsid w:val="00C265E3"/>
    <w:rsid w:val="00C26BA9"/>
    <w:rsid w:val="00C27DD7"/>
    <w:rsid w:val="00C31423"/>
    <w:rsid w:val="00C32E9B"/>
    <w:rsid w:val="00C33AA5"/>
    <w:rsid w:val="00C33EA5"/>
    <w:rsid w:val="00C35345"/>
    <w:rsid w:val="00C40750"/>
    <w:rsid w:val="00C446F0"/>
    <w:rsid w:val="00C44BD5"/>
    <w:rsid w:val="00C51C6D"/>
    <w:rsid w:val="00C51FC9"/>
    <w:rsid w:val="00C5256B"/>
    <w:rsid w:val="00C54948"/>
    <w:rsid w:val="00C57348"/>
    <w:rsid w:val="00C610D1"/>
    <w:rsid w:val="00C62B40"/>
    <w:rsid w:val="00C645FE"/>
    <w:rsid w:val="00C64DBE"/>
    <w:rsid w:val="00C661D9"/>
    <w:rsid w:val="00C66B9B"/>
    <w:rsid w:val="00C675F2"/>
    <w:rsid w:val="00C70B03"/>
    <w:rsid w:val="00C753FB"/>
    <w:rsid w:val="00C7557C"/>
    <w:rsid w:val="00C75C72"/>
    <w:rsid w:val="00C76834"/>
    <w:rsid w:val="00C770A7"/>
    <w:rsid w:val="00C77C2A"/>
    <w:rsid w:val="00C82683"/>
    <w:rsid w:val="00C84596"/>
    <w:rsid w:val="00C95CAA"/>
    <w:rsid w:val="00C95FB1"/>
    <w:rsid w:val="00C961AB"/>
    <w:rsid w:val="00CA0F3F"/>
    <w:rsid w:val="00CA13C8"/>
    <w:rsid w:val="00CA291D"/>
    <w:rsid w:val="00CA3BB8"/>
    <w:rsid w:val="00CA50C2"/>
    <w:rsid w:val="00CA51F0"/>
    <w:rsid w:val="00CA6121"/>
    <w:rsid w:val="00CA6BCC"/>
    <w:rsid w:val="00CA7053"/>
    <w:rsid w:val="00CA7158"/>
    <w:rsid w:val="00CA7A74"/>
    <w:rsid w:val="00CB0532"/>
    <w:rsid w:val="00CB278E"/>
    <w:rsid w:val="00CB3BE9"/>
    <w:rsid w:val="00CB3F91"/>
    <w:rsid w:val="00CB43B6"/>
    <w:rsid w:val="00CB58A2"/>
    <w:rsid w:val="00CB62F7"/>
    <w:rsid w:val="00CC166E"/>
    <w:rsid w:val="00CC7BA4"/>
    <w:rsid w:val="00CC7D6E"/>
    <w:rsid w:val="00CC7E6C"/>
    <w:rsid w:val="00CD02D5"/>
    <w:rsid w:val="00CD359B"/>
    <w:rsid w:val="00CD4F56"/>
    <w:rsid w:val="00CD57AC"/>
    <w:rsid w:val="00CD5E28"/>
    <w:rsid w:val="00CD6F6C"/>
    <w:rsid w:val="00CD75EC"/>
    <w:rsid w:val="00CE036D"/>
    <w:rsid w:val="00CE0AEB"/>
    <w:rsid w:val="00CE4770"/>
    <w:rsid w:val="00CE569A"/>
    <w:rsid w:val="00CE6258"/>
    <w:rsid w:val="00CF1701"/>
    <w:rsid w:val="00CF5067"/>
    <w:rsid w:val="00D00DB6"/>
    <w:rsid w:val="00D03A1D"/>
    <w:rsid w:val="00D03C97"/>
    <w:rsid w:val="00D04FF1"/>
    <w:rsid w:val="00D052F3"/>
    <w:rsid w:val="00D053C5"/>
    <w:rsid w:val="00D06C4A"/>
    <w:rsid w:val="00D116FA"/>
    <w:rsid w:val="00D117EF"/>
    <w:rsid w:val="00D118C1"/>
    <w:rsid w:val="00D124AD"/>
    <w:rsid w:val="00D1362C"/>
    <w:rsid w:val="00D140B6"/>
    <w:rsid w:val="00D14E93"/>
    <w:rsid w:val="00D15A03"/>
    <w:rsid w:val="00D16DBB"/>
    <w:rsid w:val="00D1779B"/>
    <w:rsid w:val="00D24948"/>
    <w:rsid w:val="00D25433"/>
    <w:rsid w:val="00D27919"/>
    <w:rsid w:val="00D30462"/>
    <w:rsid w:val="00D3142D"/>
    <w:rsid w:val="00D31695"/>
    <w:rsid w:val="00D327AF"/>
    <w:rsid w:val="00D343E0"/>
    <w:rsid w:val="00D37148"/>
    <w:rsid w:val="00D43E4C"/>
    <w:rsid w:val="00D462ED"/>
    <w:rsid w:val="00D46441"/>
    <w:rsid w:val="00D4663D"/>
    <w:rsid w:val="00D4745F"/>
    <w:rsid w:val="00D50838"/>
    <w:rsid w:val="00D50BF4"/>
    <w:rsid w:val="00D52E49"/>
    <w:rsid w:val="00D5328C"/>
    <w:rsid w:val="00D57054"/>
    <w:rsid w:val="00D5722A"/>
    <w:rsid w:val="00D60508"/>
    <w:rsid w:val="00D62AF4"/>
    <w:rsid w:val="00D63B3E"/>
    <w:rsid w:val="00D6657C"/>
    <w:rsid w:val="00D70EC1"/>
    <w:rsid w:val="00D71437"/>
    <w:rsid w:val="00D808CE"/>
    <w:rsid w:val="00D81949"/>
    <w:rsid w:val="00D82B83"/>
    <w:rsid w:val="00D8519E"/>
    <w:rsid w:val="00D859A6"/>
    <w:rsid w:val="00D91774"/>
    <w:rsid w:val="00D955C0"/>
    <w:rsid w:val="00DA256F"/>
    <w:rsid w:val="00DA2893"/>
    <w:rsid w:val="00DA56FC"/>
    <w:rsid w:val="00DA696A"/>
    <w:rsid w:val="00DA6B4A"/>
    <w:rsid w:val="00DB1101"/>
    <w:rsid w:val="00DB6514"/>
    <w:rsid w:val="00DC1EA6"/>
    <w:rsid w:val="00DC460A"/>
    <w:rsid w:val="00DC59F2"/>
    <w:rsid w:val="00DC6A9D"/>
    <w:rsid w:val="00DD31B8"/>
    <w:rsid w:val="00DE2103"/>
    <w:rsid w:val="00DE4B35"/>
    <w:rsid w:val="00DE578A"/>
    <w:rsid w:val="00DF0F58"/>
    <w:rsid w:val="00DF1DB4"/>
    <w:rsid w:val="00DF55DE"/>
    <w:rsid w:val="00E01B3D"/>
    <w:rsid w:val="00E026D2"/>
    <w:rsid w:val="00E03182"/>
    <w:rsid w:val="00E03C6B"/>
    <w:rsid w:val="00E03F60"/>
    <w:rsid w:val="00E04B54"/>
    <w:rsid w:val="00E0557E"/>
    <w:rsid w:val="00E070EA"/>
    <w:rsid w:val="00E07829"/>
    <w:rsid w:val="00E0794C"/>
    <w:rsid w:val="00E07957"/>
    <w:rsid w:val="00E1034D"/>
    <w:rsid w:val="00E12A63"/>
    <w:rsid w:val="00E12FBD"/>
    <w:rsid w:val="00E13AAC"/>
    <w:rsid w:val="00E14AEA"/>
    <w:rsid w:val="00E2129C"/>
    <w:rsid w:val="00E220C3"/>
    <w:rsid w:val="00E236F8"/>
    <w:rsid w:val="00E26894"/>
    <w:rsid w:val="00E2769C"/>
    <w:rsid w:val="00E301C5"/>
    <w:rsid w:val="00E3039B"/>
    <w:rsid w:val="00E30478"/>
    <w:rsid w:val="00E331D6"/>
    <w:rsid w:val="00E332B2"/>
    <w:rsid w:val="00E347E5"/>
    <w:rsid w:val="00E365C3"/>
    <w:rsid w:val="00E40B9D"/>
    <w:rsid w:val="00E4261D"/>
    <w:rsid w:val="00E45648"/>
    <w:rsid w:val="00E457B6"/>
    <w:rsid w:val="00E46DF5"/>
    <w:rsid w:val="00E473A4"/>
    <w:rsid w:val="00E47835"/>
    <w:rsid w:val="00E504B0"/>
    <w:rsid w:val="00E511C9"/>
    <w:rsid w:val="00E516BB"/>
    <w:rsid w:val="00E51703"/>
    <w:rsid w:val="00E5178D"/>
    <w:rsid w:val="00E52413"/>
    <w:rsid w:val="00E54AF4"/>
    <w:rsid w:val="00E54C11"/>
    <w:rsid w:val="00E568C6"/>
    <w:rsid w:val="00E568FC"/>
    <w:rsid w:val="00E56967"/>
    <w:rsid w:val="00E60243"/>
    <w:rsid w:val="00E60E1D"/>
    <w:rsid w:val="00E6287C"/>
    <w:rsid w:val="00E63570"/>
    <w:rsid w:val="00E6468B"/>
    <w:rsid w:val="00E675FB"/>
    <w:rsid w:val="00E714C4"/>
    <w:rsid w:val="00E714F6"/>
    <w:rsid w:val="00E73DB2"/>
    <w:rsid w:val="00E73E9C"/>
    <w:rsid w:val="00E80A7B"/>
    <w:rsid w:val="00E8137D"/>
    <w:rsid w:val="00E84010"/>
    <w:rsid w:val="00E851ED"/>
    <w:rsid w:val="00E85658"/>
    <w:rsid w:val="00E860A2"/>
    <w:rsid w:val="00E8701C"/>
    <w:rsid w:val="00E90658"/>
    <w:rsid w:val="00E90903"/>
    <w:rsid w:val="00E91054"/>
    <w:rsid w:val="00E91A75"/>
    <w:rsid w:val="00E91FE1"/>
    <w:rsid w:val="00E928CC"/>
    <w:rsid w:val="00E94097"/>
    <w:rsid w:val="00E9522D"/>
    <w:rsid w:val="00EA054A"/>
    <w:rsid w:val="00EA0B9A"/>
    <w:rsid w:val="00EA57FB"/>
    <w:rsid w:val="00EB37D5"/>
    <w:rsid w:val="00EB3D22"/>
    <w:rsid w:val="00EB79CC"/>
    <w:rsid w:val="00EC05E7"/>
    <w:rsid w:val="00EC0C37"/>
    <w:rsid w:val="00EC2A1D"/>
    <w:rsid w:val="00EC2B07"/>
    <w:rsid w:val="00EC450C"/>
    <w:rsid w:val="00EC52ED"/>
    <w:rsid w:val="00EC5C0E"/>
    <w:rsid w:val="00EC63F1"/>
    <w:rsid w:val="00ED1464"/>
    <w:rsid w:val="00ED50FE"/>
    <w:rsid w:val="00ED6348"/>
    <w:rsid w:val="00EE1C55"/>
    <w:rsid w:val="00EE25A8"/>
    <w:rsid w:val="00EE4EF7"/>
    <w:rsid w:val="00EE6EE8"/>
    <w:rsid w:val="00EF04F5"/>
    <w:rsid w:val="00EF43EA"/>
    <w:rsid w:val="00EF777E"/>
    <w:rsid w:val="00F0169F"/>
    <w:rsid w:val="00F0192A"/>
    <w:rsid w:val="00F036CE"/>
    <w:rsid w:val="00F04CB9"/>
    <w:rsid w:val="00F063C8"/>
    <w:rsid w:val="00F104CC"/>
    <w:rsid w:val="00F12058"/>
    <w:rsid w:val="00F1287D"/>
    <w:rsid w:val="00F13343"/>
    <w:rsid w:val="00F1607B"/>
    <w:rsid w:val="00F16BDB"/>
    <w:rsid w:val="00F1708D"/>
    <w:rsid w:val="00F205F0"/>
    <w:rsid w:val="00F2083A"/>
    <w:rsid w:val="00F25339"/>
    <w:rsid w:val="00F25424"/>
    <w:rsid w:val="00F25F35"/>
    <w:rsid w:val="00F26926"/>
    <w:rsid w:val="00F30623"/>
    <w:rsid w:val="00F306CD"/>
    <w:rsid w:val="00F33896"/>
    <w:rsid w:val="00F347B4"/>
    <w:rsid w:val="00F35772"/>
    <w:rsid w:val="00F36BDF"/>
    <w:rsid w:val="00F40790"/>
    <w:rsid w:val="00F40B26"/>
    <w:rsid w:val="00F40E17"/>
    <w:rsid w:val="00F503AE"/>
    <w:rsid w:val="00F50705"/>
    <w:rsid w:val="00F54492"/>
    <w:rsid w:val="00F54844"/>
    <w:rsid w:val="00F55528"/>
    <w:rsid w:val="00F562EF"/>
    <w:rsid w:val="00F56CFF"/>
    <w:rsid w:val="00F606A8"/>
    <w:rsid w:val="00F606EE"/>
    <w:rsid w:val="00F60867"/>
    <w:rsid w:val="00F62E4E"/>
    <w:rsid w:val="00F661BC"/>
    <w:rsid w:val="00F74F08"/>
    <w:rsid w:val="00F7516F"/>
    <w:rsid w:val="00F76D23"/>
    <w:rsid w:val="00F80D2E"/>
    <w:rsid w:val="00F85CD5"/>
    <w:rsid w:val="00F8686B"/>
    <w:rsid w:val="00F879DE"/>
    <w:rsid w:val="00F92998"/>
    <w:rsid w:val="00F93C69"/>
    <w:rsid w:val="00F9439E"/>
    <w:rsid w:val="00F95B83"/>
    <w:rsid w:val="00F970DE"/>
    <w:rsid w:val="00FA0BA5"/>
    <w:rsid w:val="00FA0FEA"/>
    <w:rsid w:val="00FA26DD"/>
    <w:rsid w:val="00FA55C6"/>
    <w:rsid w:val="00FA665B"/>
    <w:rsid w:val="00FB0264"/>
    <w:rsid w:val="00FB1299"/>
    <w:rsid w:val="00FB1D81"/>
    <w:rsid w:val="00FB4994"/>
    <w:rsid w:val="00FC1208"/>
    <w:rsid w:val="00FC297F"/>
    <w:rsid w:val="00FC2AC2"/>
    <w:rsid w:val="00FC3356"/>
    <w:rsid w:val="00FC4321"/>
    <w:rsid w:val="00FC5DB5"/>
    <w:rsid w:val="00FC660D"/>
    <w:rsid w:val="00FD1CE6"/>
    <w:rsid w:val="00FD1DB8"/>
    <w:rsid w:val="00FD2224"/>
    <w:rsid w:val="00FD593A"/>
    <w:rsid w:val="00FD72E4"/>
    <w:rsid w:val="00FE2C9E"/>
    <w:rsid w:val="00FE3C30"/>
    <w:rsid w:val="00FE3F73"/>
    <w:rsid w:val="00FE414D"/>
    <w:rsid w:val="00FE597D"/>
    <w:rsid w:val="00FE5EF9"/>
    <w:rsid w:val="00FE7677"/>
    <w:rsid w:val="00FF31B6"/>
    <w:rsid w:val="00FF57A0"/>
    <w:rsid w:val="00FF7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17261A"/>
    <w:pPr>
      <w:pageBreakBefore/>
      <w:pBdr>
        <w:bottom w:val="single" w:sz="18" w:space="1" w:color="85857A"/>
      </w:pBdr>
      <w:spacing w:before="480" w:after="480"/>
      <w:ind w:left="3119" w:hanging="3119"/>
      <w:outlineLvl w:val="0"/>
    </w:pPr>
    <w:rPr>
      <w:bCs/>
      <w:sz w:val="36"/>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0E43"/>
    <w:pPr>
      <w:ind w:left="720"/>
      <w:contextualSpacing/>
    </w:pPr>
  </w:style>
  <w:style w:type="character" w:customStyle="1" w:styleId="Nagwek1Znak">
    <w:name w:val="Nagłówek 1 Znak"/>
    <w:basedOn w:val="Domylnaczcionkaakapitu"/>
    <w:link w:val="Nagwek1"/>
    <w:uiPriority w:val="9"/>
    <w:rsid w:val="0007081F"/>
    <w:rPr>
      <w:rFonts w:ascii="Calibri" w:eastAsiaTheme="majorEastAsia" w:hAnsi="Calibri" w:cstheme="majorBidi"/>
      <w:b/>
      <w:bCs/>
      <w:color w:val="85857A"/>
      <w:kern w:val="8"/>
      <w:sz w:val="36"/>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17261A"/>
    <w:pPr>
      <w:numPr>
        <w:ilvl w:val="1"/>
        <w:numId w:val="1"/>
      </w:numPr>
      <w:tabs>
        <w:tab w:val="clear" w:pos="1440"/>
        <w:tab w:val="num" w:pos="360"/>
        <w:tab w:val="num" w:pos="851"/>
      </w:tabs>
      <w:ind w:left="851" w:hanging="425"/>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Podtytu"/>
    <w:next w:val="Normalny"/>
    <w:link w:val="TytuZnak"/>
    <w:uiPriority w:val="10"/>
    <w:qFormat/>
    <w:rsid w:val="0017261A"/>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17261A"/>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620E43"/>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semiHidden/>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17261A"/>
    <w:rPr>
      <w:sz w:val="16"/>
      <w:szCs w:val="16"/>
    </w:rPr>
  </w:style>
  <w:style w:type="paragraph" w:styleId="Tekstkomentarza">
    <w:name w:val="annotation text"/>
    <w:basedOn w:val="Normalny"/>
    <w:link w:val="TekstkomentarzaZnak"/>
    <w:unhideWhenUsed/>
    <w:rsid w:val="0017261A"/>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4"/>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17261A"/>
    <w:pPr>
      <w:suppressAutoHyphens/>
      <w:spacing w:before="0" w:after="120"/>
      <w:jc w:val="left"/>
    </w:pPr>
    <w:rPr>
      <w:rFonts w:ascii="Times New Roman" w:eastAsia="Times New Roman" w:hAnsi="Times New Roman" w:cs="Times New Roman"/>
      <w:kern w:val="0"/>
      <w:sz w:val="24"/>
      <w:szCs w:val="24"/>
      <w:lang w:eastAsia="ar-SA"/>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ar-SA"/>
    </w:rPr>
  </w:style>
  <w:style w:type="paragraph" w:customStyle="1" w:styleId="Domylne">
    <w:name w:val="Domyślne"/>
    <w:rsid w:val="0007081F"/>
    <w:pPr>
      <w:pBdr>
        <w:top w:val="none" w:sz="16" w:space="0" w:color="000000"/>
        <w:left w:val="none" w:sz="16" w:space="0" w:color="000000"/>
        <w:bottom w:val="none" w:sz="16" w:space="0" w:color="000000"/>
        <w:right w:val="none" w:sz="16" w:space="0" w:color="000000"/>
      </w:pBdr>
      <w:spacing w:after="0" w:line="240" w:lineRule="auto"/>
    </w:pPr>
    <w:rPr>
      <w:rFonts w:ascii="Helvetica" w:eastAsia="ヒラギノ角ゴ Pro W3" w:hAnsi="Helvetica" w:cs="Times New Roman"/>
      <w:color w:val="000000"/>
      <w:szCs w:val="20"/>
      <w:lang w:eastAsia="pl-PL"/>
    </w:rPr>
  </w:style>
  <w:style w:type="numbering" w:customStyle="1" w:styleId="List1">
    <w:name w:val="List 1"/>
    <w:autoRedefine/>
    <w:rsid w:val="0007081F"/>
    <w:pPr>
      <w:numPr>
        <w:numId w:val="1"/>
      </w:numPr>
    </w:pPr>
  </w:style>
  <w:style w:type="paragraph" w:customStyle="1" w:styleId="Tekstpodstawowywcity1">
    <w:name w:val="Tekst podstawowy wcięty1"/>
    <w:rsid w:val="0007081F"/>
    <w:pPr>
      <w:pBdr>
        <w:top w:val="none" w:sz="16" w:space="0" w:color="000000"/>
        <w:left w:val="none" w:sz="16" w:space="0" w:color="000000"/>
        <w:bottom w:val="none" w:sz="16" w:space="0" w:color="000000"/>
        <w:right w:val="none" w:sz="16" w:space="0" w:color="000000"/>
      </w:pBdr>
      <w:spacing w:after="0" w:line="240" w:lineRule="auto"/>
      <w:ind w:left="180" w:hanging="180"/>
    </w:pPr>
    <w:rPr>
      <w:rFonts w:ascii="Arial" w:eastAsia="ヒラギノ角ゴ Pro W3" w:hAnsi="Arial" w:cs="Times New Roman"/>
      <w:color w:val="000000"/>
      <w:sz w:val="20"/>
      <w:szCs w:val="20"/>
      <w:u w:color="000000"/>
      <w:lang w:eastAsia="pl-PL"/>
    </w:rPr>
  </w:style>
  <w:style w:type="paragraph" w:customStyle="1" w:styleId="CzgwnaA">
    <w:name w:val="Część główna A"/>
    <w:rsid w:val="0007081F"/>
    <w:pPr>
      <w:spacing w:after="0" w:line="240" w:lineRule="auto"/>
    </w:pPr>
    <w:rPr>
      <w:rFonts w:ascii="Helvetica" w:eastAsia="ヒラギノ角ゴ Pro W3" w:hAnsi="Helvetica" w:cs="Times New Roman"/>
      <w:color w:val="000000"/>
      <w:sz w:val="24"/>
      <w:szCs w:val="20"/>
      <w:lang w:eastAsia="pl-PL"/>
    </w:rPr>
  </w:style>
  <w:style w:type="paragraph" w:customStyle="1" w:styleId="Legenda1">
    <w:name w:val="Legenda1"/>
    <w:basedOn w:val="Normalny"/>
    <w:next w:val="Normalny"/>
    <w:rsid w:val="0017261A"/>
    <w:pPr>
      <w:keepNext/>
      <w:widowControl w:val="0"/>
      <w:suppressAutoHyphens/>
      <w:spacing w:after="0"/>
      <w:ind w:firstLine="426"/>
      <w:jc w:val="left"/>
    </w:pPr>
    <w:rPr>
      <w:rFonts w:ascii="Tahoma" w:eastAsia="Times New Roman" w:hAnsi="Tahoma" w:cs="Tahoma"/>
      <w:b/>
      <w:bCs/>
      <w:i/>
      <w:kern w:val="0"/>
      <w:sz w:val="16"/>
      <w:szCs w:val="16"/>
      <w:lang w:eastAsia="ar-SA"/>
    </w:rPr>
  </w:style>
  <w:style w:type="paragraph" w:customStyle="1" w:styleId="Standard">
    <w:name w:val="Standard"/>
    <w:rsid w:val="00A4562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17261A"/>
    <w:pPr>
      <w:pageBreakBefore/>
      <w:pBdr>
        <w:bottom w:val="single" w:sz="18" w:space="1" w:color="85857A"/>
      </w:pBdr>
      <w:spacing w:before="480" w:after="480"/>
      <w:ind w:left="3119" w:hanging="3119"/>
      <w:outlineLvl w:val="0"/>
    </w:pPr>
    <w:rPr>
      <w:bCs/>
      <w:sz w:val="36"/>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0E43"/>
    <w:pPr>
      <w:ind w:left="720"/>
      <w:contextualSpacing/>
    </w:pPr>
  </w:style>
  <w:style w:type="character" w:customStyle="1" w:styleId="Nagwek1Znak">
    <w:name w:val="Nagłówek 1 Znak"/>
    <w:basedOn w:val="Domylnaczcionkaakapitu"/>
    <w:link w:val="Nagwek1"/>
    <w:uiPriority w:val="9"/>
    <w:rsid w:val="0007081F"/>
    <w:rPr>
      <w:rFonts w:ascii="Calibri" w:eastAsiaTheme="majorEastAsia" w:hAnsi="Calibri" w:cstheme="majorBidi"/>
      <w:b/>
      <w:bCs/>
      <w:color w:val="85857A"/>
      <w:kern w:val="8"/>
      <w:sz w:val="36"/>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17261A"/>
    <w:pPr>
      <w:numPr>
        <w:ilvl w:val="1"/>
        <w:numId w:val="1"/>
      </w:numPr>
      <w:tabs>
        <w:tab w:val="clear" w:pos="1440"/>
        <w:tab w:val="num" w:pos="360"/>
        <w:tab w:val="num" w:pos="851"/>
      </w:tabs>
      <w:ind w:left="851" w:hanging="425"/>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Podtytu"/>
    <w:next w:val="Normalny"/>
    <w:link w:val="TytuZnak"/>
    <w:uiPriority w:val="10"/>
    <w:qFormat/>
    <w:rsid w:val="0017261A"/>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17261A"/>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620E43"/>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semiHidden/>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17261A"/>
    <w:rPr>
      <w:sz w:val="16"/>
      <w:szCs w:val="16"/>
    </w:rPr>
  </w:style>
  <w:style w:type="paragraph" w:styleId="Tekstkomentarza">
    <w:name w:val="annotation text"/>
    <w:basedOn w:val="Normalny"/>
    <w:link w:val="TekstkomentarzaZnak"/>
    <w:unhideWhenUsed/>
    <w:rsid w:val="0017261A"/>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4"/>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17261A"/>
    <w:pPr>
      <w:suppressAutoHyphens/>
      <w:spacing w:before="0" w:after="120"/>
      <w:jc w:val="left"/>
    </w:pPr>
    <w:rPr>
      <w:rFonts w:ascii="Times New Roman" w:eastAsia="Times New Roman" w:hAnsi="Times New Roman" w:cs="Times New Roman"/>
      <w:kern w:val="0"/>
      <w:sz w:val="24"/>
      <w:szCs w:val="24"/>
      <w:lang w:eastAsia="ar-SA"/>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ar-SA"/>
    </w:rPr>
  </w:style>
  <w:style w:type="paragraph" w:customStyle="1" w:styleId="Domylne">
    <w:name w:val="Domyślne"/>
    <w:rsid w:val="0007081F"/>
    <w:pPr>
      <w:pBdr>
        <w:top w:val="none" w:sz="16" w:space="0" w:color="000000"/>
        <w:left w:val="none" w:sz="16" w:space="0" w:color="000000"/>
        <w:bottom w:val="none" w:sz="16" w:space="0" w:color="000000"/>
        <w:right w:val="none" w:sz="16" w:space="0" w:color="000000"/>
      </w:pBdr>
      <w:spacing w:after="0" w:line="240" w:lineRule="auto"/>
    </w:pPr>
    <w:rPr>
      <w:rFonts w:ascii="Helvetica" w:eastAsia="ヒラギノ角ゴ Pro W3" w:hAnsi="Helvetica" w:cs="Times New Roman"/>
      <w:color w:val="000000"/>
      <w:szCs w:val="20"/>
      <w:lang w:eastAsia="pl-PL"/>
    </w:rPr>
  </w:style>
  <w:style w:type="numbering" w:customStyle="1" w:styleId="List1">
    <w:name w:val="List 1"/>
    <w:autoRedefine/>
    <w:rsid w:val="0007081F"/>
    <w:pPr>
      <w:numPr>
        <w:numId w:val="1"/>
      </w:numPr>
    </w:pPr>
  </w:style>
  <w:style w:type="paragraph" w:customStyle="1" w:styleId="Tekstpodstawowywcity1">
    <w:name w:val="Tekst podstawowy wcięty1"/>
    <w:rsid w:val="0007081F"/>
    <w:pPr>
      <w:pBdr>
        <w:top w:val="none" w:sz="16" w:space="0" w:color="000000"/>
        <w:left w:val="none" w:sz="16" w:space="0" w:color="000000"/>
        <w:bottom w:val="none" w:sz="16" w:space="0" w:color="000000"/>
        <w:right w:val="none" w:sz="16" w:space="0" w:color="000000"/>
      </w:pBdr>
      <w:spacing w:after="0" w:line="240" w:lineRule="auto"/>
      <w:ind w:left="180" w:hanging="180"/>
    </w:pPr>
    <w:rPr>
      <w:rFonts w:ascii="Arial" w:eastAsia="ヒラギノ角ゴ Pro W3" w:hAnsi="Arial" w:cs="Times New Roman"/>
      <w:color w:val="000000"/>
      <w:sz w:val="20"/>
      <w:szCs w:val="20"/>
      <w:u w:color="000000"/>
      <w:lang w:eastAsia="pl-PL"/>
    </w:rPr>
  </w:style>
  <w:style w:type="paragraph" w:customStyle="1" w:styleId="CzgwnaA">
    <w:name w:val="Część główna A"/>
    <w:rsid w:val="0007081F"/>
    <w:pPr>
      <w:spacing w:after="0" w:line="240" w:lineRule="auto"/>
    </w:pPr>
    <w:rPr>
      <w:rFonts w:ascii="Helvetica" w:eastAsia="ヒラギノ角ゴ Pro W3" w:hAnsi="Helvetica" w:cs="Times New Roman"/>
      <w:color w:val="000000"/>
      <w:sz w:val="24"/>
      <w:szCs w:val="20"/>
      <w:lang w:eastAsia="pl-PL"/>
    </w:rPr>
  </w:style>
  <w:style w:type="paragraph" w:customStyle="1" w:styleId="Legenda1">
    <w:name w:val="Legenda1"/>
    <w:basedOn w:val="Normalny"/>
    <w:next w:val="Normalny"/>
    <w:rsid w:val="0017261A"/>
    <w:pPr>
      <w:keepNext/>
      <w:widowControl w:val="0"/>
      <w:suppressAutoHyphens/>
      <w:spacing w:after="0"/>
      <w:ind w:firstLine="426"/>
      <w:jc w:val="left"/>
    </w:pPr>
    <w:rPr>
      <w:rFonts w:ascii="Tahoma" w:eastAsia="Times New Roman" w:hAnsi="Tahoma" w:cs="Tahoma"/>
      <w:b/>
      <w:bCs/>
      <w:i/>
      <w:kern w:val="0"/>
      <w:sz w:val="16"/>
      <w:szCs w:val="16"/>
      <w:lang w:eastAsia="ar-SA"/>
    </w:rPr>
  </w:style>
  <w:style w:type="paragraph" w:customStyle="1" w:styleId="Standard">
    <w:name w:val="Standard"/>
    <w:rsid w:val="00A4562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1391155253">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735198786">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8BB4FE1AC948C0A05852461A52EC09"/>
        <w:category>
          <w:name w:val="General"/>
          <w:gallery w:val="placeholder"/>
        </w:category>
        <w:types>
          <w:type w:val="bbPlcHdr"/>
        </w:types>
        <w:behaviors>
          <w:behavior w:val="content"/>
        </w:behaviors>
        <w:guid w:val="{D48C8075-5254-44CD-8179-889F9202DE77}"/>
      </w:docPartPr>
      <w:docPartBody>
        <w:p w:rsidR="001950DE" w:rsidRDefault="001950DE">
          <w:r w:rsidRPr="004929BA">
            <w:rPr>
              <w:rStyle w:val="Tekstzastpczy"/>
            </w:rPr>
            <w:t>[Subject]</w:t>
          </w:r>
        </w:p>
      </w:docPartBody>
    </w:docPart>
    <w:docPart>
      <w:docPartPr>
        <w:name w:val="D1426A3B04E1452E9BBD475DD9A9D0FC"/>
        <w:category>
          <w:name w:val="General"/>
          <w:gallery w:val="placeholder"/>
        </w:category>
        <w:types>
          <w:type w:val="bbPlcHdr"/>
        </w:types>
        <w:behaviors>
          <w:behavior w:val="content"/>
        </w:behaviors>
        <w:guid w:val="{D06C6A77-3D34-4292-83D6-C0E7C1BE5105}"/>
      </w:docPartPr>
      <w:docPartBody>
        <w:p w:rsidR="001950DE" w:rsidRDefault="001950DE">
          <w:r w:rsidRPr="004929BA">
            <w:rPr>
              <w:rStyle w:val="Tekstzastpczy"/>
            </w:rPr>
            <w:t>[Category]</w:t>
          </w:r>
        </w:p>
      </w:docPartBody>
    </w:docPart>
    <w:docPart>
      <w:docPartPr>
        <w:name w:val="D3CF18C096FF47FC98C0808196C581AA"/>
        <w:category>
          <w:name w:val="General"/>
          <w:gallery w:val="placeholder"/>
        </w:category>
        <w:types>
          <w:type w:val="bbPlcHdr"/>
        </w:types>
        <w:behaviors>
          <w:behavior w:val="content"/>
        </w:behaviors>
        <w:guid w:val="{31D2D3A0-4A0E-4E28-9F84-53542C1D71C1}"/>
      </w:docPartPr>
      <w:docPartBody>
        <w:p w:rsidR="007870BA" w:rsidRDefault="001950DE" w:rsidP="001950DE">
          <w:pPr>
            <w:pStyle w:val="D3CF18C096FF47FC98C0808196C581AA"/>
          </w:pPr>
          <w:r w:rsidRPr="004929BA">
            <w:rPr>
              <w:rStyle w:val="Tekstzastpczy"/>
            </w:rPr>
            <w:t>[Subject]</w:t>
          </w:r>
        </w:p>
      </w:docPartBody>
    </w:docPart>
    <w:docPart>
      <w:docPartPr>
        <w:name w:val="4372461E4C884543B8952A7DF68457E9"/>
        <w:category>
          <w:name w:val="General"/>
          <w:gallery w:val="placeholder"/>
        </w:category>
        <w:types>
          <w:type w:val="bbPlcHdr"/>
        </w:types>
        <w:behaviors>
          <w:behavior w:val="content"/>
        </w:behaviors>
        <w:guid w:val="{83534CA0-F610-480E-AF90-2E919298A9B9}"/>
      </w:docPartPr>
      <w:docPartBody>
        <w:p w:rsidR="007870BA" w:rsidRDefault="001950DE" w:rsidP="001950DE">
          <w:pPr>
            <w:pStyle w:val="4372461E4C884543B8952A7DF68457E9"/>
          </w:pPr>
          <w:r w:rsidRPr="004929BA">
            <w:rPr>
              <w:rStyle w:val="Tekstzastpczy"/>
            </w:rPr>
            <w:t>[Category]</w:t>
          </w:r>
        </w:p>
      </w:docPartBody>
    </w:docPart>
    <w:docPart>
      <w:docPartPr>
        <w:name w:val="314CFF530BE045F9BFDE90A9596E515E"/>
        <w:category>
          <w:name w:val="Ogólne"/>
          <w:gallery w:val="placeholder"/>
        </w:category>
        <w:types>
          <w:type w:val="bbPlcHdr"/>
        </w:types>
        <w:behaviors>
          <w:behavior w:val="content"/>
        </w:behaviors>
        <w:guid w:val="{F43EADFB-CADA-41E0-ABDA-9A1562B03325}"/>
      </w:docPartPr>
      <w:docPartBody>
        <w:p w:rsidR="00AD2FB8" w:rsidRDefault="001950DE">
          <w:pPr>
            <w:pStyle w:val="314CFF530BE045F9BFDE90A9596E515E"/>
          </w:pPr>
          <w:r w:rsidRPr="004929BA">
            <w:rPr>
              <w:rStyle w:val="Tekstzastpczy"/>
            </w:rPr>
            <w:t>[Subject]</w:t>
          </w:r>
        </w:p>
      </w:docPartBody>
    </w:docPart>
    <w:docPart>
      <w:docPartPr>
        <w:name w:val="8A4519CE890D41FB9E85AF3F9A925223"/>
        <w:category>
          <w:name w:val="Ogólne"/>
          <w:gallery w:val="placeholder"/>
        </w:category>
        <w:types>
          <w:type w:val="bbPlcHdr"/>
        </w:types>
        <w:behaviors>
          <w:behavior w:val="content"/>
        </w:behaviors>
        <w:guid w:val="{627760E7-FC9E-47B9-9668-1D8F5CC1A186}"/>
      </w:docPartPr>
      <w:docPartBody>
        <w:p w:rsidR="00AD2FB8" w:rsidRDefault="001950DE">
          <w:pPr>
            <w:pStyle w:val="8A4519CE890D41FB9E85AF3F9A925223"/>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620B6"/>
    <w:rsid w:val="000676C2"/>
    <w:rsid w:val="000B529A"/>
    <w:rsid w:val="000D06D3"/>
    <w:rsid w:val="000D5EED"/>
    <w:rsid w:val="000F0687"/>
    <w:rsid w:val="000F382E"/>
    <w:rsid w:val="0010722A"/>
    <w:rsid w:val="00114937"/>
    <w:rsid w:val="00154F1A"/>
    <w:rsid w:val="00155448"/>
    <w:rsid w:val="001950DE"/>
    <w:rsid w:val="001C0534"/>
    <w:rsid w:val="001E507A"/>
    <w:rsid w:val="0020561D"/>
    <w:rsid w:val="00213E06"/>
    <w:rsid w:val="0021460D"/>
    <w:rsid w:val="00217962"/>
    <w:rsid w:val="00235A30"/>
    <w:rsid w:val="00251484"/>
    <w:rsid w:val="00254DAD"/>
    <w:rsid w:val="002A290E"/>
    <w:rsid w:val="002B229C"/>
    <w:rsid w:val="002C2DF8"/>
    <w:rsid w:val="002C577F"/>
    <w:rsid w:val="003260A8"/>
    <w:rsid w:val="003300EE"/>
    <w:rsid w:val="0034396F"/>
    <w:rsid w:val="00371C93"/>
    <w:rsid w:val="0037364F"/>
    <w:rsid w:val="003A5F1D"/>
    <w:rsid w:val="004A706A"/>
    <w:rsid w:val="00517357"/>
    <w:rsid w:val="00531544"/>
    <w:rsid w:val="0055295B"/>
    <w:rsid w:val="00564022"/>
    <w:rsid w:val="00584488"/>
    <w:rsid w:val="00596F7E"/>
    <w:rsid w:val="005C413F"/>
    <w:rsid w:val="005F61F6"/>
    <w:rsid w:val="00620901"/>
    <w:rsid w:val="006731A7"/>
    <w:rsid w:val="006D145B"/>
    <w:rsid w:val="00714874"/>
    <w:rsid w:val="00764217"/>
    <w:rsid w:val="007870BA"/>
    <w:rsid w:val="007D79FB"/>
    <w:rsid w:val="007E4C28"/>
    <w:rsid w:val="00826221"/>
    <w:rsid w:val="00827551"/>
    <w:rsid w:val="0086344D"/>
    <w:rsid w:val="00932EA0"/>
    <w:rsid w:val="00974A7D"/>
    <w:rsid w:val="00983F69"/>
    <w:rsid w:val="00985C30"/>
    <w:rsid w:val="009A5D81"/>
    <w:rsid w:val="009B5918"/>
    <w:rsid w:val="009D0B22"/>
    <w:rsid w:val="00A81C3F"/>
    <w:rsid w:val="00AA76D8"/>
    <w:rsid w:val="00AC6EF2"/>
    <w:rsid w:val="00AD2FB8"/>
    <w:rsid w:val="00B01E36"/>
    <w:rsid w:val="00B040C5"/>
    <w:rsid w:val="00B06E33"/>
    <w:rsid w:val="00B07B40"/>
    <w:rsid w:val="00B12FA8"/>
    <w:rsid w:val="00B218B7"/>
    <w:rsid w:val="00B320CE"/>
    <w:rsid w:val="00B93079"/>
    <w:rsid w:val="00BC24E0"/>
    <w:rsid w:val="00C26983"/>
    <w:rsid w:val="00C66511"/>
    <w:rsid w:val="00C82667"/>
    <w:rsid w:val="00CC69E9"/>
    <w:rsid w:val="00CF1C9F"/>
    <w:rsid w:val="00D2085F"/>
    <w:rsid w:val="00D2764C"/>
    <w:rsid w:val="00D629CA"/>
    <w:rsid w:val="00D65C84"/>
    <w:rsid w:val="00D7630F"/>
    <w:rsid w:val="00D874C9"/>
    <w:rsid w:val="00DA3ED3"/>
    <w:rsid w:val="00DC7589"/>
    <w:rsid w:val="00E07DC0"/>
    <w:rsid w:val="00E12184"/>
    <w:rsid w:val="00E62BE0"/>
    <w:rsid w:val="00E708A8"/>
    <w:rsid w:val="00EB64AD"/>
    <w:rsid w:val="00EF045E"/>
    <w:rsid w:val="00F235BF"/>
    <w:rsid w:val="00F273DD"/>
    <w:rsid w:val="00F3014B"/>
    <w:rsid w:val="00F35F30"/>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629CA"/>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47FEBBF73B42478D911FF00E08391F7F">
    <w:name w:val="47FEBBF73B42478D911FF00E08391F7F"/>
    <w:rsid w:val="00D2085F"/>
  </w:style>
  <w:style w:type="paragraph" w:customStyle="1" w:styleId="771F656B3A044468B21D8C9836EE25C4">
    <w:name w:val="771F656B3A044468B21D8C9836EE25C4"/>
    <w:rsid w:val="00D2085F"/>
  </w:style>
  <w:style w:type="paragraph" w:customStyle="1" w:styleId="2067631FD2784DE79AA0E8090C2F0533">
    <w:name w:val="2067631FD2784DE79AA0E8090C2F0533"/>
    <w:rsid w:val="00D2085F"/>
  </w:style>
  <w:style w:type="paragraph" w:customStyle="1" w:styleId="415CB4546E7843DD8813EA46E2BA0449">
    <w:name w:val="415CB4546E7843DD8813EA46E2BA0449"/>
    <w:rsid w:val="00D2085F"/>
  </w:style>
  <w:style w:type="paragraph" w:customStyle="1" w:styleId="9A1442F5E7C44BF384A10A4A85A3D9EF">
    <w:name w:val="9A1442F5E7C44BF384A10A4A85A3D9EF"/>
    <w:rsid w:val="00D2085F"/>
  </w:style>
  <w:style w:type="paragraph" w:customStyle="1" w:styleId="2A846DBB60CA41919E65D549077E47A2">
    <w:name w:val="2A846DBB60CA41919E65D549077E47A2"/>
    <w:rsid w:val="00D2085F"/>
  </w:style>
  <w:style w:type="paragraph" w:customStyle="1" w:styleId="ECA5BFE7A9D94100A4A1352C6F688E49">
    <w:name w:val="ECA5BFE7A9D94100A4A1352C6F688E49"/>
    <w:rsid w:val="00D2085F"/>
  </w:style>
  <w:style w:type="paragraph" w:customStyle="1" w:styleId="63296B6E92EE448A80B4E2BFFF6C8447">
    <w:name w:val="63296B6E92EE448A80B4E2BFFF6C8447"/>
    <w:rsid w:val="00D2085F"/>
  </w:style>
  <w:style w:type="paragraph" w:customStyle="1" w:styleId="314CFF530BE045F9BFDE90A9596E515E">
    <w:name w:val="314CFF530BE045F9BFDE90A9596E515E"/>
    <w:rsid w:val="00D2085F"/>
  </w:style>
  <w:style w:type="paragraph" w:customStyle="1" w:styleId="8A4519CE890D41FB9E85AF3F9A925223">
    <w:name w:val="8A4519CE890D41FB9E85AF3F9A925223"/>
    <w:rsid w:val="00D2085F"/>
  </w:style>
  <w:style w:type="paragraph" w:customStyle="1" w:styleId="D5AFA77B248D4CB6A8ECC50E0FDA2500">
    <w:name w:val="D5AFA77B248D4CB6A8ECC50E0FDA2500"/>
    <w:rsid w:val="00D2085F"/>
  </w:style>
  <w:style w:type="paragraph" w:customStyle="1" w:styleId="93D42E49E022452EB636863201AEE83A">
    <w:name w:val="93D42E49E022452EB636863201AEE83A"/>
    <w:rsid w:val="00D2085F"/>
  </w:style>
  <w:style w:type="paragraph" w:customStyle="1" w:styleId="03BEAA4BAC394FA686D97319324BA844">
    <w:name w:val="03BEAA4BAC394FA686D97319324BA844"/>
    <w:rsid w:val="00D2085F"/>
  </w:style>
  <w:style w:type="paragraph" w:customStyle="1" w:styleId="1649927253224778BE085BB311D56CAD">
    <w:name w:val="1649927253224778BE085BB311D56CAD"/>
    <w:rsid w:val="00D208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5D97-E38E-4457-9BE8-A5DD63BA29F3}">
  <ds:schemaRefs>
    <ds:schemaRef ds:uri="http://schemas.openxmlformats.org/officeDocument/2006/bibliography"/>
  </ds:schemaRefs>
</ds:datastoreItem>
</file>

<file path=customXml/itemProps2.xml><?xml version="1.0" encoding="utf-8"?>
<ds:datastoreItem xmlns:ds="http://schemas.openxmlformats.org/officeDocument/2006/customXml" ds:itemID="{8FADDAFA-D7CE-4A27-AEE3-303EEFC4A7D5}">
  <ds:schemaRefs>
    <ds:schemaRef ds:uri="http://schemas.openxmlformats.org/officeDocument/2006/bibliography"/>
  </ds:schemaRefs>
</ds:datastoreItem>
</file>

<file path=customXml/itemProps3.xml><?xml version="1.0" encoding="utf-8"?>
<ds:datastoreItem xmlns:ds="http://schemas.openxmlformats.org/officeDocument/2006/customXml" ds:itemID="{F08EB056-04D4-4660-8CA3-127985009C4B}">
  <ds:schemaRefs>
    <ds:schemaRef ds:uri="http://schemas.openxmlformats.org/officeDocument/2006/bibliography"/>
  </ds:schemaRefs>
</ds:datastoreItem>
</file>

<file path=customXml/itemProps4.xml><?xml version="1.0" encoding="utf-8"?>
<ds:datastoreItem xmlns:ds="http://schemas.openxmlformats.org/officeDocument/2006/customXml" ds:itemID="{8FDF938C-ECA3-47F2-B3EB-60BBBBCB9D8E}">
  <ds:schemaRefs>
    <ds:schemaRef ds:uri="http://schemas.openxmlformats.org/officeDocument/2006/bibliography"/>
  </ds:schemaRefs>
</ds:datastoreItem>
</file>

<file path=customXml/itemProps5.xml><?xml version="1.0" encoding="utf-8"?>
<ds:datastoreItem xmlns:ds="http://schemas.openxmlformats.org/officeDocument/2006/customXml" ds:itemID="{7745D46E-CBC8-44D9-B217-7A22168B72D7}">
  <ds:schemaRefs>
    <ds:schemaRef ds:uri="http://schemas.openxmlformats.org/officeDocument/2006/bibliography"/>
  </ds:schemaRefs>
</ds:datastoreItem>
</file>

<file path=customXml/itemProps6.xml><?xml version="1.0" encoding="utf-8"?>
<ds:datastoreItem xmlns:ds="http://schemas.openxmlformats.org/officeDocument/2006/customXml" ds:itemID="{5925CDB6-BD16-430D-8678-7A0F7077A28D}">
  <ds:schemaRefs>
    <ds:schemaRef ds:uri="http://schemas.openxmlformats.org/officeDocument/2006/bibliography"/>
  </ds:schemaRefs>
</ds:datastoreItem>
</file>

<file path=customXml/itemProps7.xml><?xml version="1.0" encoding="utf-8"?>
<ds:datastoreItem xmlns:ds="http://schemas.openxmlformats.org/officeDocument/2006/customXml" ds:itemID="{FC1C42E7-4BF0-42BA-AD80-0D6D4188A0ED}">
  <ds:schemaRefs>
    <ds:schemaRef ds:uri="http://schemas.openxmlformats.org/officeDocument/2006/bibliography"/>
  </ds:schemaRefs>
</ds:datastoreItem>
</file>

<file path=customXml/itemProps8.xml><?xml version="1.0" encoding="utf-8"?>
<ds:datastoreItem xmlns:ds="http://schemas.openxmlformats.org/officeDocument/2006/customXml" ds:itemID="{74D35064-7308-4662-A6AC-13122214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2012</Words>
  <Characters>12076</Characters>
  <Application>Microsoft Office Word</Application>
  <DocSecurity>0</DocSecurity>
  <Lines>100</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14060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Usługa kompleksowego ubezpieczenia Muzeum Historii Żydów Polskich</dc:subject>
  <dc:creator>Bartek Chodkowski</dc:creator>
  <cp:lastModifiedBy>bstanecka</cp:lastModifiedBy>
  <cp:revision>4</cp:revision>
  <cp:lastPrinted>2014-02-21T14:28:00Z</cp:lastPrinted>
  <dcterms:created xsi:type="dcterms:W3CDTF">2014-02-21T13:43:00Z</dcterms:created>
  <dcterms:modified xsi:type="dcterms:W3CDTF">2014-02-21T14:31:00Z</dcterms:modified>
  <cp:category>ADM.271.26.2014</cp:category>
</cp:coreProperties>
</file>