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CA" w:rsidRPr="00145A0E" w:rsidRDefault="007B12CA" w:rsidP="007B12CA">
      <w:pPr>
        <w:spacing w:line="360" w:lineRule="auto"/>
        <w:rPr>
          <w:rFonts w:asciiTheme="majorHAnsi" w:hAnsiTheme="majorHAnsi"/>
        </w:rPr>
      </w:pPr>
    </w:p>
    <w:p w:rsidR="007B12CA" w:rsidRPr="007B12CA" w:rsidRDefault="007B12CA" w:rsidP="007B12CA">
      <w:pPr>
        <w:spacing w:line="360" w:lineRule="auto"/>
        <w:rPr>
          <w:rFonts w:eastAsia="Times New Roman"/>
          <w:bCs/>
          <w:sz w:val="24"/>
          <w:szCs w:val="24"/>
          <w:lang w:val="pl-PL" w:eastAsia="pl-PL"/>
        </w:rPr>
      </w:pPr>
      <w:r w:rsidRPr="000452EB">
        <w:rPr>
          <w:rFonts w:eastAsia="Times New Roman"/>
          <w:bCs/>
          <w:sz w:val="24"/>
          <w:szCs w:val="24"/>
          <w:lang w:val="pl-PL" w:eastAsia="pl-PL"/>
        </w:rPr>
        <w:t>Warszawa 28.04.2</w:t>
      </w:r>
      <w:bookmarkStart w:id="0" w:name="_GoBack"/>
      <w:bookmarkEnd w:id="0"/>
      <w:r w:rsidRPr="000452EB">
        <w:rPr>
          <w:rFonts w:eastAsia="Times New Roman"/>
          <w:bCs/>
          <w:sz w:val="24"/>
          <w:szCs w:val="24"/>
          <w:lang w:val="pl-PL" w:eastAsia="pl-PL"/>
        </w:rPr>
        <w:t>020</w:t>
      </w:r>
    </w:p>
    <w:p w:rsidR="007B12CA" w:rsidRPr="00815528" w:rsidRDefault="007B12CA" w:rsidP="007B12CA">
      <w:pPr>
        <w:pStyle w:val="Nagwek1"/>
        <w:rPr>
          <w:sz w:val="28"/>
          <w:szCs w:val="28"/>
          <w:lang w:val="pl-PL" w:eastAsia="pl-PL"/>
        </w:rPr>
      </w:pPr>
      <w:r w:rsidRPr="00815528">
        <w:rPr>
          <w:sz w:val="28"/>
          <w:szCs w:val="28"/>
          <w:lang w:val="pl-PL" w:eastAsia="pl-PL"/>
        </w:rPr>
        <w:t>Informacja o wyborze najkorzystniejszej oferty</w:t>
      </w:r>
    </w:p>
    <w:p w:rsidR="007B12CA" w:rsidRPr="00145A0E" w:rsidRDefault="007B12CA" w:rsidP="00456190">
      <w:pPr>
        <w:spacing w:line="360" w:lineRule="auto"/>
        <w:ind w:left="426" w:hanging="284"/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</w:pP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bCs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sz w:val="24"/>
          <w:szCs w:val="24"/>
          <w:lang w:val="pl-PL" w:eastAsia="pl-PL"/>
        </w:rPr>
        <w:t>Zamawiający:</w:t>
      </w:r>
    </w:p>
    <w:p w:rsidR="007B12CA" w:rsidRPr="00815528" w:rsidRDefault="007B12CA" w:rsidP="00456190">
      <w:pPr>
        <w:spacing w:line="360" w:lineRule="auto"/>
        <w:ind w:left="142" w:firstLine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>Muzeum Historii Żydów Polskich Polin</w:t>
      </w:r>
    </w:p>
    <w:p w:rsidR="007B12CA" w:rsidRPr="00815528" w:rsidRDefault="007B12CA" w:rsidP="00456190">
      <w:pPr>
        <w:spacing w:line="360" w:lineRule="auto"/>
        <w:ind w:left="142" w:firstLine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>ul. Mordechaja Anielewicza 6, 00-157 Warszawa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bCs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sz w:val="24"/>
          <w:szCs w:val="24"/>
          <w:lang w:val="pl-PL" w:eastAsia="pl-PL"/>
        </w:rPr>
        <w:t>Tryb i przedmiot zamówienia: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>Rodzaj zamówienia: sprzedaż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 xml:space="preserve">Tryb udzielenia zamówienia: </w:t>
      </w:r>
      <w:r w:rsidRPr="00815528">
        <w:rPr>
          <w:rFonts w:eastAsia="Times New Roman"/>
          <w:bCs/>
          <w:sz w:val="24"/>
          <w:szCs w:val="24"/>
          <w:lang w:val="pl-PL" w:eastAsia="pl-PL"/>
        </w:rPr>
        <w:t>bezprzetargowy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bCs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sz w:val="24"/>
          <w:szCs w:val="24"/>
          <w:lang w:val="pl-PL" w:eastAsia="pl-PL"/>
        </w:rPr>
        <w:t>Nazwa zamówienia: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bCs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sz w:val="24"/>
          <w:szCs w:val="24"/>
          <w:lang w:val="pl-PL" w:eastAsia="pl-PL"/>
        </w:rPr>
        <w:t>Sprzedaż szafy chłodniczej Liebherr FKS 5002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jc w:val="both"/>
        <w:rPr>
          <w:rFonts w:eastAsia="Times New Roman"/>
          <w:bCs/>
          <w:color w:val="000000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>Nazwa i adres Wykonawcy, któremu udzielono zamówienia: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 xml:space="preserve">Robert Kosmalski, ul. </w:t>
      </w:r>
      <w:proofErr w:type="spellStart"/>
      <w:r w:rsidRPr="00815528">
        <w:rPr>
          <w:rFonts w:eastAsia="Times New Roman"/>
          <w:sz w:val="24"/>
          <w:szCs w:val="24"/>
          <w:lang w:val="pl-PL" w:eastAsia="pl-PL"/>
        </w:rPr>
        <w:t>Gubinowska</w:t>
      </w:r>
      <w:proofErr w:type="spellEnd"/>
      <w:r w:rsidRPr="00815528">
        <w:rPr>
          <w:rFonts w:eastAsia="Times New Roman"/>
          <w:sz w:val="24"/>
          <w:szCs w:val="24"/>
          <w:lang w:val="pl-PL" w:eastAsia="pl-PL"/>
        </w:rPr>
        <w:t xml:space="preserve"> 4/146, 02-956 Warszawa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 xml:space="preserve">Informacja o cenie wybranej oferty: 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>665 zł brutto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bCs/>
          <w:color w:val="000000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>Nazwa i adres wykonawców, którzy złożyli oferty wraz z oferowaną ceną: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 xml:space="preserve">Robert Kosmalski, ul. </w:t>
      </w:r>
      <w:proofErr w:type="spellStart"/>
      <w:r w:rsidRPr="00815528">
        <w:rPr>
          <w:rFonts w:eastAsia="Times New Roman"/>
          <w:sz w:val="24"/>
          <w:szCs w:val="24"/>
          <w:lang w:val="pl-PL" w:eastAsia="pl-PL"/>
        </w:rPr>
        <w:t>Gubinowska</w:t>
      </w:r>
      <w:proofErr w:type="spellEnd"/>
      <w:r w:rsidRPr="00815528">
        <w:rPr>
          <w:rFonts w:eastAsia="Times New Roman"/>
          <w:sz w:val="24"/>
          <w:szCs w:val="24"/>
          <w:lang w:val="pl-PL" w:eastAsia="pl-PL"/>
        </w:rPr>
        <w:t xml:space="preserve"> 4/146, 02-956 Warszawa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 xml:space="preserve">Oferowana cena:  </w:t>
      </w:r>
      <w:r w:rsidRPr="00815528">
        <w:rPr>
          <w:rFonts w:eastAsia="Times New Roman"/>
          <w:sz w:val="24"/>
          <w:szCs w:val="24"/>
          <w:lang w:val="pl-PL" w:eastAsia="pl-PL"/>
        </w:rPr>
        <w:t>665 zł brutto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bCs/>
          <w:color w:val="000000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>Wykonawca złożył ofertę zgodnie z procedurą zamieszoną w ogłoszeniu.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bCs/>
          <w:color w:val="000000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>Informacja o wykonawcach wykluczonych: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 xml:space="preserve">Nie dotyczy </w:t>
      </w:r>
    </w:p>
    <w:p w:rsidR="007B12CA" w:rsidRPr="00815528" w:rsidRDefault="007B12CA" w:rsidP="00456190">
      <w:pPr>
        <w:numPr>
          <w:ilvl w:val="0"/>
          <w:numId w:val="10"/>
        </w:numPr>
        <w:spacing w:line="360" w:lineRule="auto"/>
        <w:ind w:left="426" w:hanging="284"/>
        <w:rPr>
          <w:rFonts w:eastAsia="Times New Roman"/>
          <w:sz w:val="24"/>
          <w:szCs w:val="24"/>
          <w:lang w:val="pl-PL" w:eastAsia="pl-PL"/>
        </w:rPr>
      </w:pPr>
      <w:r w:rsidRPr="00815528">
        <w:rPr>
          <w:rFonts w:eastAsia="Times New Roman"/>
          <w:sz w:val="24"/>
          <w:szCs w:val="24"/>
          <w:lang w:val="pl-PL" w:eastAsia="pl-PL"/>
        </w:rPr>
        <w:t>Informacja o wykonawcach odrzuconych:</w:t>
      </w:r>
    </w:p>
    <w:p w:rsidR="007B12CA" w:rsidRPr="00815528" w:rsidRDefault="007B12CA" w:rsidP="00456190">
      <w:pPr>
        <w:spacing w:line="360" w:lineRule="auto"/>
        <w:ind w:left="709" w:hanging="284"/>
        <w:rPr>
          <w:rFonts w:eastAsia="Times New Roman"/>
          <w:bCs/>
          <w:color w:val="000000"/>
          <w:sz w:val="24"/>
          <w:szCs w:val="24"/>
          <w:lang w:val="pl-PL" w:eastAsia="pl-PL"/>
        </w:rPr>
      </w:pPr>
      <w:r w:rsidRPr="00815528">
        <w:rPr>
          <w:rFonts w:eastAsia="Times New Roman"/>
          <w:bCs/>
          <w:color w:val="000000"/>
          <w:sz w:val="24"/>
          <w:szCs w:val="24"/>
          <w:lang w:val="pl-PL" w:eastAsia="pl-PL"/>
        </w:rPr>
        <w:t xml:space="preserve">Nie dotyczy </w:t>
      </w:r>
    </w:p>
    <w:p w:rsidR="0027386B" w:rsidRPr="007B12CA" w:rsidRDefault="0027386B" w:rsidP="007B12CA"/>
    <w:sectPr w:rsidR="0027386B" w:rsidRPr="007B12CA" w:rsidSect="00F81E3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2B" w:rsidRDefault="00AE3E2B" w:rsidP="00F81E31">
      <w:pPr>
        <w:spacing w:line="240" w:lineRule="auto"/>
      </w:pPr>
      <w:r>
        <w:separator/>
      </w:r>
    </w:p>
  </w:endnote>
  <w:endnote w:type="continuationSeparator" w:id="0">
    <w:p w:rsidR="00AE3E2B" w:rsidRDefault="00AE3E2B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AE3E2B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2B" w:rsidRDefault="00AE3E2B" w:rsidP="00F81E31">
      <w:pPr>
        <w:spacing w:line="240" w:lineRule="auto"/>
      </w:pPr>
      <w:r>
        <w:separator/>
      </w:r>
    </w:p>
  </w:footnote>
  <w:footnote w:type="continuationSeparator" w:id="0">
    <w:p w:rsidR="00AE3E2B" w:rsidRDefault="00AE3E2B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Default="00AE3E2B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7309"/>
    <w:multiLevelType w:val="hybridMultilevel"/>
    <w:tmpl w:val="EB68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65814E53"/>
    <w:multiLevelType w:val="hybridMultilevel"/>
    <w:tmpl w:val="C43CD5DE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032253"/>
    <w:rsid w:val="000440FC"/>
    <w:rsid w:val="00064206"/>
    <w:rsid w:val="000C4F6B"/>
    <w:rsid w:val="000F1187"/>
    <w:rsid w:val="000F182A"/>
    <w:rsid w:val="000F570D"/>
    <w:rsid w:val="00104016"/>
    <w:rsid w:val="0011560C"/>
    <w:rsid w:val="0011604B"/>
    <w:rsid w:val="00145ABE"/>
    <w:rsid w:val="00145CBD"/>
    <w:rsid w:val="00155EA7"/>
    <w:rsid w:val="00166D9C"/>
    <w:rsid w:val="001B10C1"/>
    <w:rsid w:val="001C2F39"/>
    <w:rsid w:val="001D510A"/>
    <w:rsid w:val="002120A5"/>
    <w:rsid w:val="00217BF5"/>
    <w:rsid w:val="00223B8C"/>
    <w:rsid w:val="002449D8"/>
    <w:rsid w:val="002601FB"/>
    <w:rsid w:val="0027386B"/>
    <w:rsid w:val="0027451D"/>
    <w:rsid w:val="00281CB8"/>
    <w:rsid w:val="00292684"/>
    <w:rsid w:val="002A5AA9"/>
    <w:rsid w:val="002A6E62"/>
    <w:rsid w:val="002D0857"/>
    <w:rsid w:val="002D350D"/>
    <w:rsid w:val="002D7B70"/>
    <w:rsid w:val="002F0E85"/>
    <w:rsid w:val="00346F2C"/>
    <w:rsid w:val="003632B2"/>
    <w:rsid w:val="003672FF"/>
    <w:rsid w:val="003770DB"/>
    <w:rsid w:val="003778E6"/>
    <w:rsid w:val="003B08BD"/>
    <w:rsid w:val="003E2E47"/>
    <w:rsid w:val="003E3BD2"/>
    <w:rsid w:val="003F0BF8"/>
    <w:rsid w:val="00427A8C"/>
    <w:rsid w:val="0043336D"/>
    <w:rsid w:val="00456190"/>
    <w:rsid w:val="00492FC0"/>
    <w:rsid w:val="004A6640"/>
    <w:rsid w:val="004B5752"/>
    <w:rsid w:val="004D025E"/>
    <w:rsid w:val="00504692"/>
    <w:rsid w:val="00566F6D"/>
    <w:rsid w:val="005B0866"/>
    <w:rsid w:val="005B14CC"/>
    <w:rsid w:val="005D5989"/>
    <w:rsid w:val="00611017"/>
    <w:rsid w:val="006153FB"/>
    <w:rsid w:val="00621512"/>
    <w:rsid w:val="006337B6"/>
    <w:rsid w:val="0065386C"/>
    <w:rsid w:val="00661884"/>
    <w:rsid w:val="006650EE"/>
    <w:rsid w:val="00670C6E"/>
    <w:rsid w:val="006742AD"/>
    <w:rsid w:val="00685910"/>
    <w:rsid w:val="006A2253"/>
    <w:rsid w:val="006B12C5"/>
    <w:rsid w:val="006C02D3"/>
    <w:rsid w:val="006D186C"/>
    <w:rsid w:val="006D2EB9"/>
    <w:rsid w:val="006E5EA1"/>
    <w:rsid w:val="006F112F"/>
    <w:rsid w:val="007115D7"/>
    <w:rsid w:val="0072705F"/>
    <w:rsid w:val="00755B7B"/>
    <w:rsid w:val="0077502A"/>
    <w:rsid w:val="00787E5F"/>
    <w:rsid w:val="007934B8"/>
    <w:rsid w:val="007B12CA"/>
    <w:rsid w:val="007B716B"/>
    <w:rsid w:val="007D55D2"/>
    <w:rsid w:val="007D7499"/>
    <w:rsid w:val="007E0DFE"/>
    <w:rsid w:val="008832E0"/>
    <w:rsid w:val="008841FD"/>
    <w:rsid w:val="008E0BB8"/>
    <w:rsid w:val="009009CB"/>
    <w:rsid w:val="00917485"/>
    <w:rsid w:val="00935F0E"/>
    <w:rsid w:val="009439C9"/>
    <w:rsid w:val="00944317"/>
    <w:rsid w:val="00954588"/>
    <w:rsid w:val="00970571"/>
    <w:rsid w:val="00975FD8"/>
    <w:rsid w:val="00981D63"/>
    <w:rsid w:val="009C285B"/>
    <w:rsid w:val="009D7A66"/>
    <w:rsid w:val="00A2397A"/>
    <w:rsid w:val="00A4014E"/>
    <w:rsid w:val="00A54136"/>
    <w:rsid w:val="00A558A5"/>
    <w:rsid w:val="00A60D98"/>
    <w:rsid w:val="00A64C04"/>
    <w:rsid w:val="00A728A7"/>
    <w:rsid w:val="00A90669"/>
    <w:rsid w:val="00AE3E2B"/>
    <w:rsid w:val="00B07F4C"/>
    <w:rsid w:val="00B445EE"/>
    <w:rsid w:val="00B668FC"/>
    <w:rsid w:val="00BC604F"/>
    <w:rsid w:val="00BD4D9A"/>
    <w:rsid w:val="00BD6444"/>
    <w:rsid w:val="00C35B12"/>
    <w:rsid w:val="00C61458"/>
    <w:rsid w:val="00C73F17"/>
    <w:rsid w:val="00C92FCB"/>
    <w:rsid w:val="00C963F6"/>
    <w:rsid w:val="00CB282E"/>
    <w:rsid w:val="00CC08BB"/>
    <w:rsid w:val="00CC1690"/>
    <w:rsid w:val="00CC17E4"/>
    <w:rsid w:val="00CC57A5"/>
    <w:rsid w:val="00D14B82"/>
    <w:rsid w:val="00D24071"/>
    <w:rsid w:val="00D31445"/>
    <w:rsid w:val="00D31F01"/>
    <w:rsid w:val="00D34CFA"/>
    <w:rsid w:val="00D426EC"/>
    <w:rsid w:val="00D44CCD"/>
    <w:rsid w:val="00D67A7E"/>
    <w:rsid w:val="00D81FD2"/>
    <w:rsid w:val="00DB11B5"/>
    <w:rsid w:val="00DD3C66"/>
    <w:rsid w:val="00DF2AE0"/>
    <w:rsid w:val="00E458D4"/>
    <w:rsid w:val="00E56720"/>
    <w:rsid w:val="00E61E4E"/>
    <w:rsid w:val="00E7062B"/>
    <w:rsid w:val="00E7792E"/>
    <w:rsid w:val="00E8420E"/>
    <w:rsid w:val="00ED648E"/>
    <w:rsid w:val="00EE01ED"/>
    <w:rsid w:val="00F03C7B"/>
    <w:rsid w:val="00F21601"/>
    <w:rsid w:val="00F218EE"/>
    <w:rsid w:val="00F33D6C"/>
    <w:rsid w:val="00F5050A"/>
    <w:rsid w:val="00F70F85"/>
    <w:rsid w:val="00F81E31"/>
    <w:rsid w:val="00FC6CDB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1"/>
    <w:next w:val="Normalny1"/>
    <w:link w:val="Nagwek1Znak"/>
    <w:rsid w:val="007B12C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B12CA"/>
    <w:rPr>
      <w:rFonts w:ascii="Arial" w:eastAsia="Arial" w:hAnsi="Arial" w:cs="Arial"/>
      <w:color w:val="auto"/>
      <w:sz w:val="40"/>
      <w:szCs w:val="4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9E057558-1C65-49D2-A45D-5E9CBC9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wybór najkorzystniejszej oferty</vt:lpstr>
      <vt:lpstr/>
    </vt:vector>
  </TitlesOfParts>
  <Company>MHZP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najkorzystniejszej oferty</dc:title>
  <dc:creator>Krauze Katarzyna</dc:creator>
  <cp:lastModifiedBy>Cybulska Aleksandra</cp:lastModifiedBy>
  <cp:revision>2</cp:revision>
  <cp:lastPrinted>2019-10-04T13:43:00Z</cp:lastPrinted>
  <dcterms:created xsi:type="dcterms:W3CDTF">2020-04-28T14:48:00Z</dcterms:created>
  <dcterms:modified xsi:type="dcterms:W3CDTF">2020-04-28T14:48:00Z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