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EE52" w14:textId="45337885" w:rsidR="00F74B72" w:rsidRPr="00F52B32" w:rsidRDefault="00F74B72" w:rsidP="00F74B72">
      <w:pPr>
        <w:spacing w:line="240" w:lineRule="auto"/>
        <w:jc w:val="right"/>
        <w:rPr>
          <w:rFonts w:ascii="Calibri" w:eastAsia="Times New Roman" w:hAnsi="Calibri"/>
          <w:lang w:eastAsia="pl-PL"/>
        </w:rPr>
      </w:pPr>
      <w:r w:rsidRPr="00F52B32">
        <w:rPr>
          <w:rFonts w:ascii="Calibri" w:eastAsia="Times New Roman" w:hAnsi="Calibri"/>
          <w:lang w:eastAsia="pl-PL"/>
        </w:rPr>
        <w:t xml:space="preserve">Warszawa,  </w:t>
      </w:r>
      <w:r w:rsidR="00B711A8">
        <w:rPr>
          <w:rFonts w:ascii="Calibri" w:eastAsia="Times New Roman" w:hAnsi="Calibri"/>
          <w:lang w:val="pl-PL" w:eastAsia="pl-PL"/>
        </w:rPr>
        <w:t>02.</w:t>
      </w:r>
      <w:r w:rsidRPr="00F52B32">
        <w:rPr>
          <w:rFonts w:ascii="Calibri" w:eastAsia="Times New Roman" w:hAnsi="Calibri"/>
          <w:lang w:eastAsia="pl-PL"/>
        </w:rPr>
        <w:t>04.2019 r.</w:t>
      </w:r>
    </w:p>
    <w:p w14:paraId="73B17E80" w14:textId="77777777" w:rsidR="00F74B72" w:rsidRPr="00F52B32" w:rsidRDefault="00F74B72" w:rsidP="00F74B72">
      <w:pPr>
        <w:spacing w:line="240" w:lineRule="auto"/>
        <w:jc w:val="both"/>
        <w:rPr>
          <w:rFonts w:ascii="Calibri" w:eastAsia="Times New Roman" w:hAnsi="Calibri"/>
          <w:b/>
          <w:lang w:eastAsia="pl-PL"/>
        </w:rPr>
      </w:pPr>
    </w:p>
    <w:p w14:paraId="7B4EF5F9" w14:textId="77777777" w:rsidR="00F74B72" w:rsidRPr="00F52B32" w:rsidRDefault="00F74B72" w:rsidP="00F74B72">
      <w:pPr>
        <w:spacing w:line="240" w:lineRule="auto"/>
        <w:jc w:val="both"/>
        <w:rPr>
          <w:rFonts w:ascii="Calibri" w:eastAsia="Times New Roman" w:hAnsi="Calibri"/>
          <w:b/>
          <w:lang w:eastAsia="pl-PL"/>
        </w:rPr>
      </w:pPr>
      <w:r w:rsidRPr="00F52B32">
        <w:rPr>
          <w:rFonts w:ascii="Calibri" w:eastAsia="Times New Roman" w:hAnsi="Calibri"/>
          <w:b/>
          <w:lang w:eastAsia="pl-PL"/>
        </w:rPr>
        <w:t>Muzeum Historii Żydów Polskich POLIN</w:t>
      </w:r>
    </w:p>
    <w:p w14:paraId="1F3F4CDE" w14:textId="77777777" w:rsidR="00F74B72" w:rsidRPr="00F52B32" w:rsidRDefault="00F74B72" w:rsidP="00F74B72">
      <w:pPr>
        <w:spacing w:line="240" w:lineRule="auto"/>
        <w:jc w:val="both"/>
        <w:rPr>
          <w:rFonts w:ascii="Calibri" w:eastAsia="Times New Roman" w:hAnsi="Calibri"/>
          <w:b/>
          <w:lang w:eastAsia="pl-PL"/>
        </w:rPr>
      </w:pPr>
      <w:r w:rsidRPr="00F52B32">
        <w:rPr>
          <w:rFonts w:ascii="Calibri" w:eastAsia="Times New Roman" w:hAnsi="Calibri"/>
          <w:b/>
          <w:lang w:eastAsia="pl-PL"/>
        </w:rPr>
        <w:t>ul. Anielewicza 6, 00-157 Warszawa</w:t>
      </w:r>
    </w:p>
    <w:p w14:paraId="5A749A6B" w14:textId="77777777" w:rsidR="00F74B72" w:rsidRPr="00F52B32" w:rsidRDefault="00F74B72" w:rsidP="00F74B72">
      <w:pPr>
        <w:spacing w:line="240" w:lineRule="auto"/>
        <w:jc w:val="both"/>
        <w:rPr>
          <w:rFonts w:ascii="Calibri" w:eastAsia="Times New Roman" w:hAnsi="Calibri"/>
          <w:b/>
          <w:lang w:eastAsia="pl-PL"/>
        </w:rPr>
      </w:pPr>
      <w:r w:rsidRPr="00F52B32">
        <w:rPr>
          <w:rFonts w:ascii="Calibri" w:eastAsia="Times New Roman" w:hAnsi="Calibri"/>
          <w:b/>
          <w:lang w:eastAsia="pl-PL"/>
        </w:rPr>
        <w:t>NIP 525-234-77-28</w:t>
      </w:r>
    </w:p>
    <w:p w14:paraId="4654D66F" w14:textId="77777777" w:rsidR="00F74B72" w:rsidRPr="00F52B32" w:rsidRDefault="00F74B72" w:rsidP="00F74B72">
      <w:pPr>
        <w:spacing w:before="240" w:after="60" w:line="240" w:lineRule="auto"/>
        <w:outlineLvl w:val="4"/>
        <w:rPr>
          <w:rFonts w:ascii="Calibri" w:eastAsia="Times New Roman" w:hAnsi="Calibri"/>
          <w:b/>
          <w:bCs/>
          <w:iCs/>
          <w:lang w:eastAsia="x-none"/>
        </w:rPr>
      </w:pPr>
    </w:p>
    <w:p w14:paraId="3FB338D1" w14:textId="77777777" w:rsidR="00F74B72" w:rsidRPr="00F52B32" w:rsidRDefault="00F74B72" w:rsidP="00F74B72">
      <w:pPr>
        <w:spacing w:before="240" w:after="60" w:line="240" w:lineRule="auto"/>
        <w:jc w:val="center"/>
        <w:outlineLvl w:val="4"/>
        <w:rPr>
          <w:rFonts w:ascii="Calibri" w:eastAsia="Times New Roman" w:hAnsi="Calibri"/>
          <w:b/>
          <w:bCs/>
          <w:iCs/>
          <w:lang w:val="x-none" w:eastAsia="x-none"/>
        </w:rPr>
      </w:pPr>
      <w:r w:rsidRPr="00F52B32">
        <w:rPr>
          <w:rFonts w:ascii="Calibri" w:eastAsia="Times New Roman" w:hAnsi="Calibri"/>
          <w:b/>
          <w:bCs/>
          <w:iCs/>
          <w:lang w:val="x-none" w:eastAsia="x-none"/>
        </w:rPr>
        <w:t>ZAPYTANIE</w:t>
      </w:r>
      <w:r w:rsidRPr="00F52B32">
        <w:rPr>
          <w:rFonts w:ascii="Calibri" w:eastAsia="Times New Roman" w:hAnsi="Calibri"/>
          <w:b/>
          <w:bCs/>
          <w:iCs/>
          <w:lang w:eastAsia="x-none"/>
        </w:rPr>
        <w:t xml:space="preserve"> </w:t>
      </w:r>
      <w:r w:rsidRPr="00F52B32">
        <w:rPr>
          <w:rFonts w:ascii="Calibri" w:eastAsia="Times New Roman" w:hAnsi="Calibri"/>
          <w:b/>
          <w:bCs/>
          <w:iCs/>
          <w:lang w:val="x-none" w:eastAsia="x-none"/>
        </w:rPr>
        <w:t>OFERTOWE</w:t>
      </w:r>
    </w:p>
    <w:p w14:paraId="59977142" w14:textId="1681BC03" w:rsidR="00F74B72" w:rsidRPr="00F52B32" w:rsidRDefault="00F74B72" w:rsidP="00F74B72">
      <w:pPr>
        <w:spacing w:line="240" w:lineRule="auto"/>
        <w:jc w:val="center"/>
        <w:rPr>
          <w:rFonts w:ascii="Calibri" w:eastAsia="Times New Roman" w:hAnsi="Calibri"/>
          <w:b/>
          <w:lang w:eastAsia="pl-PL"/>
        </w:rPr>
      </w:pPr>
      <w:r w:rsidRPr="00F52B32">
        <w:rPr>
          <w:rFonts w:ascii="Calibri" w:eastAsia="Times New Roman" w:hAnsi="Calibri"/>
          <w:b/>
          <w:lang w:eastAsia="pl-PL"/>
        </w:rPr>
        <w:t xml:space="preserve">dotyczące zamówienia, którego wartość nie przekracza wyrażonej w złotych </w:t>
      </w:r>
      <w:r w:rsidRPr="0079716D">
        <w:rPr>
          <w:rFonts w:ascii="Calibri" w:eastAsia="Times New Roman" w:hAnsi="Calibri"/>
          <w:b/>
          <w:lang w:eastAsia="pl-PL"/>
        </w:rPr>
        <w:t>równowartości kwoty 30.000 euro (bez podatku VAT)</w:t>
      </w:r>
      <w:r w:rsidRPr="0079716D">
        <w:rPr>
          <w:rFonts w:ascii="Calibri" w:eastAsia="Times New Roman" w:hAnsi="Calibri"/>
          <w:b/>
          <w:lang w:eastAsia="pl-PL"/>
        </w:rPr>
        <w:br/>
      </w:r>
      <w:r w:rsidR="0079716D" w:rsidRPr="0079716D">
        <w:rPr>
          <w:rFonts w:ascii="Calibri" w:eastAsia="Times New Roman" w:hAnsi="Calibri"/>
          <w:lang w:eastAsia="pl-PL"/>
        </w:rPr>
        <w:t>Sprawa:</w:t>
      </w:r>
      <w:r w:rsidR="0079716D">
        <w:rPr>
          <w:rFonts w:ascii="Calibri" w:eastAsia="Times New Roman" w:hAnsi="Calibri"/>
          <w:lang w:val="pl-PL" w:eastAsia="pl-PL"/>
        </w:rPr>
        <w:t xml:space="preserve"> </w:t>
      </w:r>
      <w:r w:rsidR="0079716D">
        <w:rPr>
          <w:rFonts w:ascii="Calibri" w:hAnsi="Calibri"/>
          <w:lang w:val="pl-PL"/>
        </w:rPr>
        <w:t>DPO.271.3.</w:t>
      </w:r>
      <w:r w:rsidR="0079716D" w:rsidRPr="0079716D">
        <w:rPr>
          <w:rFonts w:ascii="Calibri" w:hAnsi="Calibri"/>
          <w:lang w:val="pl-PL"/>
        </w:rPr>
        <w:t>2019</w:t>
      </w:r>
      <w:r w:rsidRPr="00F52B32">
        <w:rPr>
          <w:rFonts w:ascii="Calibri" w:eastAsia="Times New Roman" w:hAnsi="Calibri"/>
          <w:b/>
          <w:lang w:eastAsia="pl-PL"/>
        </w:rPr>
        <w:br/>
      </w:r>
    </w:p>
    <w:p w14:paraId="21E0C7D2" w14:textId="77777777" w:rsidR="00F74B72" w:rsidRPr="00F52B32" w:rsidRDefault="00F74B72" w:rsidP="00F74B72">
      <w:pPr>
        <w:spacing w:line="240" w:lineRule="auto"/>
        <w:rPr>
          <w:rFonts w:ascii="Calibri" w:eastAsia="Times New Roman" w:hAnsi="Calibri"/>
          <w:b/>
          <w:lang w:eastAsia="pl-PL"/>
        </w:rPr>
      </w:pPr>
    </w:p>
    <w:p w14:paraId="475E8AC5" w14:textId="77777777" w:rsidR="00F74B72" w:rsidRPr="00F52B32" w:rsidRDefault="00F74B72" w:rsidP="00F74B72">
      <w:pPr>
        <w:jc w:val="both"/>
        <w:rPr>
          <w:rFonts w:ascii="Calibri" w:eastAsia="Times New Roman" w:hAnsi="Calibri"/>
        </w:rPr>
      </w:pPr>
      <w:r w:rsidRPr="00F52B32">
        <w:rPr>
          <w:rFonts w:ascii="Calibri" w:eastAsia="Times New Roman" w:hAnsi="Calibri"/>
          <w:bCs/>
          <w:lang w:eastAsia="pl-PL"/>
        </w:rPr>
        <w:t>Muzeum Historii Żydów Polskich POLIN zwraca się z zapytaniem ofertowym dotyczącym realizacji zamówienia, którego przedmiotem są</w:t>
      </w:r>
      <w:r w:rsidRPr="00F52B32">
        <w:rPr>
          <w:rFonts w:ascii="Calibri" w:hAnsi="Calibri"/>
        </w:rPr>
        <w:t xml:space="preserve"> </w:t>
      </w:r>
      <w:r w:rsidRPr="00F52B32">
        <w:rPr>
          <w:rFonts w:ascii="Calibri" w:eastAsia="Times New Roman" w:hAnsi="Calibri"/>
          <w:bCs/>
          <w:lang w:eastAsia="pl-PL"/>
        </w:rPr>
        <w:t xml:space="preserve">usługi </w:t>
      </w:r>
      <w:r w:rsidRPr="00F52B32">
        <w:rPr>
          <w:rFonts w:ascii="Calibri" w:hAnsi="Calibri"/>
        </w:rPr>
        <w:t>tłumaczeń pisemnych i weryfikacji tłumaczeń.</w:t>
      </w:r>
    </w:p>
    <w:p w14:paraId="10FE8C59" w14:textId="77777777" w:rsidR="00F74B72" w:rsidRPr="00F52B32" w:rsidRDefault="00F74B72" w:rsidP="00F74B72">
      <w:pPr>
        <w:jc w:val="both"/>
        <w:rPr>
          <w:rFonts w:ascii="Calibri" w:eastAsia="Times New Roman" w:hAnsi="Calibri"/>
        </w:rPr>
      </w:pPr>
    </w:p>
    <w:p w14:paraId="105AF193" w14:textId="77777777" w:rsidR="00F74B72" w:rsidRPr="00F52B32" w:rsidRDefault="00F74B72" w:rsidP="00F74B72">
      <w:pPr>
        <w:jc w:val="both"/>
        <w:rPr>
          <w:rFonts w:ascii="Calibri" w:eastAsia="Times New Roman" w:hAnsi="Calibri"/>
        </w:rPr>
      </w:pPr>
      <w:r w:rsidRPr="00F52B32">
        <w:rPr>
          <w:rFonts w:ascii="Calibri" w:hAnsi="Calibri"/>
          <w:b/>
          <w:bCs/>
        </w:rPr>
        <w:t xml:space="preserve">Przedmiot zamówienia: </w:t>
      </w:r>
    </w:p>
    <w:p w14:paraId="0BF25392"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cs="Arial"/>
          <w:bCs/>
        </w:rPr>
        <w:t>Zamówienie dotyczy</w:t>
      </w:r>
      <w:r w:rsidRPr="00F52B32">
        <w:rPr>
          <w:rFonts w:ascii="Calibri" w:hAnsi="Calibri" w:cs="Arial"/>
          <w:b/>
          <w:bCs/>
        </w:rPr>
        <w:t>:</w:t>
      </w:r>
    </w:p>
    <w:p w14:paraId="6A7CC03C" w14:textId="77777777" w:rsidR="00F74B72" w:rsidRPr="00F52B32" w:rsidRDefault="00F74B72" w:rsidP="00F74B72">
      <w:pPr>
        <w:tabs>
          <w:tab w:val="left" w:pos="426"/>
        </w:tabs>
        <w:spacing w:after="120" w:line="240" w:lineRule="auto"/>
        <w:ind w:left="360"/>
        <w:jc w:val="both"/>
        <w:rPr>
          <w:rFonts w:ascii="Calibri" w:hAnsi="Calibri"/>
          <w:bCs/>
        </w:rPr>
      </w:pPr>
      <w:r w:rsidRPr="00F52B32">
        <w:rPr>
          <w:rFonts w:ascii="Calibri" w:hAnsi="Calibri"/>
          <w:bCs/>
        </w:rPr>
        <w:t>a. usługi tłumaczeń pisemnych z języka polskiego na języki: angielski, niemiecki, francuski, rosyjski, ukraiński,</w:t>
      </w:r>
    </w:p>
    <w:p w14:paraId="4EE7A07A" w14:textId="77777777" w:rsidR="00F74B72" w:rsidRPr="00F52B32" w:rsidRDefault="00F74B72" w:rsidP="00F74B72">
      <w:pPr>
        <w:tabs>
          <w:tab w:val="left" w:pos="426"/>
        </w:tabs>
        <w:spacing w:after="120" w:line="240" w:lineRule="auto"/>
        <w:ind w:left="360"/>
        <w:jc w:val="both"/>
        <w:rPr>
          <w:rFonts w:ascii="Calibri" w:hAnsi="Calibri"/>
          <w:bCs/>
        </w:rPr>
      </w:pPr>
      <w:r w:rsidRPr="00F52B32">
        <w:rPr>
          <w:rFonts w:ascii="Calibri" w:hAnsi="Calibri"/>
          <w:bCs/>
        </w:rPr>
        <w:t>b. usługi tłumaczeń pisemnych z języków: angielskiego, niemieckiego, francuskiego, rosyjskiego, ukraińskiego na język polski,</w:t>
      </w:r>
    </w:p>
    <w:p w14:paraId="27044AA1" w14:textId="77777777" w:rsidR="00F74B72" w:rsidRPr="00F52B32" w:rsidRDefault="00F74B72" w:rsidP="00F74B72">
      <w:pPr>
        <w:tabs>
          <w:tab w:val="left" w:pos="426"/>
        </w:tabs>
        <w:spacing w:after="120" w:line="240" w:lineRule="auto"/>
        <w:ind w:left="360"/>
        <w:jc w:val="both"/>
        <w:rPr>
          <w:rFonts w:ascii="Calibri" w:hAnsi="Calibri"/>
          <w:bCs/>
        </w:rPr>
      </w:pPr>
      <w:r w:rsidRPr="00F52B32">
        <w:rPr>
          <w:rFonts w:ascii="Calibri" w:hAnsi="Calibri"/>
          <w:bCs/>
        </w:rPr>
        <w:t>c. weryfikacji tłumaczeń na języki polski, angielski, niemiecki, francuski, rosyjski, ukraiński.</w:t>
      </w:r>
    </w:p>
    <w:p w14:paraId="6AAFC1F3"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eastAsia="Calibri" w:hAnsi="Calibri" w:cs="Arial"/>
        </w:rPr>
        <w:t>T</w:t>
      </w:r>
      <w:r w:rsidRPr="00F52B32">
        <w:rPr>
          <w:rFonts w:ascii="Calibri" w:hAnsi="Calibri" w:cs="Arial"/>
        </w:rPr>
        <w:t>eksty zlecane do tłumaczenia</w:t>
      </w:r>
      <w:r w:rsidRPr="00F52B32">
        <w:rPr>
          <w:rFonts w:ascii="Calibri" w:eastAsia="Calibri" w:hAnsi="Calibri" w:cs="Arial"/>
        </w:rPr>
        <w:t xml:space="preserve"> będą </w:t>
      </w:r>
      <w:r w:rsidRPr="00F52B32">
        <w:rPr>
          <w:rFonts w:ascii="Calibri" w:hAnsi="Calibri" w:cs="Arial"/>
        </w:rPr>
        <w:t xml:space="preserve">obejmować głównie: </w:t>
      </w:r>
    </w:p>
    <w:p w14:paraId="73B081B5"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eastAsia="Calibri" w:hAnsi="Calibri" w:cs="Arial"/>
        </w:rPr>
        <w:t xml:space="preserve">materiały edukacyjne, promocyjne i informacyjne związane z działalnością </w:t>
      </w:r>
      <w:r w:rsidRPr="00F52B32">
        <w:rPr>
          <w:rFonts w:ascii="Calibri" w:eastAsia="Times New Roman" w:hAnsi="Calibri" w:cs="Arial"/>
          <w:bCs/>
          <w:lang w:eastAsia="pl-PL"/>
        </w:rPr>
        <w:t>Muzeum Historii Żydów Polskich POLIN</w:t>
      </w:r>
      <w:r w:rsidRPr="00F52B32">
        <w:rPr>
          <w:rFonts w:ascii="Calibri" w:eastAsia="Calibri" w:hAnsi="Calibri" w:cs="Arial"/>
        </w:rPr>
        <w:t xml:space="preserve">; </w:t>
      </w:r>
    </w:p>
    <w:p w14:paraId="556CF550"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eastAsia="Calibri" w:hAnsi="Calibri" w:cs="Arial"/>
        </w:rPr>
        <w:t xml:space="preserve">umowy i dokumenty finansowo-prawne związane z obsługą grantów i programów partnerskich, wystawami i imprezami organizowanymi przez </w:t>
      </w:r>
      <w:r w:rsidRPr="00F52B32">
        <w:rPr>
          <w:rFonts w:ascii="Calibri" w:eastAsia="Times New Roman" w:hAnsi="Calibri" w:cs="Arial"/>
          <w:bCs/>
          <w:lang w:eastAsia="pl-PL"/>
        </w:rPr>
        <w:t>Muzeum Historii Żydów Polskich POLIN</w:t>
      </w:r>
      <w:r w:rsidRPr="00F52B32">
        <w:rPr>
          <w:rFonts w:ascii="Calibri" w:eastAsia="Calibri" w:hAnsi="Calibri" w:cs="Arial"/>
        </w:rPr>
        <w:t>;</w:t>
      </w:r>
    </w:p>
    <w:p w14:paraId="500BE1F1"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hAnsi="Calibri" w:cs="Arial"/>
        </w:rPr>
        <w:t xml:space="preserve">artykuły dotyczące </w:t>
      </w:r>
      <w:r w:rsidRPr="00F52B32">
        <w:rPr>
          <w:rFonts w:ascii="Calibri" w:eastAsia="Calibri" w:hAnsi="Calibri" w:cs="Arial"/>
        </w:rPr>
        <w:t>historii i kultury Żydów;</w:t>
      </w:r>
    </w:p>
    <w:p w14:paraId="72E7B942"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hAnsi="Calibri" w:cs="Arial"/>
        </w:rPr>
        <w:t xml:space="preserve">artykuły z zakresu </w:t>
      </w:r>
      <w:r w:rsidRPr="00F52B32">
        <w:rPr>
          <w:rFonts w:ascii="Calibri" w:eastAsia="Calibri" w:hAnsi="Calibri" w:cs="Arial"/>
        </w:rPr>
        <w:t>historii sztuki;</w:t>
      </w:r>
    </w:p>
    <w:p w14:paraId="3EBB0998"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eastAsia="Calibri" w:hAnsi="Calibri" w:cs="Arial"/>
        </w:rPr>
        <w:t xml:space="preserve">teksty znajdujące się na portalach internetowych Polin.pl, Wirtualny Sztetl, Polscy Sprawiedliwi, Żydowska Warszawa, Centralna Baza Judaików; </w:t>
      </w:r>
    </w:p>
    <w:p w14:paraId="286BE65C"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eastAsia="Calibri" w:hAnsi="Calibri" w:cs="Arial"/>
        </w:rPr>
        <w:t>materiały do aplikacji informatycznych;</w:t>
      </w:r>
    </w:p>
    <w:p w14:paraId="4E711E9A" w14:textId="77777777" w:rsidR="00F74B72" w:rsidRPr="00F52B32" w:rsidRDefault="00F74B72" w:rsidP="00F74B72">
      <w:pPr>
        <w:pStyle w:val="Akapitzlist"/>
        <w:numPr>
          <w:ilvl w:val="0"/>
          <w:numId w:val="6"/>
        </w:numPr>
        <w:tabs>
          <w:tab w:val="left" w:pos="426"/>
        </w:tabs>
        <w:spacing w:after="120" w:line="240" w:lineRule="auto"/>
        <w:jc w:val="both"/>
        <w:rPr>
          <w:rFonts w:ascii="Calibri" w:eastAsia="Calibri" w:hAnsi="Calibri" w:cs="Arial"/>
          <w:bCs/>
        </w:rPr>
      </w:pPr>
      <w:r w:rsidRPr="00F52B32">
        <w:rPr>
          <w:rFonts w:ascii="Calibri" w:eastAsia="Calibri" w:hAnsi="Calibri" w:cs="Arial"/>
          <w:bCs/>
        </w:rPr>
        <w:t xml:space="preserve">dokumentację techniczną, budowlaną, architektoniczną. </w:t>
      </w:r>
    </w:p>
    <w:p w14:paraId="64AFE936" w14:textId="77777777" w:rsidR="00F74B72" w:rsidRPr="00F52B32" w:rsidRDefault="00F74B72" w:rsidP="00F74B72">
      <w:pPr>
        <w:pStyle w:val="Akapitzlist"/>
        <w:tabs>
          <w:tab w:val="left" w:pos="426"/>
        </w:tabs>
        <w:spacing w:after="120" w:line="240" w:lineRule="auto"/>
        <w:ind w:left="1080"/>
        <w:jc w:val="both"/>
        <w:rPr>
          <w:rFonts w:ascii="Calibri" w:eastAsia="Calibri" w:hAnsi="Calibri" w:cs="Arial"/>
          <w:bCs/>
        </w:rPr>
      </w:pPr>
    </w:p>
    <w:p w14:paraId="4B92B2B4" w14:textId="77777777" w:rsidR="00F74B72" w:rsidRPr="00F52B32" w:rsidRDefault="00F74B72" w:rsidP="00F74B72">
      <w:pPr>
        <w:pStyle w:val="Akapitzlist"/>
        <w:numPr>
          <w:ilvl w:val="0"/>
          <w:numId w:val="3"/>
        </w:numPr>
        <w:tabs>
          <w:tab w:val="left" w:pos="426"/>
        </w:tabs>
        <w:spacing w:after="120" w:line="240" w:lineRule="auto"/>
        <w:jc w:val="both"/>
        <w:rPr>
          <w:rFonts w:ascii="Calibri" w:hAnsi="Calibri" w:cs="Arial"/>
          <w:bCs/>
        </w:rPr>
      </w:pPr>
      <w:r w:rsidRPr="00F52B32">
        <w:rPr>
          <w:rFonts w:ascii="Calibri" w:hAnsi="Calibri" w:cs="Arial"/>
        </w:rPr>
        <w:t>Weryfikacja tłumaczeń ma polegać na porównaniu dostarczonego przez Zamawiającego pisemnego tłumaczenia tekstu z tekstem wyjściowym i wprowadzeniu odpowiednich poprawek, a w szczególności:</w:t>
      </w:r>
    </w:p>
    <w:p w14:paraId="55DE876B" w14:textId="77777777" w:rsidR="00F74B72" w:rsidRPr="00F52B32" w:rsidRDefault="00F74B72" w:rsidP="00F74B72">
      <w:pPr>
        <w:pStyle w:val="Akapitzlist"/>
        <w:numPr>
          <w:ilvl w:val="0"/>
          <w:numId w:val="7"/>
        </w:numPr>
        <w:tabs>
          <w:tab w:val="left" w:pos="426"/>
        </w:tabs>
        <w:spacing w:after="120" w:line="240" w:lineRule="auto"/>
        <w:jc w:val="both"/>
        <w:rPr>
          <w:rFonts w:ascii="Calibri" w:hAnsi="Calibri" w:cs="Arial"/>
          <w:bCs/>
        </w:rPr>
      </w:pPr>
      <w:r w:rsidRPr="00F52B32">
        <w:rPr>
          <w:rFonts w:ascii="Calibri" w:hAnsi="Calibri" w:cs="Arial"/>
        </w:rPr>
        <w:t>sprawdzeniu prawidłowego zastosowania terminologii specjalistycznej w dostarczonym tłumaczeniu;</w:t>
      </w:r>
    </w:p>
    <w:p w14:paraId="54FE0084" w14:textId="77777777" w:rsidR="00F74B72" w:rsidRPr="00F52B32" w:rsidRDefault="00F74B72" w:rsidP="00F74B72">
      <w:pPr>
        <w:pStyle w:val="Akapitzlist"/>
        <w:numPr>
          <w:ilvl w:val="0"/>
          <w:numId w:val="7"/>
        </w:numPr>
        <w:tabs>
          <w:tab w:val="left" w:pos="426"/>
        </w:tabs>
        <w:spacing w:after="120" w:line="240" w:lineRule="auto"/>
        <w:jc w:val="both"/>
        <w:rPr>
          <w:rFonts w:ascii="Calibri" w:hAnsi="Calibri" w:cs="Arial"/>
          <w:bCs/>
        </w:rPr>
      </w:pPr>
      <w:r w:rsidRPr="00F52B32">
        <w:rPr>
          <w:rFonts w:ascii="Calibri" w:hAnsi="Calibri" w:cs="Arial"/>
        </w:rPr>
        <w:lastRenderedPageBreak/>
        <w:t xml:space="preserve">sprawdzeniu poprawności językowej przekładu, spójności użytej terminologii, konsekwentnego stosowania nazw, wyrażeń oraz respektowania norm dotyczących cytowania, podawania tytułów, przypisów i danych bibliograficznych. </w:t>
      </w:r>
    </w:p>
    <w:p w14:paraId="2F66B054" w14:textId="77777777" w:rsidR="00F74B72" w:rsidRPr="00F52B32" w:rsidRDefault="00F74B72" w:rsidP="00F74B72">
      <w:pPr>
        <w:pStyle w:val="Akapitzlist"/>
        <w:numPr>
          <w:ilvl w:val="0"/>
          <w:numId w:val="3"/>
        </w:numPr>
        <w:tabs>
          <w:tab w:val="left" w:pos="426"/>
        </w:tabs>
        <w:spacing w:after="120" w:line="240" w:lineRule="auto"/>
        <w:jc w:val="both"/>
        <w:rPr>
          <w:rFonts w:ascii="Calibri" w:hAnsi="Calibri" w:cs="Arial"/>
          <w:bCs/>
        </w:rPr>
      </w:pPr>
      <w:r w:rsidRPr="00F52B32">
        <w:rPr>
          <w:rFonts w:ascii="Calibri" w:hAnsi="Calibri" w:cs="Arial"/>
        </w:rPr>
        <w:t>Zweryfikowane teksty, przed przekazaniem Zamawiającemu, muszą zostać sprawdzone pod względem zgodności terminologicznej, korekty gramatycznej, fleksyjnej, stylistycznej przez native speakera danego języka, to jest osobę, dla której dany język jest językiem ojczystym.</w:t>
      </w:r>
    </w:p>
    <w:p w14:paraId="11876155"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cs="Arial"/>
        </w:rPr>
        <w:t xml:space="preserve">Podana poniżej planowana ilość tłumaczeń i weryfikacji w okresie obejmuje okres od dnia zawarcia umowy do dnia 31 grudnia 2019 r., jest ilością szacunkową </w:t>
      </w:r>
      <w:r w:rsidRPr="00F52B32">
        <w:rPr>
          <w:rFonts w:ascii="Calibri" w:hAnsi="Calibri" w:cs="Arial"/>
        </w:rPr>
        <w:br/>
        <w:t>i maksymalną, która może ulec zmniejszeniu podczas realizacji umowy.</w:t>
      </w:r>
    </w:p>
    <w:p w14:paraId="11ADB30D"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cs="Arial"/>
        </w:rPr>
        <w:t xml:space="preserve">Zamawiający zastrzega sobie prawo do niewykorzystania  maksymalnego zakresu zamówienia wskazanego w poniższych tabelach, a Wykonawcy nie przysługują  z tego tytułu żadne roszczenia </w:t>
      </w:r>
    </w:p>
    <w:p w14:paraId="4FBAC3E7"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cs="Arial"/>
        </w:rPr>
        <w:t>Szacunkowa zakres zamówienia (liczba stron):</w:t>
      </w:r>
    </w:p>
    <w:p w14:paraId="4AFA4803" w14:textId="77777777" w:rsidR="00F74B72" w:rsidRPr="00F52B32" w:rsidRDefault="00F74B72" w:rsidP="00F74B72">
      <w:pPr>
        <w:tabs>
          <w:tab w:val="left" w:pos="426"/>
        </w:tabs>
        <w:spacing w:after="120" w:line="240" w:lineRule="auto"/>
        <w:jc w:val="both"/>
        <w:rPr>
          <w:rFonts w:ascii="Calibri" w:hAnsi="Calibri"/>
          <w:bCs/>
        </w:rPr>
      </w:pPr>
    </w:p>
    <w:p w14:paraId="7EA985C9" w14:textId="77777777" w:rsidR="00F74B72" w:rsidRPr="00F52B32" w:rsidRDefault="00F74B72" w:rsidP="00F74B72">
      <w:pPr>
        <w:tabs>
          <w:tab w:val="left" w:pos="426"/>
        </w:tabs>
        <w:spacing w:after="120" w:line="240" w:lineRule="auto"/>
        <w:jc w:val="center"/>
        <w:rPr>
          <w:rFonts w:ascii="Calibri" w:hAnsi="Calibri"/>
          <w:b/>
          <w:bCs/>
        </w:rPr>
      </w:pPr>
      <w:r w:rsidRPr="00F52B32">
        <w:rPr>
          <w:rFonts w:ascii="Calibri" w:hAnsi="Calibri"/>
          <w:b/>
          <w:bCs/>
        </w:rPr>
        <w:t>Język angielski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66"/>
      </w:tblGrid>
      <w:tr w:rsidR="00F74B72" w:rsidRPr="00F74B72" w14:paraId="2115D1BE" w14:textId="77777777" w:rsidTr="00F52B32">
        <w:tc>
          <w:tcPr>
            <w:tcW w:w="6912" w:type="dxa"/>
            <w:shd w:val="clear" w:color="auto" w:fill="auto"/>
          </w:tcPr>
          <w:p w14:paraId="487E6309" w14:textId="77777777" w:rsidR="00F74B72" w:rsidRPr="00F52B32" w:rsidRDefault="00F74B72" w:rsidP="00F52B32">
            <w:pPr>
              <w:spacing w:after="120" w:line="240" w:lineRule="auto"/>
              <w:jc w:val="center"/>
              <w:rPr>
                <w:rFonts w:ascii="Calibri" w:hAnsi="Calibri"/>
                <w:b/>
                <w:lang w:eastAsia="pl-PL"/>
              </w:rPr>
            </w:pPr>
            <w:r w:rsidRPr="00F52B32">
              <w:rPr>
                <w:rFonts w:ascii="Calibri" w:hAnsi="Calibri"/>
                <w:b/>
                <w:lang w:eastAsia="pl-PL"/>
              </w:rPr>
              <w:t>Rodzaj usługi:</w:t>
            </w:r>
          </w:p>
        </w:tc>
        <w:tc>
          <w:tcPr>
            <w:tcW w:w="2866" w:type="dxa"/>
            <w:shd w:val="clear" w:color="auto" w:fill="auto"/>
          </w:tcPr>
          <w:p w14:paraId="33AA2337"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54E48D9C" w14:textId="77777777" w:rsidTr="00F52B32">
        <w:tc>
          <w:tcPr>
            <w:tcW w:w="6912" w:type="dxa"/>
            <w:shd w:val="clear" w:color="auto" w:fill="auto"/>
          </w:tcPr>
          <w:p w14:paraId="5D1C3AEA"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polskiego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angielski</w:t>
            </w:r>
            <w:r w:rsidRPr="00F52B32">
              <w:rPr>
                <w:rFonts w:ascii="Calibri" w:hAnsi="Calibri"/>
                <w:lang w:eastAsia="pl-PL"/>
              </w:rPr>
              <w:t xml:space="preserve">, </w:t>
            </w:r>
            <w:r w:rsidRPr="00F52B32">
              <w:rPr>
                <w:rFonts w:ascii="Calibri" w:hAnsi="Calibri"/>
                <w:b/>
                <w:lang w:eastAsia="pl-PL"/>
              </w:rPr>
              <w:t>tryb zwykły</w:t>
            </w:r>
            <w:r w:rsidRPr="00F52B32">
              <w:rPr>
                <w:rFonts w:ascii="Calibri" w:hAnsi="Calibri"/>
                <w:lang w:eastAsia="pl-PL"/>
              </w:rPr>
              <w:t xml:space="preserve">:           </w:t>
            </w:r>
          </w:p>
        </w:tc>
        <w:tc>
          <w:tcPr>
            <w:tcW w:w="2866" w:type="dxa"/>
            <w:shd w:val="clear" w:color="auto" w:fill="auto"/>
          </w:tcPr>
          <w:p w14:paraId="1F0D1B7F"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490</w:t>
            </w:r>
          </w:p>
        </w:tc>
      </w:tr>
      <w:tr w:rsidR="00F74B72" w:rsidRPr="00F74B72" w14:paraId="2A4220C7" w14:textId="77777777" w:rsidTr="00F52B32">
        <w:tc>
          <w:tcPr>
            <w:tcW w:w="6912" w:type="dxa"/>
            <w:shd w:val="clear" w:color="auto" w:fill="auto"/>
          </w:tcPr>
          <w:p w14:paraId="5F197588"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polskiego na </w:t>
            </w:r>
            <w:r w:rsidRPr="00F52B32">
              <w:rPr>
                <w:rFonts w:ascii="Calibri" w:hAnsi="Calibri"/>
                <w:b/>
                <w:lang w:eastAsia="pl-PL"/>
              </w:rPr>
              <w:t>język angielski, tryb ekspresowy</w:t>
            </w:r>
            <w:r w:rsidRPr="00F52B32">
              <w:rPr>
                <w:rFonts w:ascii="Calibri" w:hAnsi="Calibri"/>
                <w:lang w:eastAsia="pl-PL"/>
              </w:rPr>
              <w:t xml:space="preserve">:           </w:t>
            </w:r>
          </w:p>
        </w:tc>
        <w:tc>
          <w:tcPr>
            <w:tcW w:w="2866" w:type="dxa"/>
            <w:shd w:val="clear" w:color="auto" w:fill="auto"/>
          </w:tcPr>
          <w:p w14:paraId="6EBED6C4" w14:textId="77777777" w:rsidR="00F74B72" w:rsidRPr="00F52B32" w:rsidRDefault="005A7442" w:rsidP="00F52B32">
            <w:pPr>
              <w:spacing w:after="120" w:line="240" w:lineRule="auto"/>
              <w:jc w:val="center"/>
              <w:rPr>
                <w:rFonts w:ascii="Calibri" w:hAnsi="Calibri"/>
                <w:bCs/>
                <w:lang w:eastAsia="pl-PL"/>
              </w:rPr>
            </w:pPr>
            <w:r w:rsidRPr="00B711A8">
              <w:rPr>
                <w:rFonts w:ascii="Calibri" w:hAnsi="Calibri"/>
                <w:bCs/>
                <w:lang w:eastAsia="pl-PL"/>
              </w:rPr>
              <w:t>30</w:t>
            </w:r>
          </w:p>
        </w:tc>
      </w:tr>
      <w:tr w:rsidR="00F74B72" w:rsidRPr="00F74B72" w14:paraId="019327C3" w14:textId="77777777" w:rsidTr="00F52B32">
        <w:tc>
          <w:tcPr>
            <w:tcW w:w="6912" w:type="dxa"/>
            <w:shd w:val="clear" w:color="auto" w:fill="auto"/>
          </w:tcPr>
          <w:p w14:paraId="45F04AA2"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angielskiego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polski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2E6C089C"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105</w:t>
            </w:r>
          </w:p>
        </w:tc>
      </w:tr>
      <w:tr w:rsidR="00F74B72" w:rsidRPr="00F74B72" w14:paraId="4DDA39D9" w14:textId="77777777" w:rsidTr="00F52B32">
        <w:tc>
          <w:tcPr>
            <w:tcW w:w="6912" w:type="dxa"/>
            <w:shd w:val="clear" w:color="auto" w:fill="auto"/>
          </w:tcPr>
          <w:p w14:paraId="05690436"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angielskiego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polski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ekspresowy</w:t>
            </w:r>
            <w:r w:rsidRPr="00F52B32">
              <w:rPr>
                <w:rFonts w:ascii="Calibri" w:hAnsi="Calibri"/>
                <w:lang w:eastAsia="pl-PL"/>
              </w:rPr>
              <w:t xml:space="preserve">: </w:t>
            </w:r>
          </w:p>
        </w:tc>
        <w:tc>
          <w:tcPr>
            <w:tcW w:w="2866" w:type="dxa"/>
            <w:shd w:val="clear" w:color="auto" w:fill="auto"/>
          </w:tcPr>
          <w:p w14:paraId="28D35114"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5</w:t>
            </w:r>
          </w:p>
        </w:tc>
      </w:tr>
      <w:tr w:rsidR="00F74B72" w:rsidRPr="00F74B72" w14:paraId="1658F00C" w14:textId="77777777" w:rsidTr="00F52B32">
        <w:tc>
          <w:tcPr>
            <w:tcW w:w="6912" w:type="dxa"/>
            <w:shd w:val="clear" w:color="auto" w:fill="auto"/>
          </w:tcPr>
          <w:p w14:paraId="47EA229E"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b/>
                <w:lang w:eastAsia="pl-PL"/>
              </w:rPr>
              <w:t>weryfikacja</w:t>
            </w:r>
            <w:r w:rsidRPr="00F52B32">
              <w:rPr>
                <w:rFonts w:ascii="Calibri" w:hAnsi="Calibri"/>
                <w:lang w:eastAsia="pl-PL"/>
              </w:rPr>
              <w:t xml:space="preserve"> </w:t>
            </w:r>
            <w:r w:rsidRPr="00F52B32">
              <w:rPr>
                <w:rFonts w:ascii="Calibri" w:hAnsi="Calibri" w:cs="Calibri"/>
                <w:lang w:eastAsia="pl-PL"/>
              </w:rPr>
              <w:t xml:space="preserve">tłumaczenia </w:t>
            </w:r>
            <w:r w:rsidRPr="00F52B32">
              <w:rPr>
                <w:rFonts w:ascii="Calibri" w:hAnsi="Calibri"/>
                <w:lang w:eastAsia="pl-PL"/>
              </w:rPr>
              <w:t xml:space="preserve">(z wyłączeniem dokumentów prawnych, dokumentacji technicznej, budowlanej i architektonicznej) </w:t>
            </w:r>
            <w:r w:rsidRPr="00F52B32">
              <w:rPr>
                <w:rFonts w:ascii="Calibri" w:hAnsi="Calibri" w:cs="Calibri"/>
                <w:lang w:eastAsia="pl-PL"/>
              </w:rPr>
              <w:t xml:space="preserve">w języku polskim lub angielskim, tryb </w:t>
            </w:r>
            <w:r w:rsidRPr="00F52B32">
              <w:rPr>
                <w:rFonts w:ascii="Calibri" w:hAnsi="Calibri"/>
                <w:lang w:eastAsia="pl-PL"/>
              </w:rPr>
              <w:t>zwykły</w:t>
            </w:r>
          </w:p>
        </w:tc>
        <w:tc>
          <w:tcPr>
            <w:tcW w:w="2866" w:type="dxa"/>
            <w:shd w:val="clear" w:color="auto" w:fill="auto"/>
          </w:tcPr>
          <w:p w14:paraId="7C3EF564"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300</w:t>
            </w:r>
          </w:p>
        </w:tc>
      </w:tr>
      <w:tr w:rsidR="00F74B72" w:rsidRPr="00F74B72" w14:paraId="3C37A441" w14:textId="77777777" w:rsidTr="00F52B32">
        <w:tc>
          <w:tcPr>
            <w:tcW w:w="6912" w:type="dxa"/>
            <w:shd w:val="clear" w:color="auto" w:fill="auto"/>
          </w:tcPr>
          <w:p w14:paraId="5BD97034" w14:textId="77777777" w:rsidR="00F74B72" w:rsidRPr="00F52B32" w:rsidRDefault="00F74B72" w:rsidP="00F52B32">
            <w:pPr>
              <w:spacing w:after="120" w:line="240" w:lineRule="auto"/>
              <w:jc w:val="center"/>
              <w:rPr>
                <w:rFonts w:ascii="Calibri" w:hAnsi="Calibri"/>
                <w:b/>
                <w:lang w:eastAsia="pl-PL"/>
              </w:rPr>
            </w:pPr>
            <w:r w:rsidRPr="00F52B32">
              <w:rPr>
                <w:rFonts w:ascii="Calibri" w:hAnsi="Calibri"/>
                <w:b/>
                <w:lang w:eastAsia="pl-PL"/>
              </w:rPr>
              <w:t>Rodzaj usługi:</w:t>
            </w:r>
          </w:p>
        </w:tc>
        <w:tc>
          <w:tcPr>
            <w:tcW w:w="2866" w:type="dxa"/>
            <w:shd w:val="clear" w:color="auto" w:fill="auto"/>
          </w:tcPr>
          <w:p w14:paraId="3FB274CD"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72CACA4B" w14:textId="77777777" w:rsidTr="00F52B32">
        <w:tc>
          <w:tcPr>
            <w:tcW w:w="6912" w:type="dxa"/>
            <w:shd w:val="clear" w:color="auto" w:fill="auto"/>
          </w:tcPr>
          <w:p w14:paraId="3DA52BE7"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tłumaczenie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polskiego na </w:t>
            </w:r>
            <w:r w:rsidRPr="00F52B32">
              <w:rPr>
                <w:rFonts w:ascii="Calibri" w:hAnsi="Calibri"/>
                <w:b/>
                <w:lang w:eastAsia="pl-PL"/>
              </w:rPr>
              <w:t>język angielski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0492120A"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260</w:t>
            </w:r>
          </w:p>
        </w:tc>
      </w:tr>
      <w:tr w:rsidR="00F74B72" w:rsidRPr="00F74B72" w14:paraId="6A71B093" w14:textId="77777777" w:rsidTr="00F52B32">
        <w:tc>
          <w:tcPr>
            <w:tcW w:w="6912" w:type="dxa"/>
            <w:shd w:val="clear" w:color="auto" w:fill="auto"/>
          </w:tcPr>
          <w:p w14:paraId="68BF9615"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lastRenderedPageBreak/>
              <w:t xml:space="preserve">tłumaczenie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polskiego na </w:t>
            </w:r>
            <w:r w:rsidRPr="00F52B32">
              <w:rPr>
                <w:rFonts w:ascii="Calibri" w:hAnsi="Calibri"/>
                <w:b/>
                <w:lang w:eastAsia="pl-PL"/>
              </w:rPr>
              <w:t>język angielski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ekspresowy</w:t>
            </w:r>
            <w:r w:rsidRPr="00F52B32">
              <w:rPr>
                <w:rFonts w:ascii="Calibri" w:hAnsi="Calibri"/>
                <w:lang w:eastAsia="pl-PL"/>
              </w:rPr>
              <w:t xml:space="preserve">:           </w:t>
            </w:r>
          </w:p>
        </w:tc>
        <w:tc>
          <w:tcPr>
            <w:tcW w:w="2866" w:type="dxa"/>
            <w:shd w:val="clear" w:color="auto" w:fill="auto"/>
          </w:tcPr>
          <w:p w14:paraId="18ED80C4"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30</w:t>
            </w:r>
          </w:p>
        </w:tc>
      </w:tr>
      <w:tr w:rsidR="00F74B72" w:rsidRPr="00F74B72" w14:paraId="565809E7" w14:textId="77777777" w:rsidTr="00F52B32">
        <w:tc>
          <w:tcPr>
            <w:tcW w:w="6912" w:type="dxa"/>
            <w:shd w:val="clear" w:color="auto" w:fill="auto"/>
          </w:tcPr>
          <w:p w14:paraId="268FDB49"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angielskiego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polski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77DC37DD"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75</w:t>
            </w:r>
          </w:p>
        </w:tc>
      </w:tr>
      <w:tr w:rsidR="00F74B72" w:rsidRPr="00F74B72" w14:paraId="573FBC33" w14:textId="77777777" w:rsidTr="00F52B32">
        <w:tc>
          <w:tcPr>
            <w:tcW w:w="6912" w:type="dxa"/>
            <w:shd w:val="clear" w:color="auto" w:fill="auto"/>
          </w:tcPr>
          <w:p w14:paraId="0A80BD0F"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angielskiego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polski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ekspresowy</w:t>
            </w:r>
            <w:r w:rsidRPr="00F52B32">
              <w:rPr>
                <w:rFonts w:ascii="Calibri" w:hAnsi="Calibri"/>
                <w:lang w:eastAsia="pl-PL"/>
              </w:rPr>
              <w:t xml:space="preserve">:            </w:t>
            </w:r>
          </w:p>
        </w:tc>
        <w:tc>
          <w:tcPr>
            <w:tcW w:w="2866" w:type="dxa"/>
            <w:shd w:val="clear" w:color="auto" w:fill="auto"/>
          </w:tcPr>
          <w:p w14:paraId="07E1AFA3"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24</w:t>
            </w:r>
          </w:p>
          <w:p w14:paraId="781BA2C1" w14:textId="77777777" w:rsidR="00F74B72" w:rsidRPr="00F52B32" w:rsidRDefault="00F74B72" w:rsidP="00F52B32">
            <w:pPr>
              <w:spacing w:after="120" w:line="240" w:lineRule="auto"/>
              <w:jc w:val="center"/>
              <w:rPr>
                <w:rFonts w:ascii="Calibri" w:hAnsi="Calibri"/>
                <w:bCs/>
                <w:lang w:eastAsia="pl-PL"/>
              </w:rPr>
            </w:pPr>
          </w:p>
        </w:tc>
      </w:tr>
      <w:tr w:rsidR="00F74B72" w:rsidRPr="00F74B72" w14:paraId="60E017CF" w14:textId="77777777" w:rsidTr="00F52B32">
        <w:tc>
          <w:tcPr>
            <w:tcW w:w="6912" w:type="dxa"/>
            <w:shd w:val="clear" w:color="auto" w:fill="auto"/>
          </w:tcPr>
          <w:p w14:paraId="4323D48F"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b/>
                <w:lang w:eastAsia="pl-PL"/>
              </w:rPr>
              <w:t>weryfikacja</w:t>
            </w:r>
            <w:r w:rsidRPr="00F52B32">
              <w:rPr>
                <w:rFonts w:ascii="Calibri" w:hAnsi="Calibri"/>
                <w:lang w:eastAsia="pl-PL"/>
              </w:rPr>
              <w:t xml:space="preserve"> </w:t>
            </w:r>
            <w:r w:rsidRPr="00F52B32">
              <w:rPr>
                <w:rFonts w:ascii="Calibri" w:hAnsi="Calibri" w:cs="Calibri"/>
                <w:lang w:eastAsia="pl-PL"/>
              </w:rPr>
              <w:t xml:space="preserve">tłumaczenia </w:t>
            </w:r>
            <w:r w:rsidRPr="00F52B32">
              <w:rPr>
                <w:rFonts w:ascii="Calibri" w:hAnsi="Calibri"/>
                <w:lang w:eastAsia="pl-PL"/>
              </w:rPr>
              <w:t xml:space="preserve">dokumentów prawnych, dokumentacji technicznej, budowlanej i architektonicznej </w:t>
            </w:r>
            <w:r w:rsidRPr="00F52B32">
              <w:rPr>
                <w:rFonts w:ascii="Calibri" w:hAnsi="Calibri" w:cs="Calibri"/>
                <w:lang w:eastAsia="pl-PL"/>
              </w:rPr>
              <w:t xml:space="preserve">w języku </w:t>
            </w:r>
            <w:r w:rsidRPr="00F52B32">
              <w:rPr>
                <w:rFonts w:ascii="Calibri" w:hAnsi="Calibri" w:cs="Calibri"/>
                <w:b/>
                <w:lang w:eastAsia="pl-PL"/>
              </w:rPr>
              <w:t>polskim</w:t>
            </w:r>
            <w:r w:rsidRPr="00F52B32">
              <w:rPr>
                <w:rFonts w:ascii="Calibri" w:hAnsi="Calibri" w:cs="Calibri"/>
                <w:lang w:eastAsia="pl-PL"/>
              </w:rPr>
              <w:t xml:space="preserve"> lub </w:t>
            </w:r>
            <w:r w:rsidRPr="00F52B32">
              <w:rPr>
                <w:rFonts w:ascii="Calibri" w:hAnsi="Calibri" w:cs="Calibri"/>
                <w:b/>
                <w:lang w:eastAsia="pl-PL"/>
              </w:rPr>
              <w:t>angielskim</w:t>
            </w:r>
            <w:r w:rsidRPr="00F52B32">
              <w:rPr>
                <w:rFonts w:ascii="Calibri" w:hAnsi="Calibri" w:cs="Calibri"/>
                <w:lang w:eastAsia="pl-PL"/>
              </w:rPr>
              <w:t xml:space="preserve">, tryb </w:t>
            </w:r>
            <w:r w:rsidRPr="00F52B32">
              <w:rPr>
                <w:rFonts w:ascii="Calibri" w:hAnsi="Calibri"/>
                <w:lang w:eastAsia="pl-PL"/>
              </w:rPr>
              <w:t>zwykły</w:t>
            </w:r>
          </w:p>
        </w:tc>
        <w:tc>
          <w:tcPr>
            <w:tcW w:w="2866" w:type="dxa"/>
            <w:shd w:val="clear" w:color="auto" w:fill="auto"/>
          </w:tcPr>
          <w:p w14:paraId="509E383B"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200</w:t>
            </w:r>
          </w:p>
        </w:tc>
      </w:tr>
    </w:tbl>
    <w:p w14:paraId="0FFE3B04" w14:textId="77777777" w:rsidR="00F74B72" w:rsidRPr="00F52B32" w:rsidRDefault="00F74B72" w:rsidP="00F74B72">
      <w:pPr>
        <w:spacing w:after="120" w:line="240" w:lineRule="auto"/>
        <w:jc w:val="both"/>
        <w:rPr>
          <w:rFonts w:ascii="Calibri" w:hAnsi="Calibri"/>
          <w:bCs/>
        </w:rPr>
      </w:pPr>
    </w:p>
    <w:p w14:paraId="272AC1A0" w14:textId="77777777" w:rsidR="00F74B72" w:rsidRPr="00F52B32" w:rsidRDefault="00F74B72" w:rsidP="00F74B72">
      <w:pPr>
        <w:spacing w:after="120" w:line="240" w:lineRule="auto"/>
        <w:jc w:val="center"/>
        <w:rPr>
          <w:rFonts w:ascii="Calibri" w:hAnsi="Calibri"/>
          <w:b/>
          <w:bCs/>
        </w:rPr>
      </w:pPr>
      <w:r w:rsidRPr="00F52B32">
        <w:rPr>
          <w:rFonts w:ascii="Calibri" w:hAnsi="Calibri"/>
          <w:b/>
          <w:bCs/>
        </w:rPr>
        <w:t>Język niemiecki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66"/>
      </w:tblGrid>
      <w:tr w:rsidR="00F74B72" w:rsidRPr="00F74B72" w14:paraId="04A6A6AA" w14:textId="77777777" w:rsidTr="00F52B32">
        <w:tc>
          <w:tcPr>
            <w:tcW w:w="6912" w:type="dxa"/>
            <w:shd w:val="clear" w:color="auto" w:fill="auto"/>
          </w:tcPr>
          <w:p w14:paraId="2E52E14E"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3C9A406F"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0C7FCE3B" w14:textId="77777777" w:rsidTr="00F52B32">
        <w:tc>
          <w:tcPr>
            <w:tcW w:w="6912" w:type="dxa"/>
            <w:shd w:val="clear" w:color="auto" w:fill="auto"/>
          </w:tcPr>
          <w:p w14:paraId="08546E0D"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polskiego </w:t>
            </w:r>
            <w:r w:rsidRPr="00F52B32">
              <w:rPr>
                <w:rFonts w:ascii="Calibri" w:hAnsi="Calibri"/>
                <w:b/>
                <w:lang w:eastAsia="pl-PL"/>
              </w:rPr>
              <w:t xml:space="preserve">na język niemiecki, </w:t>
            </w:r>
            <w:r w:rsidRPr="00F52B32">
              <w:rPr>
                <w:rFonts w:ascii="Calibri" w:hAnsi="Calibri"/>
                <w:lang w:eastAsia="pl-PL"/>
              </w:rPr>
              <w:t xml:space="preserve">tryb zwykły:           </w:t>
            </w:r>
          </w:p>
        </w:tc>
        <w:tc>
          <w:tcPr>
            <w:tcW w:w="2866" w:type="dxa"/>
            <w:shd w:val="clear" w:color="auto" w:fill="auto"/>
          </w:tcPr>
          <w:p w14:paraId="2A0E953B"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10</w:t>
            </w:r>
          </w:p>
        </w:tc>
      </w:tr>
      <w:tr w:rsidR="00F74B72" w:rsidRPr="00F74B72" w14:paraId="568C1C04" w14:textId="77777777" w:rsidTr="00F52B32">
        <w:tc>
          <w:tcPr>
            <w:tcW w:w="6912" w:type="dxa"/>
            <w:shd w:val="clear" w:color="auto" w:fill="auto"/>
          </w:tcPr>
          <w:p w14:paraId="1E176016"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niemieckiego na język </w:t>
            </w:r>
            <w:r w:rsidRPr="00F52B32">
              <w:rPr>
                <w:rFonts w:ascii="Calibri" w:hAnsi="Calibri"/>
                <w:b/>
                <w:lang w:eastAsia="pl-PL"/>
              </w:rPr>
              <w:t>polski</w:t>
            </w:r>
            <w:r w:rsidRPr="00F52B32">
              <w:rPr>
                <w:rFonts w:ascii="Calibri" w:hAnsi="Calibri"/>
                <w:lang w:eastAsia="pl-PL"/>
              </w:rPr>
              <w:t xml:space="preserve">, tryb zwykły:            </w:t>
            </w:r>
          </w:p>
        </w:tc>
        <w:tc>
          <w:tcPr>
            <w:tcW w:w="2866" w:type="dxa"/>
            <w:shd w:val="clear" w:color="auto" w:fill="auto"/>
          </w:tcPr>
          <w:p w14:paraId="01CDFDBE" w14:textId="77777777" w:rsidR="00F74B72" w:rsidRPr="00B711A8" w:rsidRDefault="005A7442" w:rsidP="00F52B32">
            <w:pPr>
              <w:spacing w:after="120" w:line="240" w:lineRule="auto"/>
              <w:jc w:val="center"/>
              <w:rPr>
                <w:rFonts w:ascii="Calibri" w:hAnsi="Calibri"/>
                <w:bCs/>
                <w:lang w:val="pl-PL" w:eastAsia="pl-PL"/>
              </w:rPr>
            </w:pPr>
            <w:r w:rsidRPr="00B711A8">
              <w:rPr>
                <w:rFonts w:ascii="Calibri" w:hAnsi="Calibri"/>
                <w:bCs/>
                <w:lang w:val="pl-PL" w:eastAsia="pl-PL"/>
              </w:rPr>
              <w:t>10</w:t>
            </w:r>
          </w:p>
        </w:tc>
      </w:tr>
      <w:tr w:rsidR="00F74B72" w:rsidRPr="00F74B72" w14:paraId="52976109" w14:textId="77777777" w:rsidTr="00F52B32">
        <w:tc>
          <w:tcPr>
            <w:tcW w:w="6912" w:type="dxa"/>
            <w:shd w:val="clear" w:color="auto" w:fill="auto"/>
          </w:tcPr>
          <w:p w14:paraId="581BB5EC" w14:textId="77777777" w:rsidR="00F74B72" w:rsidRPr="00F52B32" w:rsidRDefault="00F74B72" w:rsidP="00F52B32">
            <w:pPr>
              <w:spacing w:after="120" w:line="240" w:lineRule="auto"/>
              <w:jc w:val="both"/>
              <w:rPr>
                <w:rFonts w:ascii="Calibri" w:hAnsi="Calibri"/>
                <w:lang w:eastAsia="pl-PL"/>
              </w:rPr>
            </w:pPr>
            <w:r w:rsidRPr="00F52B32">
              <w:rPr>
                <w:rFonts w:ascii="Calibri" w:hAnsi="Calibri"/>
                <w:lang w:eastAsia="pl-PL"/>
              </w:rPr>
              <w:t xml:space="preserve">weryfikacja </w:t>
            </w:r>
            <w:r w:rsidRPr="00F52B32">
              <w:rPr>
                <w:rFonts w:ascii="Calibri" w:hAnsi="Calibri" w:cs="Calibri"/>
                <w:lang w:eastAsia="pl-PL"/>
              </w:rPr>
              <w:t xml:space="preserve">tłumaczenia </w:t>
            </w:r>
            <w:r w:rsidRPr="00F52B32">
              <w:rPr>
                <w:rFonts w:ascii="Calibri" w:hAnsi="Calibri"/>
                <w:lang w:eastAsia="pl-PL"/>
              </w:rPr>
              <w:t xml:space="preserve">weryfikacja </w:t>
            </w:r>
            <w:r w:rsidRPr="00F52B32">
              <w:rPr>
                <w:rFonts w:ascii="Calibri" w:hAnsi="Calibri" w:cs="Calibri"/>
                <w:lang w:eastAsia="pl-PL"/>
              </w:rPr>
              <w:t xml:space="preserve">tłumaczenia </w:t>
            </w:r>
            <w:r w:rsidRPr="00F52B32">
              <w:rPr>
                <w:rFonts w:ascii="Calibri" w:hAnsi="Calibri"/>
                <w:lang w:eastAsia="pl-PL"/>
              </w:rPr>
              <w:t xml:space="preserve">(z wyłączeniem dokumentów prawnych, dokumentacji technicznej, budowlanej i architektonicznej) </w:t>
            </w:r>
            <w:r w:rsidRPr="00F52B32">
              <w:rPr>
                <w:rFonts w:ascii="Calibri" w:hAnsi="Calibri" w:cs="Calibri"/>
                <w:lang w:eastAsia="pl-PL"/>
              </w:rPr>
              <w:t xml:space="preserve">w języku polskim lub niemieckim, tryb </w:t>
            </w:r>
            <w:r w:rsidRPr="00F52B32">
              <w:rPr>
                <w:rFonts w:ascii="Calibri" w:hAnsi="Calibri"/>
                <w:lang w:eastAsia="pl-PL"/>
              </w:rPr>
              <w:t>zwykły</w:t>
            </w:r>
          </w:p>
        </w:tc>
        <w:tc>
          <w:tcPr>
            <w:tcW w:w="2866" w:type="dxa"/>
            <w:shd w:val="clear" w:color="auto" w:fill="auto"/>
          </w:tcPr>
          <w:p w14:paraId="3A1F01DD" w14:textId="77777777" w:rsidR="00F74B72" w:rsidRPr="00B711A8" w:rsidRDefault="005A7442" w:rsidP="00F52B32">
            <w:pPr>
              <w:spacing w:after="120" w:line="240" w:lineRule="auto"/>
              <w:jc w:val="center"/>
              <w:rPr>
                <w:rFonts w:ascii="Calibri" w:hAnsi="Calibri"/>
                <w:bCs/>
                <w:lang w:val="pl-PL" w:eastAsia="pl-PL"/>
              </w:rPr>
            </w:pPr>
            <w:r w:rsidRPr="00B711A8">
              <w:rPr>
                <w:rFonts w:ascii="Calibri" w:hAnsi="Calibri"/>
                <w:bCs/>
                <w:lang w:val="pl-PL" w:eastAsia="pl-PL"/>
              </w:rPr>
              <w:t>10</w:t>
            </w:r>
          </w:p>
        </w:tc>
      </w:tr>
      <w:tr w:rsidR="00F74B72" w:rsidRPr="00F74B72" w14:paraId="6368B577" w14:textId="77777777" w:rsidTr="00F52B32">
        <w:tc>
          <w:tcPr>
            <w:tcW w:w="6912" w:type="dxa"/>
            <w:shd w:val="clear" w:color="auto" w:fill="auto"/>
          </w:tcPr>
          <w:p w14:paraId="147289BD"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091AC79E"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5D47B0EE" w14:textId="77777777" w:rsidTr="00F52B32">
        <w:tc>
          <w:tcPr>
            <w:tcW w:w="6912" w:type="dxa"/>
            <w:shd w:val="clear" w:color="auto" w:fill="auto"/>
          </w:tcPr>
          <w:p w14:paraId="4306717E"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dokumentów </w:t>
            </w:r>
            <w:r w:rsidRPr="00F52B32">
              <w:rPr>
                <w:rFonts w:ascii="Calibri" w:hAnsi="Calibri"/>
                <w:b/>
                <w:lang w:eastAsia="pl-PL"/>
              </w:rPr>
              <w:t>prawnych</w:t>
            </w:r>
            <w:r w:rsidRPr="00F52B32">
              <w:rPr>
                <w:rFonts w:ascii="Calibri" w:hAnsi="Calibri"/>
                <w:lang w:eastAsia="pl-PL"/>
              </w:rPr>
              <w:t xml:space="preserve">, dokumentacji technicznej, budowlanej i architektonicznej z języka polskiego na język </w:t>
            </w:r>
            <w:r w:rsidRPr="00F52B32">
              <w:rPr>
                <w:rFonts w:ascii="Calibri" w:hAnsi="Calibri"/>
                <w:b/>
                <w:lang w:eastAsia="pl-PL"/>
              </w:rPr>
              <w:t>niemiecki</w:t>
            </w:r>
            <w:r w:rsidRPr="00F52B32">
              <w:rPr>
                <w:rFonts w:ascii="Calibri" w:hAnsi="Calibri"/>
                <w:lang w:eastAsia="pl-PL"/>
              </w:rPr>
              <w:t xml:space="preserve">, tryb zwykły:           </w:t>
            </w:r>
          </w:p>
        </w:tc>
        <w:tc>
          <w:tcPr>
            <w:tcW w:w="2866" w:type="dxa"/>
            <w:shd w:val="clear" w:color="auto" w:fill="auto"/>
          </w:tcPr>
          <w:p w14:paraId="693CD1C0"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35</w:t>
            </w:r>
          </w:p>
        </w:tc>
      </w:tr>
      <w:tr w:rsidR="00F74B72" w:rsidRPr="00F74B72" w14:paraId="4271E4E4" w14:textId="77777777" w:rsidTr="00F52B32">
        <w:tc>
          <w:tcPr>
            <w:tcW w:w="6912" w:type="dxa"/>
            <w:shd w:val="clear" w:color="auto" w:fill="auto"/>
          </w:tcPr>
          <w:p w14:paraId="225B6FCE"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dokumentów </w:t>
            </w:r>
            <w:r w:rsidRPr="00F52B32">
              <w:rPr>
                <w:rFonts w:ascii="Calibri" w:hAnsi="Calibri"/>
                <w:b/>
                <w:lang w:eastAsia="pl-PL"/>
              </w:rPr>
              <w:t>prawnych</w:t>
            </w:r>
            <w:r w:rsidRPr="00F52B32">
              <w:rPr>
                <w:rFonts w:ascii="Calibri" w:hAnsi="Calibri"/>
                <w:lang w:eastAsia="pl-PL"/>
              </w:rPr>
              <w:t xml:space="preserve">, dokumentacji technicznej, budowlanej i architektonicznej z języka </w:t>
            </w:r>
            <w:r w:rsidRPr="00F52B32">
              <w:rPr>
                <w:rFonts w:ascii="Calibri" w:hAnsi="Calibri"/>
                <w:b/>
                <w:lang w:eastAsia="pl-PL"/>
              </w:rPr>
              <w:t>niemieckiego</w:t>
            </w:r>
            <w:r w:rsidRPr="00F52B32">
              <w:rPr>
                <w:rFonts w:ascii="Calibri" w:hAnsi="Calibri"/>
                <w:lang w:eastAsia="pl-PL"/>
              </w:rPr>
              <w:t xml:space="preserve"> na język polski, tryb zwykły:            </w:t>
            </w:r>
          </w:p>
        </w:tc>
        <w:tc>
          <w:tcPr>
            <w:tcW w:w="2866" w:type="dxa"/>
            <w:shd w:val="clear" w:color="auto" w:fill="auto"/>
          </w:tcPr>
          <w:p w14:paraId="28DD0768"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5</w:t>
            </w:r>
          </w:p>
        </w:tc>
      </w:tr>
      <w:tr w:rsidR="00F74B72" w:rsidRPr="00F74B72" w14:paraId="76CD7DE6" w14:textId="77777777" w:rsidTr="00F52B32">
        <w:tc>
          <w:tcPr>
            <w:tcW w:w="6912" w:type="dxa"/>
            <w:shd w:val="clear" w:color="auto" w:fill="auto"/>
          </w:tcPr>
          <w:p w14:paraId="2666DCF1" w14:textId="77777777" w:rsidR="00F74B72" w:rsidRPr="00F52B32" w:rsidRDefault="00F74B72" w:rsidP="00F52B32">
            <w:pPr>
              <w:spacing w:after="120" w:line="240" w:lineRule="auto"/>
              <w:jc w:val="both"/>
              <w:rPr>
                <w:rFonts w:ascii="Calibri" w:hAnsi="Calibri"/>
                <w:lang w:eastAsia="pl-PL"/>
              </w:rPr>
            </w:pPr>
            <w:r w:rsidRPr="00F52B32">
              <w:rPr>
                <w:rFonts w:ascii="Calibri" w:hAnsi="Calibri"/>
                <w:lang w:eastAsia="pl-PL"/>
              </w:rPr>
              <w:t xml:space="preserve">weryfikacja </w:t>
            </w:r>
            <w:r w:rsidRPr="00F52B32">
              <w:rPr>
                <w:rFonts w:ascii="Calibri" w:hAnsi="Calibri" w:cs="Calibri"/>
                <w:lang w:eastAsia="pl-PL"/>
              </w:rPr>
              <w:t xml:space="preserve">tłumaczenia </w:t>
            </w:r>
            <w:r w:rsidRPr="00F52B32">
              <w:rPr>
                <w:rFonts w:ascii="Calibri" w:hAnsi="Calibri"/>
                <w:lang w:eastAsia="pl-PL"/>
              </w:rPr>
              <w:t xml:space="preserve">dokumentów prawnych, dokumentacji technicznej, budowlanej i architektonicznej </w:t>
            </w:r>
            <w:r w:rsidRPr="00F52B32">
              <w:rPr>
                <w:rFonts w:ascii="Calibri" w:hAnsi="Calibri" w:cs="Calibri"/>
                <w:lang w:eastAsia="pl-PL"/>
              </w:rPr>
              <w:t xml:space="preserve">w języku </w:t>
            </w:r>
            <w:r w:rsidRPr="00F52B32">
              <w:rPr>
                <w:rFonts w:ascii="Calibri" w:hAnsi="Calibri" w:cs="Calibri"/>
                <w:b/>
                <w:lang w:eastAsia="pl-PL"/>
              </w:rPr>
              <w:t>polskim</w:t>
            </w:r>
            <w:r w:rsidRPr="00F52B32">
              <w:rPr>
                <w:rFonts w:ascii="Calibri" w:hAnsi="Calibri" w:cs="Calibri"/>
                <w:lang w:eastAsia="pl-PL"/>
              </w:rPr>
              <w:t xml:space="preserve"> lub </w:t>
            </w:r>
            <w:r w:rsidRPr="00F52B32">
              <w:rPr>
                <w:rFonts w:ascii="Calibri" w:hAnsi="Calibri" w:cs="Calibri"/>
                <w:b/>
                <w:lang w:eastAsia="pl-PL"/>
              </w:rPr>
              <w:t>niemieckim</w:t>
            </w:r>
            <w:r w:rsidRPr="00F52B32">
              <w:rPr>
                <w:rFonts w:ascii="Calibri" w:hAnsi="Calibri" w:cs="Calibri"/>
                <w:lang w:eastAsia="pl-PL"/>
              </w:rPr>
              <w:t xml:space="preserve">, tryb </w:t>
            </w:r>
            <w:r w:rsidRPr="00F52B32">
              <w:rPr>
                <w:rFonts w:ascii="Calibri" w:hAnsi="Calibri"/>
                <w:lang w:eastAsia="pl-PL"/>
              </w:rPr>
              <w:t>zwykły</w:t>
            </w:r>
          </w:p>
        </w:tc>
        <w:tc>
          <w:tcPr>
            <w:tcW w:w="2866" w:type="dxa"/>
            <w:shd w:val="clear" w:color="auto" w:fill="auto"/>
          </w:tcPr>
          <w:p w14:paraId="5336C26C"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30</w:t>
            </w:r>
          </w:p>
        </w:tc>
      </w:tr>
    </w:tbl>
    <w:p w14:paraId="4463EA7F" w14:textId="77777777" w:rsidR="00F74B72" w:rsidRDefault="00F74B72" w:rsidP="00F74B72">
      <w:pPr>
        <w:spacing w:after="120" w:line="240" w:lineRule="auto"/>
        <w:jc w:val="both"/>
        <w:rPr>
          <w:rFonts w:ascii="Calibri" w:hAnsi="Calibri"/>
          <w:bCs/>
        </w:rPr>
      </w:pPr>
    </w:p>
    <w:p w14:paraId="3FB1E4DA" w14:textId="77777777" w:rsidR="00F74B72" w:rsidRPr="00F52B32" w:rsidRDefault="00F74B72" w:rsidP="00F74B72">
      <w:pPr>
        <w:spacing w:after="120" w:line="240" w:lineRule="auto"/>
        <w:jc w:val="center"/>
        <w:rPr>
          <w:rFonts w:ascii="Calibri" w:hAnsi="Calibri"/>
          <w:b/>
          <w:bCs/>
        </w:rPr>
      </w:pPr>
      <w:r w:rsidRPr="00F52B32">
        <w:rPr>
          <w:rFonts w:ascii="Calibri" w:hAnsi="Calibri"/>
          <w:b/>
          <w:bCs/>
        </w:rPr>
        <w:t>Język francuski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66"/>
      </w:tblGrid>
      <w:tr w:rsidR="00F74B72" w:rsidRPr="00F74B72" w14:paraId="574C51D0" w14:textId="77777777" w:rsidTr="00F52B32">
        <w:tc>
          <w:tcPr>
            <w:tcW w:w="6912" w:type="dxa"/>
            <w:shd w:val="clear" w:color="auto" w:fill="auto"/>
          </w:tcPr>
          <w:p w14:paraId="26A553A4"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2F868941"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022D2D14" w14:textId="77777777" w:rsidTr="00F52B32">
        <w:tc>
          <w:tcPr>
            <w:tcW w:w="6912" w:type="dxa"/>
            <w:shd w:val="clear" w:color="auto" w:fill="auto"/>
          </w:tcPr>
          <w:p w14:paraId="25EB722E"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lastRenderedPageBreak/>
              <w:t xml:space="preserve">tłumaczenia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lang w:eastAsia="pl-PL"/>
              </w:rPr>
              <w:t>prawnych</w:t>
            </w:r>
            <w:r w:rsidRPr="00F52B32">
              <w:rPr>
                <w:rFonts w:ascii="Calibri" w:hAnsi="Calibri"/>
                <w:lang w:eastAsia="pl-PL"/>
              </w:rPr>
              <w:t xml:space="preserve">, dokumentacji technicznej, budowlanej i architektonicznej z języka polskiego na język </w:t>
            </w:r>
            <w:r w:rsidRPr="00F52B32">
              <w:rPr>
                <w:rFonts w:ascii="Calibri" w:hAnsi="Calibri"/>
                <w:b/>
                <w:lang w:eastAsia="pl-PL"/>
              </w:rPr>
              <w:t>francuski</w:t>
            </w:r>
            <w:r w:rsidRPr="00F52B32">
              <w:rPr>
                <w:rFonts w:ascii="Calibri" w:hAnsi="Calibri"/>
                <w:lang w:eastAsia="pl-PL"/>
              </w:rPr>
              <w:t xml:space="preserve">, tryb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54880B7A"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10</w:t>
            </w:r>
          </w:p>
        </w:tc>
      </w:tr>
      <w:tr w:rsidR="00F74B72" w:rsidRPr="00F74B72" w14:paraId="7027D0A4" w14:textId="77777777" w:rsidTr="00F52B32">
        <w:tc>
          <w:tcPr>
            <w:tcW w:w="6912" w:type="dxa"/>
            <w:shd w:val="clear" w:color="auto" w:fill="auto"/>
          </w:tcPr>
          <w:p w14:paraId="1A26FF02"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lang w:eastAsia="pl-PL"/>
              </w:rPr>
              <w:t>prawnych</w:t>
            </w:r>
            <w:r w:rsidRPr="00F52B32">
              <w:rPr>
                <w:rFonts w:ascii="Calibri" w:hAnsi="Calibri"/>
                <w:lang w:eastAsia="pl-PL"/>
              </w:rPr>
              <w:t xml:space="preserve">, dokumentacji technicznej, budowlanej i architektonicznej z języka francuskiego na język polski, tryb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65119FAE"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10</w:t>
            </w:r>
          </w:p>
        </w:tc>
      </w:tr>
    </w:tbl>
    <w:p w14:paraId="132B0CF6" w14:textId="77777777" w:rsidR="00C81233" w:rsidRDefault="00C81233" w:rsidP="00F74B72">
      <w:pPr>
        <w:spacing w:after="120" w:line="240" w:lineRule="auto"/>
        <w:jc w:val="center"/>
        <w:rPr>
          <w:rFonts w:ascii="Calibri" w:hAnsi="Calibri"/>
          <w:b/>
          <w:bCs/>
        </w:rPr>
      </w:pPr>
    </w:p>
    <w:p w14:paraId="427C1C23" w14:textId="78F96881" w:rsidR="00F74B72" w:rsidRPr="00F52B32" w:rsidRDefault="00F74B72" w:rsidP="00F74B72">
      <w:pPr>
        <w:spacing w:after="120" w:line="240" w:lineRule="auto"/>
        <w:jc w:val="center"/>
        <w:rPr>
          <w:rFonts w:ascii="Calibri" w:hAnsi="Calibri"/>
          <w:b/>
          <w:bCs/>
        </w:rPr>
      </w:pPr>
      <w:r w:rsidRPr="00F52B32">
        <w:rPr>
          <w:rFonts w:ascii="Calibri" w:hAnsi="Calibri"/>
          <w:b/>
          <w:bCs/>
        </w:rPr>
        <w:t>Język rosyjski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66"/>
      </w:tblGrid>
      <w:tr w:rsidR="00F74B72" w:rsidRPr="00F74B72" w14:paraId="1A44A3B8" w14:textId="77777777" w:rsidTr="00F52B32">
        <w:tc>
          <w:tcPr>
            <w:tcW w:w="6912" w:type="dxa"/>
            <w:shd w:val="clear" w:color="auto" w:fill="auto"/>
          </w:tcPr>
          <w:p w14:paraId="2E504E98"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59E3FBED"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3C0EB9EE" w14:textId="77777777" w:rsidTr="00F52B32">
        <w:tc>
          <w:tcPr>
            <w:tcW w:w="6912" w:type="dxa"/>
            <w:shd w:val="clear" w:color="auto" w:fill="auto"/>
          </w:tcPr>
          <w:p w14:paraId="56497D8B"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polskiego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rosyjski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5C622412"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7</w:t>
            </w:r>
          </w:p>
        </w:tc>
      </w:tr>
      <w:tr w:rsidR="00F74B72" w:rsidRPr="00F74B72" w14:paraId="105BFAA4" w14:textId="77777777" w:rsidTr="00F52B32">
        <w:tc>
          <w:tcPr>
            <w:tcW w:w="6912" w:type="dxa"/>
            <w:shd w:val="clear" w:color="auto" w:fill="auto"/>
          </w:tcPr>
          <w:p w14:paraId="1BFFAED0"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rosyjskiego na język </w:t>
            </w:r>
            <w:r w:rsidRPr="00F52B32">
              <w:rPr>
                <w:rFonts w:ascii="Calibri" w:hAnsi="Calibri"/>
                <w:b/>
                <w:lang w:eastAsia="pl-PL"/>
              </w:rPr>
              <w:t>polski</w:t>
            </w:r>
            <w:r w:rsidRPr="00F52B32">
              <w:rPr>
                <w:rFonts w:ascii="Calibri" w:hAnsi="Calibri"/>
                <w:lang w:eastAsia="pl-PL"/>
              </w:rPr>
              <w:t xml:space="preserve">, tryb zwykły:            </w:t>
            </w:r>
          </w:p>
        </w:tc>
        <w:tc>
          <w:tcPr>
            <w:tcW w:w="2866" w:type="dxa"/>
            <w:shd w:val="clear" w:color="auto" w:fill="auto"/>
          </w:tcPr>
          <w:p w14:paraId="3AE222C0" w14:textId="77777777" w:rsidR="00F74B72" w:rsidRPr="00B711A8" w:rsidRDefault="00043B42" w:rsidP="00F52B32">
            <w:pPr>
              <w:spacing w:after="120" w:line="240" w:lineRule="auto"/>
              <w:jc w:val="center"/>
              <w:rPr>
                <w:rFonts w:ascii="Calibri" w:hAnsi="Calibri"/>
                <w:bCs/>
                <w:lang w:val="pl-PL" w:eastAsia="pl-PL"/>
              </w:rPr>
            </w:pPr>
            <w:r w:rsidRPr="00B711A8">
              <w:rPr>
                <w:rFonts w:ascii="Calibri" w:hAnsi="Calibri"/>
                <w:bCs/>
                <w:lang w:val="pl-PL" w:eastAsia="pl-PL"/>
              </w:rPr>
              <w:t>7</w:t>
            </w:r>
          </w:p>
        </w:tc>
      </w:tr>
      <w:tr w:rsidR="00F74B72" w:rsidRPr="00F74B72" w14:paraId="7C987662" w14:textId="77777777" w:rsidTr="00F52B32">
        <w:tc>
          <w:tcPr>
            <w:tcW w:w="6912" w:type="dxa"/>
            <w:shd w:val="clear" w:color="auto" w:fill="auto"/>
          </w:tcPr>
          <w:p w14:paraId="33AB25B8" w14:textId="77777777" w:rsidR="00F74B72" w:rsidRPr="00F52B32" w:rsidRDefault="00F74B72" w:rsidP="00F52B32">
            <w:pPr>
              <w:spacing w:after="120" w:line="240" w:lineRule="auto"/>
              <w:jc w:val="both"/>
              <w:rPr>
                <w:rFonts w:ascii="Calibri" w:hAnsi="Calibri"/>
                <w:lang w:eastAsia="pl-PL"/>
              </w:rPr>
            </w:pPr>
            <w:r w:rsidRPr="00F52B32">
              <w:rPr>
                <w:rFonts w:ascii="Calibri" w:hAnsi="Calibri"/>
                <w:b/>
                <w:lang w:eastAsia="pl-PL"/>
              </w:rPr>
              <w:t>weryfikacja</w:t>
            </w:r>
            <w:r w:rsidRPr="00F52B32">
              <w:rPr>
                <w:rFonts w:ascii="Calibri" w:hAnsi="Calibri"/>
                <w:lang w:eastAsia="pl-PL"/>
              </w:rPr>
              <w:t xml:space="preserve"> </w:t>
            </w:r>
            <w:r w:rsidRPr="00F52B32">
              <w:rPr>
                <w:rFonts w:ascii="Calibri" w:hAnsi="Calibri" w:cs="Calibri"/>
                <w:lang w:eastAsia="pl-PL"/>
              </w:rPr>
              <w:t>tłumaczenia</w:t>
            </w:r>
            <w:r w:rsidRPr="00F52B32">
              <w:rPr>
                <w:rFonts w:ascii="Calibri" w:hAnsi="Calibri"/>
                <w:lang w:eastAsia="pl-PL"/>
              </w:rPr>
              <w:t xml:space="preserve"> weryfikacja </w:t>
            </w:r>
            <w:r w:rsidRPr="00F52B32">
              <w:rPr>
                <w:rFonts w:ascii="Calibri" w:hAnsi="Calibri" w:cs="Calibri"/>
                <w:lang w:eastAsia="pl-PL"/>
              </w:rPr>
              <w:t xml:space="preserve">tłumaczenia </w:t>
            </w:r>
            <w:r w:rsidRPr="00F52B32">
              <w:rPr>
                <w:rFonts w:ascii="Calibri" w:hAnsi="Calibri"/>
                <w:lang w:eastAsia="pl-PL"/>
              </w:rPr>
              <w:t>(z wyłączeniem dokumentów prawnych, dokumentacji technicznej, budowlanej i architektonicznej)</w:t>
            </w:r>
            <w:r w:rsidRPr="00F52B32">
              <w:rPr>
                <w:rFonts w:ascii="Calibri" w:hAnsi="Calibri" w:cs="Calibri"/>
                <w:lang w:eastAsia="pl-PL"/>
              </w:rPr>
              <w:t xml:space="preserve"> w języku polskim lub rosyjskim, tryb </w:t>
            </w:r>
            <w:r w:rsidRPr="00F52B32">
              <w:rPr>
                <w:rFonts w:ascii="Calibri" w:hAnsi="Calibri"/>
                <w:lang w:eastAsia="pl-PL"/>
              </w:rPr>
              <w:t>zwykły</w:t>
            </w:r>
          </w:p>
        </w:tc>
        <w:tc>
          <w:tcPr>
            <w:tcW w:w="2866" w:type="dxa"/>
            <w:shd w:val="clear" w:color="auto" w:fill="auto"/>
          </w:tcPr>
          <w:p w14:paraId="47D2C9E7" w14:textId="77777777" w:rsidR="00F74B72" w:rsidRPr="00B711A8" w:rsidRDefault="00043B42" w:rsidP="00F52B32">
            <w:pPr>
              <w:spacing w:after="120" w:line="240" w:lineRule="auto"/>
              <w:jc w:val="center"/>
              <w:rPr>
                <w:rFonts w:ascii="Calibri" w:hAnsi="Calibri"/>
                <w:bCs/>
                <w:lang w:val="pl-PL" w:eastAsia="pl-PL"/>
              </w:rPr>
            </w:pPr>
            <w:r w:rsidRPr="00B711A8">
              <w:rPr>
                <w:rFonts w:ascii="Calibri" w:hAnsi="Calibri"/>
                <w:bCs/>
                <w:lang w:val="pl-PL" w:eastAsia="pl-PL"/>
              </w:rPr>
              <w:t>5</w:t>
            </w:r>
          </w:p>
        </w:tc>
      </w:tr>
    </w:tbl>
    <w:p w14:paraId="00029B25" w14:textId="77777777" w:rsidR="00F74B72" w:rsidRPr="00F52B32" w:rsidRDefault="00F74B72" w:rsidP="00F74B72">
      <w:pPr>
        <w:spacing w:after="120" w:line="240" w:lineRule="auto"/>
        <w:jc w:val="both"/>
        <w:rPr>
          <w:rFonts w:ascii="Calibri" w:hAnsi="Calibri"/>
          <w:bCs/>
        </w:rPr>
      </w:pPr>
    </w:p>
    <w:p w14:paraId="7F06928F" w14:textId="77777777" w:rsidR="00F74B72" w:rsidRPr="00F52B32" w:rsidRDefault="00F74B72" w:rsidP="00F74B72">
      <w:pPr>
        <w:spacing w:after="120" w:line="240" w:lineRule="auto"/>
        <w:jc w:val="center"/>
        <w:rPr>
          <w:rFonts w:ascii="Calibri" w:hAnsi="Calibri"/>
          <w:b/>
          <w:bCs/>
        </w:rPr>
      </w:pPr>
      <w:r w:rsidRPr="00F52B32">
        <w:rPr>
          <w:rFonts w:ascii="Calibri" w:hAnsi="Calibri"/>
          <w:b/>
          <w:bCs/>
        </w:rPr>
        <w:t>Język ukraiński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66"/>
      </w:tblGrid>
      <w:tr w:rsidR="00F74B72" w:rsidRPr="00F74B72" w14:paraId="3B70ADB5" w14:textId="77777777" w:rsidTr="00F52B32">
        <w:tc>
          <w:tcPr>
            <w:tcW w:w="6912" w:type="dxa"/>
            <w:shd w:val="clear" w:color="auto" w:fill="auto"/>
          </w:tcPr>
          <w:p w14:paraId="3A317A07"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17232C8C"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05BFD88F" w14:textId="77777777" w:rsidTr="00043B42">
        <w:trPr>
          <w:trHeight w:val="1037"/>
        </w:trPr>
        <w:tc>
          <w:tcPr>
            <w:tcW w:w="6912" w:type="dxa"/>
            <w:shd w:val="clear" w:color="auto" w:fill="auto"/>
          </w:tcPr>
          <w:p w14:paraId="6CC4D118"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polskiego na język </w:t>
            </w:r>
            <w:r w:rsidRPr="00F52B32">
              <w:rPr>
                <w:rFonts w:ascii="Calibri" w:hAnsi="Calibri"/>
                <w:b/>
                <w:lang w:eastAsia="pl-PL"/>
              </w:rPr>
              <w:t>ukraiński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5596657A"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20</w:t>
            </w:r>
          </w:p>
        </w:tc>
      </w:tr>
      <w:tr w:rsidR="00F74B72" w:rsidRPr="00F74B72" w14:paraId="3425F200" w14:textId="77777777" w:rsidTr="00F52B32">
        <w:tc>
          <w:tcPr>
            <w:tcW w:w="6912" w:type="dxa"/>
            <w:shd w:val="clear" w:color="auto" w:fill="auto"/>
          </w:tcPr>
          <w:p w14:paraId="2BE39442"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(z wyłączeniem dokumentów prawnych, dokumentacji technicznej, budowlanej i architektonicznej) z języka ukraińskiego na </w:t>
            </w:r>
            <w:r w:rsidRPr="00F52B32">
              <w:rPr>
                <w:rFonts w:ascii="Calibri" w:hAnsi="Calibri"/>
                <w:b/>
                <w:lang w:eastAsia="pl-PL"/>
              </w:rPr>
              <w:t>język</w:t>
            </w:r>
            <w:r w:rsidRPr="00F52B32">
              <w:rPr>
                <w:rFonts w:ascii="Calibri" w:hAnsi="Calibri"/>
                <w:lang w:eastAsia="pl-PL"/>
              </w:rPr>
              <w:t xml:space="preserve"> </w:t>
            </w:r>
            <w:r w:rsidRPr="00F52B32">
              <w:rPr>
                <w:rFonts w:ascii="Calibri" w:hAnsi="Calibri"/>
                <w:b/>
                <w:lang w:eastAsia="pl-PL"/>
              </w:rPr>
              <w:t>polski</w:t>
            </w:r>
            <w:r w:rsidRPr="00F52B32">
              <w:rPr>
                <w:rFonts w:ascii="Calibri" w:hAnsi="Calibri"/>
                <w:lang w:eastAsia="pl-PL"/>
              </w:rPr>
              <w:t xml:space="preserve">, </w:t>
            </w:r>
            <w:r w:rsidRPr="00F52B32">
              <w:rPr>
                <w:rFonts w:ascii="Calibri" w:hAnsi="Calibri"/>
                <w:b/>
                <w:lang w:eastAsia="pl-PL"/>
              </w:rPr>
              <w:t>tryb</w:t>
            </w:r>
            <w:r w:rsidRPr="00F52B32">
              <w:rPr>
                <w:rFonts w:ascii="Calibri" w:hAnsi="Calibri"/>
                <w:lang w:eastAsia="pl-PL"/>
              </w:rPr>
              <w:t xml:space="preserve">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54BB6531" w14:textId="77777777" w:rsidR="00F74B72" w:rsidRPr="00043B42" w:rsidRDefault="00043B42" w:rsidP="00F52B32">
            <w:pPr>
              <w:spacing w:after="120" w:line="240" w:lineRule="auto"/>
              <w:jc w:val="center"/>
              <w:rPr>
                <w:rFonts w:ascii="Calibri" w:hAnsi="Calibri"/>
                <w:bCs/>
                <w:lang w:val="pl-PL" w:eastAsia="pl-PL"/>
              </w:rPr>
            </w:pPr>
            <w:r w:rsidRPr="00B711A8">
              <w:rPr>
                <w:rFonts w:ascii="Calibri" w:hAnsi="Calibri"/>
                <w:bCs/>
                <w:lang w:val="pl-PL" w:eastAsia="pl-PL"/>
              </w:rPr>
              <w:t>10</w:t>
            </w:r>
          </w:p>
        </w:tc>
      </w:tr>
      <w:tr w:rsidR="00F74B72" w:rsidRPr="00F74B72" w14:paraId="15430260" w14:textId="77777777" w:rsidTr="00F52B32">
        <w:tc>
          <w:tcPr>
            <w:tcW w:w="6912" w:type="dxa"/>
            <w:shd w:val="clear" w:color="auto" w:fill="auto"/>
          </w:tcPr>
          <w:p w14:paraId="2EC1C4BD" w14:textId="77777777" w:rsidR="00F74B72" w:rsidRPr="00F52B32" w:rsidRDefault="00F74B72" w:rsidP="00F52B32">
            <w:pPr>
              <w:spacing w:after="120" w:line="240" w:lineRule="auto"/>
              <w:jc w:val="both"/>
              <w:rPr>
                <w:rFonts w:ascii="Calibri" w:hAnsi="Calibri"/>
                <w:lang w:eastAsia="pl-PL"/>
              </w:rPr>
            </w:pPr>
            <w:r w:rsidRPr="00F52B32">
              <w:rPr>
                <w:rFonts w:ascii="Calibri" w:hAnsi="Calibri"/>
                <w:b/>
                <w:lang w:eastAsia="pl-PL"/>
              </w:rPr>
              <w:t>weryfikacja</w:t>
            </w:r>
            <w:r w:rsidRPr="00F52B32">
              <w:rPr>
                <w:rFonts w:ascii="Calibri" w:hAnsi="Calibri"/>
                <w:lang w:eastAsia="pl-PL"/>
              </w:rPr>
              <w:t xml:space="preserve"> </w:t>
            </w:r>
            <w:r w:rsidRPr="00F52B32">
              <w:rPr>
                <w:rFonts w:ascii="Calibri" w:hAnsi="Calibri" w:cs="Calibri"/>
                <w:lang w:eastAsia="pl-PL"/>
              </w:rPr>
              <w:t xml:space="preserve">tłumaczenia </w:t>
            </w:r>
            <w:r w:rsidRPr="00F52B32">
              <w:rPr>
                <w:rFonts w:ascii="Calibri" w:hAnsi="Calibri"/>
                <w:lang w:eastAsia="pl-PL"/>
              </w:rPr>
              <w:t xml:space="preserve">weryfikacja </w:t>
            </w:r>
            <w:r w:rsidRPr="00F52B32">
              <w:rPr>
                <w:rFonts w:ascii="Calibri" w:hAnsi="Calibri" w:cs="Calibri"/>
                <w:lang w:eastAsia="pl-PL"/>
              </w:rPr>
              <w:t xml:space="preserve">tłumaczenia </w:t>
            </w:r>
            <w:r w:rsidRPr="00F52B32">
              <w:rPr>
                <w:rFonts w:ascii="Calibri" w:hAnsi="Calibri"/>
                <w:lang w:eastAsia="pl-PL"/>
              </w:rPr>
              <w:t xml:space="preserve">(z wyłączeniem dokumentów prawnych, dokumentacji technicznej, budowlanej i architektonicznej) </w:t>
            </w:r>
            <w:r w:rsidRPr="00F52B32">
              <w:rPr>
                <w:rFonts w:ascii="Calibri" w:hAnsi="Calibri" w:cs="Calibri"/>
                <w:lang w:eastAsia="pl-PL"/>
              </w:rPr>
              <w:t xml:space="preserve">w języku polskim lub ukraińskim, tryb </w:t>
            </w:r>
            <w:r w:rsidRPr="00F52B32">
              <w:rPr>
                <w:rFonts w:ascii="Calibri" w:hAnsi="Calibri"/>
                <w:lang w:eastAsia="pl-PL"/>
              </w:rPr>
              <w:t>zwykły</w:t>
            </w:r>
          </w:p>
        </w:tc>
        <w:tc>
          <w:tcPr>
            <w:tcW w:w="2866" w:type="dxa"/>
            <w:shd w:val="clear" w:color="auto" w:fill="auto"/>
          </w:tcPr>
          <w:p w14:paraId="5AA55F39" w14:textId="77777777" w:rsidR="00F74B72" w:rsidRPr="00043B42" w:rsidRDefault="00043B42" w:rsidP="00F52B32">
            <w:pPr>
              <w:spacing w:after="120" w:line="240" w:lineRule="auto"/>
              <w:jc w:val="center"/>
              <w:rPr>
                <w:rFonts w:ascii="Calibri" w:hAnsi="Calibri"/>
                <w:bCs/>
                <w:lang w:val="pl-PL" w:eastAsia="pl-PL"/>
              </w:rPr>
            </w:pPr>
            <w:r w:rsidRPr="00B711A8">
              <w:rPr>
                <w:rFonts w:ascii="Calibri" w:hAnsi="Calibri"/>
                <w:bCs/>
                <w:lang w:val="pl-PL" w:eastAsia="pl-PL"/>
              </w:rPr>
              <w:t>5</w:t>
            </w:r>
          </w:p>
        </w:tc>
      </w:tr>
      <w:tr w:rsidR="00F74B72" w:rsidRPr="00F74B72" w14:paraId="0389DA19" w14:textId="77777777" w:rsidTr="00F52B32">
        <w:tc>
          <w:tcPr>
            <w:tcW w:w="6912" w:type="dxa"/>
            <w:shd w:val="clear" w:color="auto" w:fill="auto"/>
          </w:tcPr>
          <w:p w14:paraId="203ACAA8" w14:textId="77777777" w:rsidR="00F74B72" w:rsidRPr="00F52B32" w:rsidRDefault="00F74B72" w:rsidP="00F52B32">
            <w:pPr>
              <w:spacing w:after="120" w:line="240" w:lineRule="auto"/>
              <w:jc w:val="center"/>
              <w:rPr>
                <w:rFonts w:ascii="Calibri" w:hAnsi="Calibri"/>
                <w:lang w:eastAsia="pl-PL"/>
              </w:rPr>
            </w:pPr>
            <w:r w:rsidRPr="00F52B32">
              <w:rPr>
                <w:rFonts w:ascii="Calibri" w:hAnsi="Calibri"/>
                <w:b/>
                <w:lang w:eastAsia="pl-PL"/>
              </w:rPr>
              <w:t>Rodzaj usługi:</w:t>
            </w:r>
          </w:p>
        </w:tc>
        <w:tc>
          <w:tcPr>
            <w:tcW w:w="2866" w:type="dxa"/>
            <w:shd w:val="clear" w:color="auto" w:fill="auto"/>
          </w:tcPr>
          <w:p w14:paraId="0A7D49EE" w14:textId="77777777" w:rsidR="00F74B72" w:rsidRPr="00F52B32" w:rsidRDefault="00F74B72" w:rsidP="00F52B32">
            <w:pPr>
              <w:spacing w:after="120" w:line="240" w:lineRule="auto"/>
              <w:jc w:val="center"/>
              <w:rPr>
                <w:rFonts w:ascii="Calibri" w:hAnsi="Calibri"/>
                <w:b/>
                <w:bCs/>
                <w:lang w:eastAsia="pl-PL"/>
              </w:rPr>
            </w:pPr>
            <w:r w:rsidRPr="00F52B32">
              <w:rPr>
                <w:rFonts w:ascii="Calibri" w:hAnsi="Calibri"/>
                <w:b/>
                <w:bCs/>
                <w:lang w:eastAsia="pl-PL"/>
              </w:rPr>
              <w:t>Szacunkowa liczba stron:</w:t>
            </w:r>
          </w:p>
        </w:tc>
      </w:tr>
      <w:tr w:rsidR="00F74B72" w:rsidRPr="00F74B72" w14:paraId="67CD325C" w14:textId="77777777" w:rsidTr="00F52B32">
        <w:tc>
          <w:tcPr>
            <w:tcW w:w="6912" w:type="dxa"/>
            <w:shd w:val="clear" w:color="auto" w:fill="auto"/>
          </w:tcPr>
          <w:p w14:paraId="5A80B21E"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t xml:space="preserve">tłumaczenia pisemne </w:t>
            </w:r>
            <w:r w:rsidRPr="00F52B32">
              <w:rPr>
                <w:rFonts w:ascii="Calibri" w:hAnsi="Calibri"/>
                <w:b/>
                <w:lang w:eastAsia="pl-PL"/>
              </w:rPr>
              <w:t xml:space="preserve">dokumentów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polskiego na język </w:t>
            </w:r>
            <w:r w:rsidRPr="00F52B32">
              <w:rPr>
                <w:rFonts w:ascii="Calibri" w:hAnsi="Calibri"/>
                <w:b/>
                <w:lang w:eastAsia="pl-PL"/>
              </w:rPr>
              <w:t>ukraiński</w:t>
            </w:r>
            <w:r w:rsidRPr="00F52B32">
              <w:rPr>
                <w:rFonts w:ascii="Calibri" w:hAnsi="Calibri"/>
                <w:lang w:eastAsia="pl-PL"/>
              </w:rPr>
              <w:t xml:space="preserve">, tryb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163E1C37"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w:t>
            </w:r>
          </w:p>
        </w:tc>
      </w:tr>
      <w:tr w:rsidR="00F74B72" w:rsidRPr="00F74B72" w14:paraId="77CC9F74" w14:textId="77777777" w:rsidTr="00F52B32">
        <w:tc>
          <w:tcPr>
            <w:tcW w:w="6912" w:type="dxa"/>
            <w:shd w:val="clear" w:color="auto" w:fill="auto"/>
          </w:tcPr>
          <w:p w14:paraId="4611DF18" w14:textId="77777777" w:rsidR="00F74B72" w:rsidRPr="00F52B32" w:rsidRDefault="00F74B72" w:rsidP="00F52B32">
            <w:pPr>
              <w:spacing w:after="120" w:line="240" w:lineRule="auto"/>
              <w:jc w:val="both"/>
              <w:rPr>
                <w:rFonts w:ascii="Calibri" w:hAnsi="Calibri"/>
                <w:bCs/>
                <w:lang w:eastAsia="pl-PL"/>
              </w:rPr>
            </w:pPr>
            <w:r w:rsidRPr="00F52B32">
              <w:rPr>
                <w:rFonts w:ascii="Calibri" w:hAnsi="Calibri"/>
                <w:lang w:eastAsia="pl-PL"/>
              </w:rPr>
              <w:lastRenderedPageBreak/>
              <w:t xml:space="preserve">tłumaczenia pisemne </w:t>
            </w:r>
            <w:r w:rsidRPr="00F52B32">
              <w:rPr>
                <w:rFonts w:ascii="Calibri" w:hAnsi="Calibri"/>
                <w:b/>
                <w:lang w:eastAsia="pl-PL"/>
              </w:rPr>
              <w:t>dokumentów</w:t>
            </w:r>
            <w:r w:rsidRPr="00F52B32">
              <w:rPr>
                <w:rFonts w:ascii="Calibri" w:hAnsi="Calibri"/>
                <w:lang w:eastAsia="pl-PL"/>
              </w:rPr>
              <w:t xml:space="preserve"> </w:t>
            </w:r>
            <w:r w:rsidRPr="00F52B32">
              <w:rPr>
                <w:rFonts w:ascii="Calibri" w:hAnsi="Calibri"/>
                <w:b/>
                <w:u w:val="single"/>
                <w:lang w:eastAsia="pl-PL"/>
              </w:rPr>
              <w:t>prawnych</w:t>
            </w:r>
            <w:r w:rsidRPr="00F52B32">
              <w:rPr>
                <w:rFonts w:ascii="Calibri" w:hAnsi="Calibri"/>
                <w:lang w:eastAsia="pl-PL"/>
              </w:rPr>
              <w:t xml:space="preserve">, dokumentacji technicznej, budowlanej i architektonicznej z języka ukraińskiego na język </w:t>
            </w:r>
            <w:r w:rsidRPr="00F52B32">
              <w:rPr>
                <w:rFonts w:ascii="Calibri" w:hAnsi="Calibri"/>
                <w:b/>
                <w:lang w:eastAsia="pl-PL"/>
              </w:rPr>
              <w:t>polski</w:t>
            </w:r>
            <w:r w:rsidRPr="00F52B32">
              <w:rPr>
                <w:rFonts w:ascii="Calibri" w:hAnsi="Calibri"/>
                <w:lang w:eastAsia="pl-PL"/>
              </w:rPr>
              <w:t xml:space="preserve">, tryb </w:t>
            </w:r>
            <w:r w:rsidRPr="00F52B32">
              <w:rPr>
                <w:rFonts w:ascii="Calibri" w:hAnsi="Calibri"/>
                <w:b/>
                <w:lang w:eastAsia="pl-PL"/>
              </w:rPr>
              <w:t>zwykły</w:t>
            </w:r>
            <w:r w:rsidRPr="00F52B32">
              <w:rPr>
                <w:rFonts w:ascii="Calibri" w:hAnsi="Calibri"/>
                <w:lang w:eastAsia="pl-PL"/>
              </w:rPr>
              <w:t xml:space="preserve">:            </w:t>
            </w:r>
          </w:p>
        </w:tc>
        <w:tc>
          <w:tcPr>
            <w:tcW w:w="2866" w:type="dxa"/>
            <w:shd w:val="clear" w:color="auto" w:fill="auto"/>
          </w:tcPr>
          <w:p w14:paraId="36A8763C" w14:textId="77777777" w:rsidR="00F74B72" w:rsidRPr="00F52B32" w:rsidRDefault="00F74B72" w:rsidP="00F52B32">
            <w:pPr>
              <w:spacing w:after="120" w:line="240" w:lineRule="auto"/>
              <w:jc w:val="center"/>
              <w:rPr>
                <w:rFonts w:ascii="Calibri" w:hAnsi="Calibri"/>
                <w:bCs/>
                <w:lang w:eastAsia="pl-PL"/>
              </w:rPr>
            </w:pPr>
            <w:r w:rsidRPr="00F52B32">
              <w:rPr>
                <w:rFonts w:ascii="Calibri" w:hAnsi="Calibri"/>
                <w:bCs/>
                <w:lang w:eastAsia="pl-PL"/>
              </w:rPr>
              <w:t>3</w:t>
            </w:r>
          </w:p>
        </w:tc>
      </w:tr>
    </w:tbl>
    <w:p w14:paraId="000E262C" w14:textId="15DFF66F" w:rsidR="00F74B72" w:rsidRDefault="00F74B72" w:rsidP="00F74B72">
      <w:pPr>
        <w:tabs>
          <w:tab w:val="left" w:pos="426"/>
        </w:tabs>
        <w:spacing w:after="120" w:line="240" w:lineRule="auto"/>
        <w:jc w:val="both"/>
        <w:rPr>
          <w:rFonts w:ascii="Calibri" w:hAnsi="Calibri"/>
          <w:bCs/>
        </w:rPr>
      </w:pPr>
    </w:p>
    <w:p w14:paraId="4BFDC39C" w14:textId="77777777" w:rsidR="00C81233" w:rsidRPr="00F52B32" w:rsidRDefault="00C81233" w:rsidP="00F74B72">
      <w:pPr>
        <w:tabs>
          <w:tab w:val="left" w:pos="426"/>
        </w:tabs>
        <w:spacing w:after="120" w:line="240" w:lineRule="auto"/>
        <w:jc w:val="both"/>
        <w:rPr>
          <w:rFonts w:ascii="Calibri" w:hAnsi="Calibri"/>
          <w:bCs/>
        </w:rPr>
      </w:pPr>
    </w:p>
    <w:p w14:paraId="39DB115E" w14:textId="77777777" w:rsidR="00F74B72" w:rsidRPr="00C81233" w:rsidRDefault="00F74B72" w:rsidP="00F74B72">
      <w:pPr>
        <w:pStyle w:val="Akapitzlist"/>
        <w:numPr>
          <w:ilvl w:val="0"/>
          <w:numId w:val="3"/>
        </w:numPr>
        <w:jc w:val="both"/>
        <w:rPr>
          <w:rFonts w:ascii="Calibri" w:hAnsi="Calibri" w:cs="Arial"/>
          <w:b/>
        </w:rPr>
      </w:pPr>
      <w:r w:rsidRPr="00F52B32">
        <w:rPr>
          <w:rFonts w:ascii="Calibri" w:hAnsi="Calibri" w:cs="Arial"/>
        </w:rPr>
        <w:t xml:space="preserve">Przez jedną stronę tekstu rozumie się </w:t>
      </w:r>
      <w:r w:rsidRPr="00C81233">
        <w:rPr>
          <w:rFonts w:ascii="Calibri" w:hAnsi="Calibri" w:cs="Arial"/>
          <w:b/>
        </w:rPr>
        <w:t xml:space="preserve">1800 znaków ze spacjami. </w:t>
      </w:r>
    </w:p>
    <w:p w14:paraId="24362382" w14:textId="77777777" w:rsidR="00F74B72" w:rsidRPr="00F52B32" w:rsidRDefault="00F74B72" w:rsidP="00F74B72">
      <w:pPr>
        <w:pStyle w:val="Akapitzlist"/>
        <w:numPr>
          <w:ilvl w:val="0"/>
          <w:numId w:val="3"/>
        </w:numPr>
        <w:jc w:val="both"/>
        <w:rPr>
          <w:rFonts w:ascii="Calibri" w:hAnsi="Calibri" w:cs="Arial"/>
        </w:rPr>
      </w:pPr>
      <w:r w:rsidRPr="00F52B32">
        <w:rPr>
          <w:rFonts w:ascii="Calibri" w:hAnsi="Calibri" w:cs="Arial"/>
        </w:rPr>
        <w:t xml:space="preserve">Strony niepełne będą rozliczane proporcjonalnie do liczby znaków w tekście finalnym (w języku docelowym). </w:t>
      </w:r>
    </w:p>
    <w:p w14:paraId="4BFD09F8" w14:textId="0CABDC86" w:rsidR="00F74B72" w:rsidRPr="00F52B32" w:rsidRDefault="00F74B72" w:rsidP="00F74B72">
      <w:pPr>
        <w:pStyle w:val="Akapitzlist"/>
        <w:numPr>
          <w:ilvl w:val="0"/>
          <w:numId w:val="3"/>
        </w:numPr>
        <w:jc w:val="both"/>
        <w:rPr>
          <w:rFonts w:ascii="Calibri" w:hAnsi="Calibri" w:cs="Arial"/>
        </w:rPr>
      </w:pPr>
      <w:r w:rsidRPr="00F52B32">
        <w:rPr>
          <w:rFonts w:ascii="Calibri" w:hAnsi="Calibri" w:cs="Arial"/>
        </w:rPr>
        <w:t>Zamawiający ni</w:t>
      </w:r>
      <w:r w:rsidR="00765AEF">
        <w:rPr>
          <w:rFonts w:ascii="Calibri" w:hAnsi="Calibri" w:cs="Arial"/>
        </w:rPr>
        <w:t>e</w:t>
      </w:r>
      <w:r w:rsidRPr="00F52B32">
        <w:rPr>
          <w:rFonts w:ascii="Calibri" w:hAnsi="Calibri" w:cs="Arial"/>
        </w:rPr>
        <w:t xml:space="preserve"> dopuszcza rozliczeń stron niepełnych na zasadzie zaokrąglania. </w:t>
      </w:r>
    </w:p>
    <w:p w14:paraId="6535FA41" w14:textId="77777777" w:rsidR="00F74B72" w:rsidRPr="00F52B32" w:rsidRDefault="00F74B72" w:rsidP="00F74B72">
      <w:pPr>
        <w:pStyle w:val="Akapitzlist"/>
        <w:numPr>
          <w:ilvl w:val="0"/>
          <w:numId w:val="3"/>
        </w:numPr>
        <w:rPr>
          <w:rFonts w:ascii="Calibri" w:hAnsi="Calibri" w:cs="Arial"/>
        </w:rPr>
      </w:pPr>
      <w:r w:rsidRPr="00F52B32">
        <w:rPr>
          <w:rFonts w:ascii="Calibri" w:eastAsia="Calibri" w:hAnsi="Calibri" w:cs="Arial"/>
        </w:rPr>
        <w:t>W przypadku tłumaczeń pisemnych:</w:t>
      </w:r>
    </w:p>
    <w:p w14:paraId="62CE713E" w14:textId="77777777" w:rsidR="00F74B72" w:rsidRPr="00F52B32" w:rsidRDefault="00F74B72" w:rsidP="00F74B72">
      <w:pPr>
        <w:widowControl w:val="0"/>
        <w:numPr>
          <w:ilvl w:val="0"/>
          <w:numId w:val="4"/>
        </w:numPr>
        <w:tabs>
          <w:tab w:val="left" w:pos="426"/>
        </w:tabs>
        <w:spacing w:line="240" w:lineRule="auto"/>
        <w:ind w:left="426"/>
        <w:jc w:val="both"/>
        <w:rPr>
          <w:rFonts w:ascii="Calibri" w:hAnsi="Calibri"/>
        </w:rPr>
      </w:pPr>
      <w:r w:rsidRPr="00F52B32">
        <w:rPr>
          <w:rFonts w:ascii="Calibri" w:hAnsi="Calibri"/>
        </w:rPr>
        <w:t>za tryb zwykły uważa się wykonanie 1-7 stron tłumaczenia w jednym języku w ciągu doby, której bieg rozpoczyna się po upływie 3 godzin od momentu przesłania tekstu do tłumaczenia do Wykonawcy,</w:t>
      </w:r>
    </w:p>
    <w:p w14:paraId="24DB4B5D" w14:textId="77777777" w:rsidR="00F74B72" w:rsidRPr="00F52B32" w:rsidRDefault="00F74B72" w:rsidP="00F74B72">
      <w:pPr>
        <w:widowControl w:val="0"/>
        <w:numPr>
          <w:ilvl w:val="0"/>
          <w:numId w:val="4"/>
        </w:numPr>
        <w:tabs>
          <w:tab w:val="left" w:pos="426"/>
        </w:tabs>
        <w:spacing w:line="240" w:lineRule="auto"/>
        <w:ind w:left="426"/>
        <w:jc w:val="both"/>
        <w:rPr>
          <w:rFonts w:ascii="Calibri" w:hAnsi="Calibri"/>
        </w:rPr>
      </w:pPr>
      <w:r w:rsidRPr="00F52B32">
        <w:rPr>
          <w:rFonts w:ascii="Calibri" w:hAnsi="Calibri"/>
        </w:rPr>
        <w:t>za tryb ekspresowy uważa się wykonanie 8-13 stron tłumaczenia w jednym języku w ciągu doby, której bieg rozpoczyna się po upływie 3 godzin od momentu przesłania tekstu do tłumaczenia do Wykonawcy.</w:t>
      </w:r>
    </w:p>
    <w:p w14:paraId="0BE70196" w14:textId="77777777" w:rsidR="00F74B72" w:rsidRPr="00F52B32" w:rsidRDefault="00F74B72" w:rsidP="00F74B72">
      <w:pPr>
        <w:widowControl w:val="0"/>
        <w:tabs>
          <w:tab w:val="left" w:pos="426"/>
        </w:tabs>
        <w:spacing w:line="240" w:lineRule="auto"/>
        <w:ind w:left="426"/>
        <w:jc w:val="both"/>
        <w:rPr>
          <w:rFonts w:ascii="Calibri" w:hAnsi="Calibri"/>
        </w:rPr>
      </w:pPr>
    </w:p>
    <w:p w14:paraId="38347FF4"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hAnsi="Calibri" w:cs="Arial"/>
        </w:rPr>
      </w:pPr>
      <w:r w:rsidRPr="00F52B32">
        <w:rPr>
          <w:rFonts w:ascii="Calibri" w:hAnsi="Calibri" w:cs="Arial"/>
        </w:rPr>
        <w:t xml:space="preserve">W przypadku weryfikacji tłumaczeń </w:t>
      </w:r>
      <w:r w:rsidRPr="00F52B32">
        <w:rPr>
          <w:rFonts w:ascii="Calibri" w:eastAsia="Calibri" w:hAnsi="Calibri" w:cs="Arial"/>
        </w:rPr>
        <w:t xml:space="preserve">za tryb zwykły rozumie się wykonanie 7 stron weryfikacji </w:t>
      </w:r>
      <w:r w:rsidRPr="00F52B32">
        <w:rPr>
          <w:rFonts w:ascii="Calibri" w:hAnsi="Calibri" w:cs="Arial"/>
        </w:rPr>
        <w:t xml:space="preserve">w jednym języku </w:t>
      </w:r>
      <w:r w:rsidRPr="00F52B32">
        <w:rPr>
          <w:rFonts w:ascii="Calibri" w:eastAsia="Calibri" w:hAnsi="Calibri" w:cs="Arial"/>
        </w:rPr>
        <w:t>w ciągu doby, której bieg rozpoczyna się po upływie 3 godzin od momentu przesłania tekstu do zweryfikowania przez Wykonawcę.</w:t>
      </w:r>
    </w:p>
    <w:p w14:paraId="511D90C7"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hAnsi="Calibri" w:cs="Arial"/>
        </w:rPr>
      </w:pPr>
      <w:r w:rsidRPr="00F52B32">
        <w:rPr>
          <w:rFonts w:ascii="Calibri" w:hAnsi="Calibri" w:cs="Arial"/>
        </w:rPr>
        <w:t>Tłumaczenia oraz weryfikacje tłumaczeń będą wykonywane sukcesywnie w miarę potrzeb Zamawiającego.</w:t>
      </w:r>
    </w:p>
    <w:p w14:paraId="7647F3A9"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 xml:space="preserve">Zlecenia tłumaczeń </w:t>
      </w:r>
      <w:r w:rsidRPr="00F52B32">
        <w:rPr>
          <w:rFonts w:ascii="Calibri" w:hAnsi="Calibri" w:cs="Arial"/>
        </w:rPr>
        <w:t xml:space="preserve">i weryfikacji </w:t>
      </w:r>
      <w:r w:rsidRPr="00F52B32">
        <w:rPr>
          <w:rFonts w:ascii="Calibri" w:eastAsia="Calibri" w:hAnsi="Calibri" w:cs="Arial"/>
        </w:rPr>
        <w:t>będą przekazywane Wykonawcy drogą elektroniczną przez upoważnione osoby wskazane przez Zamawiającego. Lista upoważnionych osób zostanie przekazana Wykonawcy w dniu podpisania umowy i na bieżąco będzie aktualizowana.</w:t>
      </w:r>
    </w:p>
    <w:p w14:paraId="415BA4A3"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Dokumenty do tłumaczenia/weryfikacji będą przekazywane Wykonawcy w formie elektronicznej lub papierowej.</w:t>
      </w:r>
    </w:p>
    <w:p w14:paraId="73C7DFFF"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 xml:space="preserve">Zlecenie będzie każdorazowo zawierało termin i tryb wykonania tłumaczenia lub weryfikacji. </w:t>
      </w:r>
    </w:p>
    <w:p w14:paraId="55E93139"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hAnsi="Calibri" w:cs="Arial"/>
        </w:rPr>
        <w:t>Wykonawca ma obowiązek przesłać potwierdzenie otrzymania zlecenia w ciągu dwóch godzin od wysłania zlecenia. Zlecenia będą wysyłane od poniedziałku do piątku w godz. 09.00-17.30.</w:t>
      </w:r>
    </w:p>
    <w:p w14:paraId="6E122DA6"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hAnsi="Calibri" w:cs="Arial"/>
        </w:rPr>
        <w:t>W przypadku pilnych tłumaczeń zleconych w piątek do wykonania na poniedziałek, Wykonawca zobowiązany będzie wykonywać tłumaczenia w dni ustawowo wolne od pracy.</w:t>
      </w:r>
    </w:p>
    <w:p w14:paraId="4A6E2042"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Tahoma" w:hAnsi="Calibri" w:cs="Arial"/>
        </w:rPr>
        <w:t>Z</w:t>
      </w:r>
      <w:r w:rsidRPr="00F52B32">
        <w:rPr>
          <w:rFonts w:ascii="Calibri" w:eastAsia="Calibri" w:hAnsi="Calibri" w:cs="Arial"/>
        </w:rPr>
        <w:t>amawiający zastrzega sobie prawo do wskazywania konkretnych osób z listy tłumaczy dostarczonej przez Wykonawcę na potrzeby realizacji poszczególnych zleceń.</w:t>
      </w:r>
    </w:p>
    <w:p w14:paraId="7DD84DA1"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Zamawiający zastrzega sobie prawo do zlecania tłumaczeń przez 5 dni w tygodniu. T</w:t>
      </w:r>
      <w:r w:rsidRPr="00F52B32">
        <w:rPr>
          <w:rFonts w:ascii="Calibri" w:hAnsi="Calibri" w:cs="Arial"/>
        </w:rPr>
        <w:t>łumaczenia z danego dnia powinny być gotowe najpóźniej w ciągu doby, której bieg rozpoczyna się po upływie 3 godzin od momentu przekazania zlecenia Wykonawcy.</w:t>
      </w:r>
    </w:p>
    <w:p w14:paraId="6E270888"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Zamawiający nie dopuszcza możliwości wykonywania tłumaczeń za pomocą programów komputerowych służących do translacji tekstów.</w:t>
      </w:r>
    </w:p>
    <w:p w14:paraId="6A7F2ABC" w14:textId="77777777"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rPr>
        <w:lastRenderedPageBreak/>
        <w:t>Teksty muszą być tłumaczone z należytą starannością, na poziomie pozwalającym na ich bezpośrednią publikację, przez tłumaczy specjalizujących się w danej dziedzinie.</w:t>
      </w:r>
    </w:p>
    <w:p w14:paraId="2B976CB4" w14:textId="6A998314" w:rsidR="00F74B72" w:rsidRPr="00F52B32" w:rsidRDefault="00F74B72" w:rsidP="00F74B72">
      <w:pPr>
        <w:pStyle w:val="Akapitzlist"/>
        <w:numPr>
          <w:ilvl w:val="0"/>
          <w:numId w:val="3"/>
        </w:numPr>
        <w:tabs>
          <w:tab w:val="left" w:pos="426"/>
        </w:tabs>
        <w:spacing w:after="120" w:line="240" w:lineRule="auto"/>
        <w:jc w:val="both"/>
        <w:rPr>
          <w:rFonts w:ascii="Calibri" w:eastAsia="Calibri" w:hAnsi="Calibri" w:cs="Arial"/>
          <w:bCs/>
        </w:rPr>
      </w:pPr>
      <w:r w:rsidRPr="00F52B32">
        <w:rPr>
          <w:rFonts w:ascii="Calibri" w:hAnsi="Calibri" w:cs="Arial"/>
        </w:rPr>
        <w:t xml:space="preserve">Tłumaczenia i weryfikacje będą wykonywane z zastosowaniem wytycznych z Instrukcji wydawniczej, opracowanej przez </w:t>
      </w:r>
      <w:r w:rsidRPr="00F52B32">
        <w:rPr>
          <w:rFonts w:ascii="Calibri" w:eastAsia="Calibri" w:hAnsi="Calibri" w:cs="Arial"/>
        </w:rPr>
        <w:t xml:space="preserve">Muzeum Historii Żydów Polskich POLIN i ustalającej zasady redakcyjne, m.in. sposób formowania przypisów i zapisywania wyrażeń pochodzących z języków obcych. Instrukcja stanowi </w:t>
      </w:r>
      <w:r w:rsidRPr="0079716D">
        <w:rPr>
          <w:rFonts w:ascii="Calibri" w:eastAsia="Calibri" w:hAnsi="Calibri" w:cs="Arial"/>
        </w:rPr>
        <w:t xml:space="preserve">załącznik </w:t>
      </w:r>
      <w:r w:rsidRPr="00F52B32">
        <w:rPr>
          <w:rFonts w:ascii="Calibri" w:eastAsia="Calibri" w:hAnsi="Calibri" w:cs="Arial"/>
        </w:rPr>
        <w:t xml:space="preserve">nr </w:t>
      </w:r>
      <w:r w:rsidR="0079716D">
        <w:rPr>
          <w:rFonts w:ascii="Calibri" w:eastAsia="Calibri" w:hAnsi="Calibri" w:cs="Arial"/>
        </w:rPr>
        <w:t>5</w:t>
      </w:r>
      <w:r w:rsidRPr="00F52B32">
        <w:rPr>
          <w:rFonts w:ascii="Calibri" w:eastAsia="Calibri" w:hAnsi="Calibri" w:cs="Arial"/>
        </w:rPr>
        <w:t xml:space="preserve"> do zapytania ofertowego.</w:t>
      </w:r>
    </w:p>
    <w:p w14:paraId="6B31F946"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Tłumacze zobowiązani są do zachowania spójności terminologicznej z tekstami tłumaczonymi wcześniej i zatwierdzonymi przez Zamawiającego, a także do uwzględnienia wszelkich zmian w terminologii, zgodnie z wytycznymi Zamawiającego.</w:t>
      </w:r>
    </w:p>
    <w:p w14:paraId="7734E1FF"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Wykonawca zobowiązany jest do dostarczenia tekstu zrealizowanego tłumaczenia Zamawiającemu w formacie edytowalnym: pocztą elektroniczną lub, w przypadku zakłóceń w funkcjonowaniu poczty elektronicznej, na nośniku elektronicznym bezpośrednio do osoby zlecającej tłumaczenie, w formie wskazanej przez Zamawiającego, tj. w wersji papierowej i na nośniku elektronicznym w formacie edytowalnym.</w:t>
      </w:r>
    </w:p>
    <w:p w14:paraId="42CEDF4F"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 xml:space="preserve">W przypadku weryfikacji merytorycznej i językowej, Wykonawca zobowiązany jest dostarczyć Zamawiającemu zweryfikowane tłumaczenie z naniesionymi poprawkami oraz wykaz poprawek, które zostały wprowadzone do tłumaczenia </w:t>
      </w:r>
      <w:r w:rsidRPr="00F52B32">
        <w:rPr>
          <w:rFonts w:ascii="Calibri" w:hAnsi="Calibri" w:cs="Arial"/>
        </w:rPr>
        <w:t>(w formie pisemnej lub drogą elektroniczną).</w:t>
      </w:r>
      <w:r w:rsidRPr="00F52B32">
        <w:rPr>
          <w:rFonts w:ascii="Calibri" w:eastAsia="Calibri" w:hAnsi="Calibri" w:cs="Arial"/>
        </w:rPr>
        <w:t xml:space="preserve"> </w:t>
      </w:r>
    </w:p>
    <w:p w14:paraId="1559B44A"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Wykonawca zobowiązany jest przekazać Zamawiającemu informacje zawierające imię i nazwisko osoby dokonującej tłumaczenia lub osoby weryfikującej tłumaczenie.</w:t>
      </w:r>
    </w:p>
    <w:p w14:paraId="2D664583" w14:textId="77777777" w:rsidR="00F74B72" w:rsidRPr="00F52B32" w:rsidRDefault="00F74B72" w:rsidP="00F74B72">
      <w:pPr>
        <w:pStyle w:val="Akapitzlist"/>
        <w:widowControl w:val="0"/>
        <w:numPr>
          <w:ilvl w:val="0"/>
          <w:numId w:val="3"/>
        </w:numPr>
        <w:tabs>
          <w:tab w:val="left" w:pos="426"/>
        </w:tabs>
        <w:spacing w:after="0" w:line="240" w:lineRule="auto"/>
        <w:jc w:val="both"/>
        <w:rPr>
          <w:rFonts w:ascii="Calibri" w:eastAsia="Calibri" w:hAnsi="Calibri" w:cs="Arial"/>
        </w:rPr>
      </w:pPr>
      <w:r w:rsidRPr="00F52B32">
        <w:rPr>
          <w:rFonts w:ascii="Calibri" w:eastAsia="Calibri" w:hAnsi="Calibri" w:cs="Arial"/>
        </w:rPr>
        <w:t xml:space="preserve">W sytuacji, gdy w wyniku realizacji przedmiotu zamówienia powstanie utwór w rozumieniu ustawy z dnia 4 lutego 1994 o prawie autorskim i prawach pokrewnych, Wykonawca w ramach wynagrodzenia zobowiązany jest przenieść na </w:t>
      </w:r>
      <w:r w:rsidRPr="00F52B32">
        <w:rPr>
          <w:rFonts w:ascii="Calibri" w:eastAsia="Times New Roman" w:hAnsi="Calibri" w:cs="Arial"/>
          <w:bCs/>
          <w:lang w:eastAsia="pl-PL"/>
        </w:rPr>
        <w:t>Muzeum Historii Żydów Polskich POLIN</w:t>
      </w:r>
      <w:r w:rsidRPr="00F52B32">
        <w:rPr>
          <w:rFonts w:ascii="Calibri" w:eastAsia="Calibri" w:hAnsi="Calibri" w:cs="Arial"/>
        </w:rPr>
        <w:t xml:space="preserve"> autorskie prawa majątkowe do utworu. </w:t>
      </w:r>
      <w:r w:rsidRPr="00F52B32">
        <w:rPr>
          <w:rFonts w:ascii="Calibri" w:hAnsi="Calibri" w:cs="Arial"/>
        </w:rPr>
        <w:br/>
      </w:r>
    </w:p>
    <w:p w14:paraId="47858922" w14:textId="61FC41EC" w:rsidR="00F74B72" w:rsidRPr="00F52B32" w:rsidRDefault="00F74B72" w:rsidP="00F74B72">
      <w:pPr>
        <w:spacing w:after="120" w:line="240" w:lineRule="auto"/>
        <w:jc w:val="both"/>
        <w:rPr>
          <w:rFonts w:ascii="Calibri" w:hAnsi="Calibri"/>
          <w:bCs/>
        </w:rPr>
      </w:pPr>
      <w:r w:rsidRPr="00F52B32">
        <w:rPr>
          <w:rFonts w:ascii="Calibri" w:hAnsi="Calibri"/>
          <w:b/>
          <w:bCs/>
        </w:rPr>
        <w:t>Sposób i miejsce realizacji zamówienia:</w:t>
      </w:r>
      <w:r w:rsidRPr="00F52B32">
        <w:rPr>
          <w:rFonts w:ascii="Calibri" w:hAnsi="Calibri"/>
          <w:bCs/>
        </w:rPr>
        <w:t xml:space="preserve"> usługa wykonywana będzie na zlecenie Zamawiając</w:t>
      </w:r>
      <w:r w:rsidR="00C81233">
        <w:rPr>
          <w:rFonts w:ascii="Calibri" w:hAnsi="Calibri"/>
          <w:bCs/>
          <w:lang w:val="pl-PL"/>
        </w:rPr>
        <w:t>ego</w:t>
      </w:r>
      <w:r w:rsidRPr="00F52B32">
        <w:rPr>
          <w:rFonts w:ascii="Calibri" w:hAnsi="Calibri"/>
          <w:bCs/>
        </w:rPr>
        <w:t>, w miejscu Wybranym przez Wykonawcę, teksty powstałe w wyniku świadczenia usługi będą przekazywane Zamawiającemu zgodnie z treścią zapytania, w tym Istotnych Postanowień Umowy.</w:t>
      </w:r>
    </w:p>
    <w:p w14:paraId="68EAAF52" w14:textId="77777777" w:rsidR="00F74B72" w:rsidRPr="00F52B32" w:rsidRDefault="00F74B72" w:rsidP="00F74B72">
      <w:pPr>
        <w:spacing w:after="120" w:line="240" w:lineRule="auto"/>
        <w:jc w:val="both"/>
        <w:rPr>
          <w:rFonts w:ascii="Calibri" w:hAnsi="Calibri"/>
          <w:i/>
        </w:rPr>
      </w:pPr>
      <w:r w:rsidRPr="00F52B32">
        <w:rPr>
          <w:rFonts w:ascii="Calibri" w:hAnsi="Calibri"/>
          <w:b/>
          <w:bCs/>
        </w:rPr>
        <w:t>Termin realizacji zamówienia:</w:t>
      </w:r>
      <w:r w:rsidRPr="00F52B32">
        <w:rPr>
          <w:rFonts w:ascii="Calibri" w:hAnsi="Calibri"/>
          <w:bCs/>
        </w:rPr>
        <w:t xml:space="preserve"> od dnia zawarcia umowy </w:t>
      </w:r>
      <w:r w:rsidRPr="00B711A8">
        <w:rPr>
          <w:rFonts w:ascii="Calibri" w:hAnsi="Calibri"/>
          <w:b/>
          <w:bCs/>
        </w:rPr>
        <w:t>do 31 grudnia 2019</w:t>
      </w:r>
      <w:r w:rsidRPr="00F52B32">
        <w:rPr>
          <w:rFonts w:ascii="Calibri" w:hAnsi="Calibri"/>
          <w:bCs/>
        </w:rPr>
        <w:t xml:space="preserve"> r. lub do wyczerpania podanej w umowie kwoty maksymalnej, </w:t>
      </w:r>
      <w:r w:rsidRPr="00F52B32">
        <w:rPr>
          <w:rFonts w:ascii="Calibri" w:hAnsi="Calibri"/>
        </w:rPr>
        <w:t>w zależności które z tych zdarzeń nastąpi wcześniej</w:t>
      </w:r>
      <w:r w:rsidRPr="00F52B32">
        <w:rPr>
          <w:rFonts w:ascii="Calibri" w:hAnsi="Calibri"/>
          <w:i/>
        </w:rPr>
        <w:t>.</w:t>
      </w:r>
    </w:p>
    <w:p w14:paraId="0E54D20E" w14:textId="77777777" w:rsidR="00F74B72" w:rsidRPr="00F52B32" w:rsidRDefault="00F74B72" w:rsidP="00F74B72">
      <w:pPr>
        <w:spacing w:after="120" w:line="240" w:lineRule="auto"/>
        <w:jc w:val="both"/>
        <w:rPr>
          <w:rFonts w:ascii="Calibri" w:hAnsi="Calibri"/>
        </w:rPr>
      </w:pPr>
      <w:r w:rsidRPr="00F52B32">
        <w:rPr>
          <w:rFonts w:ascii="Calibri" w:hAnsi="Calibri"/>
          <w:b/>
        </w:rPr>
        <w:t>Zamawiający nie dopuszcza składania ofert częściowych</w:t>
      </w:r>
      <w:r w:rsidRPr="00F52B32">
        <w:rPr>
          <w:rFonts w:ascii="Calibri" w:hAnsi="Calibri"/>
        </w:rPr>
        <w:t>.</w:t>
      </w:r>
    </w:p>
    <w:p w14:paraId="670B20D3" w14:textId="77777777" w:rsidR="00F74B72" w:rsidRPr="00F52B32" w:rsidRDefault="00F74B72" w:rsidP="00F74B72">
      <w:pPr>
        <w:spacing w:after="120" w:line="240" w:lineRule="auto"/>
        <w:jc w:val="both"/>
        <w:rPr>
          <w:rFonts w:ascii="Calibri" w:hAnsi="Calibri"/>
        </w:rPr>
      </w:pPr>
      <w:r w:rsidRPr="00F52B32">
        <w:rPr>
          <w:rFonts w:ascii="Calibri" w:hAnsi="Calibri"/>
        </w:rPr>
        <w:t xml:space="preserve">Podstawowe warunki realizacji umowy zostały wskazane przez Zamawiającego w treści załącznika nr </w:t>
      </w:r>
      <w:r w:rsidRPr="00B614C6">
        <w:rPr>
          <w:rFonts w:ascii="Calibri" w:hAnsi="Calibri"/>
          <w:b/>
        </w:rPr>
        <w:t>4</w:t>
      </w:r>
      <w:r w:rsidRPr="00B711A8">
        <w:rPr>
          <w:rFonts w:ascii="Calibri" w:hAnsi="Calibri"/>
          <w:color w:val="FF0000"/>
        </w:rPr>
        <w:t xml:space="preserve"> </w:t>
      </w:r>
      <w:r w:rsidRPr="00F52B32">
        <w:rPr>
          <w:rFonts w:ascii="Calibri" w:hAnsi="Calibri"/>
        </w:rPr>
        <w:t xml:space="preserve">do zapytania – </w:t>
      </w:r>
      <w:r w:rsidRPr="00F52B32">
        <w:rPr>
          <w:rFonts w:ascii="Calibri" w:hAnsi="Calibri"/>
          <w:b/>
        </w:rPr>
        <w:t>Istotne Postanowienia Umowy</w:t>
      </w:r>
      <w:r w:rsidRPr="00F52B32">
        <w:rPr>
          <w:rFonts w:ascii="Calibri" w:hAnsi="Calibri"/>
        </w:rPr>
        <w:t>.</w:t>
      </w:r>
    </w:p>
    <w:p w14:paraId="30F73245" w14:textId="77777777" w:rsidR="00F74B72" w:rsidRPr="00F52B32" w:rsidRDefault="00F74B72" w:rsidP="00F74B72">
      <w:pPr>
        <w:spacing w:after="120" w:line="240" w:lineRule="auto"/>
        <w:jc w:val="both"/>
        <w:rPr>
          <w:rFonts w:ascii="Calibri" w:hAnsi="Calibri"/>
          <w:b/>
          <w:bCs/>
        </w:rPr>
      </w:pPr>
    </w:p>
    <w:p w14:paraId="16503EF6" w14:textId="77777777" w:rsidR="00F74B72" w:rsidRPr="00F52B32" w:rsidRDefault="00F74B72" w:rsidP="00F74B72">
      <w:pPr>
        <w:spacing w:after="120" w:line="240" w:lineRule="auto"/>
        <w:jc w:val="both"/>
        <w:rPr>
          <w:rFonts w:ascii="Calibri" w:hAnsi="Calibri"/>
          <w:b/>
          <w:bCs/>
        </w:rPr>
      </w:pPr>
      <w:r w:rsidRPr="00F52B32">
        <w:rPr>
          <w:rFonts w:ascii="Calibri" w:hAnsi="Calibri"/>
          <w:b/>
          <w:bCs/>
        </w:rPr>
        <w:t xml:space="preserve">Warunki udziału w zapytaniu ofertowym: </w:t>
      </w:r>
    </w:p>
    <w:p w14:paraId="1F8C1832" w14:textId="77777777" w:rsidR="00F74B72" w:rsidRPr="00F52B32" w:rsidRDefault="00F74B72" w:rsidP="00F74B72">
      <w:pPr>
        <w:numPr>
          <w:ilvl w:val="0"/>
          <w:numId w:val="2"/>
        </w:numPr>
        <w:spacing w:after="120" w:line="240" w:lineRule="auto"/>
        <w:jc w:val="both"/>
        <w:rPr>
          <w:rFonts w:ascii="Calibri" w:hAnsi="Calibri"/>
          <w:bCs/>
        </w:rPr>
      </w:pPr>
      <w:r w:rsidRPr="00F52B32">
        <w:rPr>
          <w:rFonts w:ascii="Calibri" w:hAnsi="Calibri"/>
          <w:bCs/>
        </w:rPr>
        <w:t xml:space="preserve">Wykonawca dysponuje </w:t>
      </w:r>
      <w:r w:rsidRPr="00F52B32">
        <w:rPr>
          <w:rFonts w:ascii="Calibri" w:hAnsi="Calibri"/>
        </w:rPr>
        <w:t xml:space="preserve">odpowiednim potencjałem technicznym oraz osobami zdolnymi do wykonania zamówienia. </w:t>
      </w:r>
      <w:r w:rsidRPr="00F52B32">
        <w:rPr>
          <w:rFonts w:ascii="Calibri" w:hAnsi="Calibri"/>
          <w:bCs/>
        </w:rPr>
        <w:t>W</w:t>
      </w:r>
      <w:r w:rsidRPr="00F52B32">
        <w:rPr>
          <w:rFonts w:ascii="Calibri" w:hAnsi="Calibri"/>
        </w:rPr>
        <w:t xml:space="preserve"> celu potwierdzenia spełnienia warunku Wykonawca zobowiązany jest wykazać, iż dysponuje odpowiednimi osobami, które będą uczestniczyły w wykonywaniu zamówienia:</w:t>
      </w:r>
      <w:r w:rsidRPr="00F52B32">
        <w:rPr>
          <w:rFonts w:ascii="Calibri" w:hAnsi="Calibri"/>
          <w:bCs/>
        </w:rPr>
        <w:t xml:space="preserve"> </w:t>
      </w:r>
      <w:r w:rsidRPr="00F52B32">
        <w:rPr>
          <w:rFonts w:ascii="Calibri" w:hAnsi="Calibri"/>
          <w:b/>
          <w:u w:val="single"/>
        </w:rPr>
        <w:t>minimum</w:t>
      </w:r>
      <w:r w:rsidRPr="00F52B32">
        <w:rPr>
          <w:rFonts w:ascii="Calibri" w:hAnsi="Calibri"/>
          <w:u w:val="single"/>
        </w:rPr>
        <w:t xml:space="preserve"> </w:t>
      </w:r>
      <w:r w:rsidRPr="00F52B32">
        <w:rPr>
          <w:rFonts w:ascii="Calibri" w:hAnsi="Calibri"/>
          <w:b/>
          <w:u w:val="single"/>
        </w:rPr>
        <w:t>dwóch</w:t>
      </w:r>
      <w:r w:rsidRPr="00F52B32">
        <w:rPr>
          <w:rFonts w:ascii="Calibri" w:hAnsi="Calibri"/>
          <w:u w:val="single"/>
        </w:rPr>
        <w:t xml:space="preserve"> </w:t>
      </w:r>
      <w:r w:rsidRPr="00F52B32">
        <w:rPr>
          <w:rFonts w:ascii="Calibri" w:hAnsi="Calibri"/>
          <w:b/>
          <w:u w:val="single"/>
        </w:rPr>
        <w:t>tłumaczy</w:t>
      </w:r>
      <w:r w:rsidRPr="00F52B32">
        <w:rPr>
          <w:rFonts w:ascii="Calibri" w:hAnsi="Calibri"/>
        </w:rPr>
        <w:t xml:space="preserve"> dla każdego języka i </w:t>
      </w:r>
      <w:r w:rsidRPr="00F52B32">
        <w:rPr>
          <w:rFonts w:ascii="Calibri" w:hAnsi="Calibri"/>
          <w:b/>
          <w:u w:val="single"/>
        </w:rPr>
        <w:t>jeden</w:t>
      </w:r>
      <w:r w:rsidRPr="00F52B32">
        <w:rPr>
          <w:rFonts w:ascii="Calibri" w:hAnsi="Calibri"/>
          <w:u w:val="single"/>
        </w:rPr>
        <w:t xml:space="preserve"> </w:t>
      </w:r>
      <w:r w:rsidRPr="00F52B32">
        <w:rPr>
          <w:rFonts w:ascii="Calibri" w:hAnsi="Calibri"/>
          <w:b/>
          <w:u w:val="single"/>
        </w:rPr>
        <w:t>weryfikator</w:t>
      </w:r>
      <w:r w:rsidRPr="00F52B32">
        <w:rPr>
          <w:rFonts w:ascii="Calibri" w:hAnsi="Calibri"/>
        </w:rPr>
        <w:t xml:space="preserve"> (native speaker). Imiona i nazwiska tłumaczy oraz informację o ich wykształceniu i doświadczeniu Wykonawca zobowiązany jest podać w wykazie, którego wzór stanowi </w:t>
      </w:r>
      <w:r w:rsidRPr="00F52B32">
        <w:rPr>
          <w:rFonts w:ascii="Calibri" w:hAnsi="Calibri"/>
          <w:b/>
        </w:rPr>
        <w:t xml:space="preserve">załącznik nr </w:t>
      </w:r>
      <w:r w:rsidRPr="00B614C6">
        <w:rPr>
          <w:rFonts w:ascii="Calibri" w:hAnsi="Calibri"/>
          <w:b/>
        </w:rPr>
        <w:t>3</w:t>
      </w:r>
      <w:r w:rsidRPr="00B711A8">
        <w:rPr>
          <w:rFonts w:ascii="Calibri" w:hAnsi="Calibri"/>
          <w:b/>
          <w:color w:val="FF0000"/>
        </w:rPr>
        <w:t xml:space="preserve"> </w:t>
      </w:r>
      <w:r w:rsidRPr="00F52B32">
        <w:rPr>
          <w:rFonts w:ascii="Calibri" w:hAnsi="Calibri"/>
          <w:b/>
        </w:rPr>
        <w:t>do zapytania</w:t>
      </w:r>
      <w:r w:rsidRPr="00F52B32">
        <w:rPr>
          <w:rFonts w:ascii="Calibri" w:hAnsi="Calibri"/>
        </w:rPr>
        <w:t>. Ewentualne zmiany tłumaczy i weryfikatorów w trakcie trwania umowy będą możliwe pod warunkiem posiadania przez nowe osoby odpowiednich kwalifikacji i doświadczenia oraz pisemnej akceptacji zmiany przez Zamawiającego.</w:t>
      </w:r>
    </w:p>
    <w:p w14:paraId="5C88EBD0" w14:textId="77777777" w:rsidR="00F74B72" w:rsidRPr="00F52B32" w:rsidRDefault="00F74B72" w:rsidP="00F74B72">
      <w:pPr>
        <w:spacing w:after="120" w:line="240" w:lineRule="auto"/>
        <w:ind w:left="720"/>
        <w:jc w:val="both"/>
        <w:rPr>
          <w:rFonts w:ascii="Calibri" w:hAnsi="Calibri"/>
          <w:bCs/>
        </w:rPr>
      </w:pPr>
      <w:r w:rsidRPr="00F52B32">
        <w:rPr>
          <w:rFonts w:ascii="Calibri" w:hAnsi="Calibri"/>
        </w:rPr>
        <w:t>Tłumacze i weryfikatorzy (native speakerzy) muszą posiadać następujące kwalifikacje i doświadczenie:</w:t>
      </w:r>
    </w:p>
    <w:p w14:paraId="0BCB6681" w14:textId="77777777" w:rsidR="00F74B72" w:rsidRPr="00F52B32" w:rsidRDefault="00F74B72" w:rsidP="00F74B72">
      <w:pPr>
        <w:pStyle w:val="Akapitzlist"/>
        <w:numPr>
          <w:ilvl w:val="0"/>
          <w:numId w:val="5"/>
        </w:numPr>
        <w:spacing w:after="120" w:line="240" w:lineRule="auto"/>
        <w:jc w:val="both"/>
        <w:rPr>
          <w:rFonts w:ascii="Calibri" w:hAnsi="Calibri" w:cs="Arial"/>
          <w:bCs/>
        </w:rPr>
      </w:pPr>
      <w:r w:rsidRPr="00F52B32">
        <w:rPr>
          <w:rFonts w:ascii="Calibri" w:hAnsi="Calibri" w:cs="Arial"/>
        </w:rPr>
        <w:t>ukończone studia o kierunku filologicznym lub lingwistykę stosowaną lub studia za granicą na kierunkach filologicznych, humanistycznych, społecznych lub pedagogicznych;</w:t>
      </w:r>
    </w:p>
    <w:p w14:paraId="15281179" w14:textId="77777777" w:rsidR="00F74B72" w:rsidRPr="00F52B32" w:rsidRDefault="00F74B72" w:rsidP="00F74B72">
      <w:pPr>
        <w:pStyle w:val="Akapitzlist"/>
        <w:numPr>
          <w:ilvl w:val="0"/>
          <w:numId w:val="5"/>
        </w:numPr>
        <w:spacing w:after="120" w:line="240" w:lineRule="auto"/>
        <w:jc w:val="both"/>
        <w:rPr>
          <w:rFonts w:ascii="Calibri" w:hAnsi="Calibri" w:cs="Arial"/>
          <w:bCs/>
        </w:rPr>
      </w:pPr>
      <w:r w:rsidRPr="00F52B32">
        <w:rPr>
          <w:rFonts w:ascii="Calibri" w:hAnsi="Calibri" w:cs="Arial"/>
        </w:rPr>
        <w:t>minimum 2-letnie doświadczenie (przetłumaczone nie mniej niż 200 stron, to jest 360000 znaków ze spacjami w tłumaczeniach o tematyce historycznej i/lub żydowskiej w wymaganych językach. Ta sama osoba nie może być jednocześnie wskazana jako tłumacz i weryfikator;</w:t>
      </w:r>
    </w:p>
    <w:p w14:paraId="3D3301AF" w14:textId="77777777" w:rsidR="00F74B72" w:rsidRPr="00F52B32" w:rsidRDefault="00F74B72" w:rsidP="00F74B72">
      <w:pPr>
        <w:pStyle w:val="Akapitzlist"/>
        <w:numPr>
          <w:ilvl w:val="0"/>
          <w:numId w:val="5"/>
        </w:numPr>
        <w:spacing w:after="120" w:line="240" w:lineRule="auto"/>
        <w:jc w:val="both"/>
        <w:rPr>
          <w:rFonts w:ascii="Calibri" w:hAnsi="Calibri" w:cs="Arial"/>
          <w:bCs/>
        </w:rPr>
      </w:pPr>
      <w:r w:rsidRPr="00F52B32">
        <w:rPr>
          <w:rFonts w:ascii="Calibri" w:hAnsi="Calibri" w:cs="Arial"/>
        </w:rPr>
        <w:t xml:space="preserve">co najmniej jeden z tłumaczy języka angielskiego musi posiadać dyplom egzaminu TOLES (Test of </w:t>
      </w:r>
      <w:proofErr w:type="spellStart"/>
      <w:r w:rsidRPr="00F52B32">
        <w:rPr>
          <w:rFonts w:ascii="Calibri" w:hAnsi="Calibri" w:cs="Arial"/>
        </w:rPr>
        <w:t>Legal</w:t>
      </w:r>
      <w:proofErr w:type="spellEnd"/>
      <w:r w:rsidRPr="00F52B32">
        <w:rPr>
          <w:rFonts w:ascii="Calibri" w:hAnsi="Calibri" w:cs="Arial"/>
        </w:rPr>
        <w:t xml:space="preserve"> English </w:t>
      </w:r>
      <w:proofErr w:type="spellStart"/>
      <w:r w:rsidRPr="00F52B32">
        <w:rPr>
          <w:rFonts w:ascii="Calibri" w:hAnsi="Calibri" w:cs="Arial"/>
        </w:rPr>
        <w:t>Skills</w:t>
      </w:r>
      <w:proofErr w:type="spellEnd"/>
      <w:r w:rsidRPr="00F52B32">
        <w:rPr>
          <w:rFonts w:ascii="Calibri" w:hAnsi="Calibri" w:cs="Arial"/>
        </w:rPr>
        <w:t>) na poziomie Advanced lub ukończone studia prawnicze w krajach anglosaskich, a dla pozostałych języków – ukończony kurs tłumaczeń prawniczych lub doświadczenie (przetłumaczone nie mniej niż 100 stron, to jest 180000 znaków ze spacjami) w zakresie tłumaczeń dokumentów prawnych;</w:t>
      </w:r>
    </w:p>
    <w:p w14:paraId="68D46F4A" w14:textId="77777777" w:rsidR="00F74B72" w:rsidRPr="00F52B32" w:rsidRDefault="00F74B72" w:rsidP="00F74B72">
      <w:pPr>
        <w:pStyle w:val="Akapitzlist"/>
        <w:numPr>
          <w:ilvl w:val="0"/>
          <w:numId w:val="5"/>
        </w:numPr>
        <w:tabs>
          <w:tab w:val="left" w:pos="426"/>
        </w:tabs>
        <w:spacing w:after="120" w:line="240" w:lineRule="auto"/>
        <w:jc w:val="both"/>
        <w:rPr>
          <w:rFonts w:ascii="Calibri" w:eastAsia="Calibri" w:hAnsi="Calibri" w:cs="Arial"/>
          <w:bCs/>
        </w:rPr>
      </w:pPr>
      <w:r w:rsidRPr="00F52B32">
        <w:rPr>
          <w:rFonts w:ascii="Calibri" w:hAnsi="Calibri" w:cs="Arial"/>
        </w:rPr>
        <w:t xml:space="preserve">co najmniej jeden z tłumaczy dla każdego języka musi posiadać doświadczenie (przetłumaczone nie mniej niż 100 stron, to jest 180000 znaków ze spacjami) w zakresie tłumaczenia </w:t>
      </w:r>
      <w:r w:rsidRPr="00F52B32">
        <w:rPr>
          <w:rFonts w:ascii="Calibri" w:eastAsia="Calibri" w:hAnsi="Calibri" w:cs="Arial"/>
          <w:bCs/>
        </w:rPr>
        <w:t>dokumentacji technicznej, budowlanej i architektonicznej.;</w:t>
      </w:r>
    </w:p>
    <w:p w14:paraId="38BE461F" w14:textId="77777777" w:rsidR="00F74B72" w:rsidRPr="00F52B32" w:rsidRDefault="00F74B72" w:rsidP="00F74B72">
      <w:pPr>
        <w:pStyle w:val="Akapitzlist"/>
        <w:numPr>
          <w:ilvl w:val="0"/>
          <w:numId w:val="5"/>
        </w:numPr>
        <w:spacing w:after="120" w:line="240" w:lineRule="auto"/>
        <w:jc w:val="both"/>
        <w:rPr>
          <w:rFonts w:ascii="Calibri" w:hAnsi="Calibri" w:cs="Arial"/>
          <w:bCs/>
        </w:rPr>
      </w:pPr>
      <w:r w:rsidRPr="00F52B32">
        <w:rPr>
          <w:rFonts w:ascii="Calibri" w:hAnsi="Calibri" w:cs="Arial"/>
        </w:rPr>
        <w:t>przez native speakera Zamawiający rozumie osobę, dla której język, na który tłumaczy, jest językiem pierwszym, najczęściej ojczystym.</w:t>
      </w:r>
    </w:p>
    <w:p w14:paraId="7694DDBD" w14:textId="77777777" w:rsidR="00F74B72" w:rsidRPr="00F52B32" w:rsidRDefault="00F74B72" w:rsidP="00F74B72">
      <w:pPr>
        <w:spacing w:after="120" w:line="240" w:lineRule="auto"/>
        <w:jc w:val="both"/>
        <w:rPr>
          <w:rFonts w:ascii="Calibri" w:hAnsi="Calibri"/>
          <w:b/>
          <w:bCs/>
        </w:rPr>
      </w:pPr>
      <w:r w:rsidRPr="00F52B32">
        <w:rPr>
          <w:rFonts w:ascii="Calibri" w:hAnsi="Calibri"/>
          <w:b/>
          <w:bCs/>
        </w:rPr>
        <w:br/>
        <w:t>Kryteria oceny ofert:</w:t>
      </w:r>
    </w:p>
    <w:p w14:paraId="51A69C32" w14:textId="77777777" w:rsidR="004C4B34" w:rsidRDefault="00F74B72" w:rsidP="004C4B34">
      <w:pPr>
        <w:pStyle w:val="Akapitzlist"/>
        <w:numPr>
          <w:ilvl w:val="0"/>
          <w:numId w:val="8"/>
        </w:numPr>
        <w:rPr>
          <w:rFonts w:ascii="Calibri" w:hAnsi="Calibri"/>
          <w:b/>
        </w:rPr>
      </w:pPr>
      <w:r w:rsidRPr="00F52B32">
        <w:rPr>
          <w:rFonts w:ascii="Calibri" w:hAnsi="Calibri"/>
          <w:b/>
        </w:rPr>
        <w:t>cena – 100 % za stronę</w:t>
      </w:r>
    </w:p>
    <w:p w14:paraId="6FCA1A25" w14:textId="77777777" w:rsidR="008B2DE5" w:rsidRPr="00B711A8" w:rsidRDefault="00262473" w:rsidP="008B2DE5">
      <w:pPr>
        <w:pStyle w:val="Akapitzlist"/>
        <w:rPr>
          <w:rFonts w:ascii="Calibri" w:hAnsi="Calibri"/>
        </w:rPr>
      </w:pPr>
      <w:r w:rsidRPr="00B711A8">
        <w:rPr>
          <w:rFonts w:ascii="Calibri" w:hAnsi="Calibri"/>
        </w:rPr>
        <w:t xml:space="preserve">Zamawiający obliczy cenę według następujących </w:t>
      </w:r>
      <w:proofErr w:type="spellStart"/>
      <w:r w:rsidRPr="00B711A8">
        <w:rPr>
          <w:rFonts w:ascii="Calibri" w:hAnsi="Calibri"/>
        </w:rPr>
        <w:t>podkryteriów</w:t>
      </w:r>
      <w:proofErr w:type="spellEnd"/>
      <w:r w:rsidRPr="00B711A8">
        <w:rPr>
          <w:rFonts w:ascii="Calibri" w:hAnsi="Calibri"/>
        </w:rPr>
        <w:t>:</w:t>
      </w:r>
      <w:r w:rsidR="008B2DE5" w:rsidRPr="00B711A8">
        <w:rPr>
          <w:rFonts w:ascii="Calibri" w:hAnsi="Calibri"/>
        </w:rPr>
        <w:t xml:space="preserve"> </w:t>
      </w:r>
    </w:p>
    <w:p w14:paraId="13336B61" w14:textId="77777777" w:rsidR="008B2DE5" w:rsidRPr="00B711A8" w:rsidRDefault="008B2DE5" w:rsidP="008B2DE5">
      <w:pPr>
        <w:pStyle w:val="Akapitzlist"/>
        <w:rPr>
          <w:rFonts w:ascii="Calibri" w:hAnsi="Calibri"/>
        </w:rPr>
      </w:pPr>
    </w:p>
    <w:p w14:paraId="48097EAA" w14:textId="375A030A" w:rsidR="00262473" w:rsidRPr="00B711A8" w:rsidRDefault="00262473" w:rsidP="008B2DE5">
      <w:pPr>
        <w:pStyle w:val="Akapitzlist"/>
        <w:numPr>
          <w:ilvl w:val="0"/>
          <w:numId w:val="10"/>
        </w:numPr>
        <w:rPr>
          <w:rFonts w:ascii="Calibri" w:hAnsi="Calibri"/>
        </w:rPr>
      </w:pPr>
      <w:r w:rsidRPr="00B711A8">
        <w:rPr>
          <w:rFonts w:ascii="Calibri" w:hAnsi="Calibri"/>
        </w:rPr>
        <w:t>język angielski</w:t>
      </w:r>
      <w:r w:rsidR="00E47627" w:rsidRPr="00B711A8">
        <w:rPr>
          <w:rFonts w:ascii="Calibri" w:hAnsi="Calibri"/>
        </w:rPr>
        <w:t xml:space="preserve">    - 45%</w:t>
      </w:r>
    </w:p>
    <w:p w14:paraId="50A4A020" w14:textId="22633D0F" w:rsidR="00262473" w:rsidRPr="00B711A8" w:rsidRDefault="00262473" w:rsidP="008B2DE5">
      <w:pPr>
        <w:pStyle w:val="Akapitzlist"/>
        <w:numPr>
          <w:ilvl w:val="0"/>
          <w:numId w:val="10"/>
        </w:numPr>
        <w:rPr>
          <w:rFonts w:ascii="Calibri" w:hAnsi="Calibri"/>
        </w:rPr>
      </w:pPr>
      <w:r w:rsidRPr="00B711A8">
        <w:rPr>
          <w:rFonts w:ascii="Calibri" w:hAnsi="Calibri"/>
        </w:rPr>
        <w:t>język niemiecki</w:t>
      </w:r>
      <w:r w:rsidR="00E47627" w:rsidRPr="00B711A8">
        <w:rPr>
          <w:rFonts w:ascii="Calibri" w:hAnsi="Calibri"/>
        </w:rPr>
        <w:t xml:space="preserve">  - 20%</w:t>
      </w:r>
    </w:p>
    <w:p w14:paraId="14DF4E85" w14:textId="5CFF7AEE" w:rsidR="00262473" w:rsidRPr="00B711A8" w:rsidRDefault="00262473" w:rsidP="008B2DE5">
      <w:pPr>
        <w:pStyle w:val="Akapitzlist"/>
        <w:numPr>
          <w:ilvl w:val="0"/>
          <w:numId w:val="10"/>
        </w:numPr>
        <w:rPr>
          <w:rFonts w:ascii="Calibri" w:hAnsi="Calibri"/>
        </w:rPr>
      </w:pPr>
      <w:r w:rsidRPr="00B711A8">
        <w:rPr>
          <w:rFonts w:ascii="Calibri" w:hAnsi="Calibri"/>
        </w:rPr>
        <w:t>język francuski</w:t>
      </w:r>
      <w:r w:rsidR="00E47627" w:rsidRPr="00B711A8">
        <w:rPr>
          <w:rFonts w:ascii="Calibri" w:hAnsi="Calibri"/>
        </w:rPr>
        <w:t xml:space="preserve">   - 10%</w:t>
      </w:r>
    </w:p>
    <w:p w14:paraId="17399EA2" w14:textId="22222200" w:rsidR="00262473" w:rsidRPr="00B711A8" w:rsidRDefault="00262473" w:rsidP="008B2DE5">
      <w:pPr>
        <w:pStyle w:val="Akapitzlist"/>
        <w:numPr>
          <w:ilvl w:val="0"/>
          <w:numId w:val="10"/>
        </w:numPr>
        <w:rPr>
          <w:rFonts w:ascii="Calibri" w:hAnsi="Calibri"/>
        </w:rPr>
      </w:pPr>
      <w:r w:rsidRPr="00B711A8">
        <w:rPr>
          <w:rFonts w:ascii="Calibri" w:hAnsi="Calibri"/>
        </w:rPr>
        <w:t>język rosyjski</w:t>
      </w:r>
      <w:r w:rsidR="00E47627" w:rsidRPr="00B711A8">
        <w:rPr>
          <w:rFonts w:ascii="Calibri" w:hAnsi="Calibri"/>
        </w:rPr>
        <w:t xml:space="preserve">      - 10%</w:t>
      </w:r>
    </w:p>
    <w:p w14:paraId="5D95798B" w14:textId="7D318012" w:rsidR="00262473" w:rsidRPr="00B711A8" w:rsidRDefault="00262473" w:rsidP="008B2DE5">
      <w:pPr>
        <w:pStyle w:val="Akapitzlist"/>
        <w:numPr>
          <w:ilvl w:val="0"/>
          <w:numId w:val="10"/>
        </w:numPr>
        <w:rPr>
          <w:rFonts w:ascii="Calibri" w:hAnsi="Calibri"/>
        </w:rPr>
      </w:pPr>
      <w:r w:rsidRPr="00B711A8">
        <w:rPr>
          <w:rFonts w:ascii="Calibri" w:hAnsi="Calibri"/>
        </w:rPr>
        <w:t>język ukraiński</w:t>
      </w:r>
      <w:r w:rsidR="00E47627" w:rsidRPr="00B711A8">
        <w:rPr>
          <w:rFonts w:ascii="Calibri" w:hAnsi="Calibri"/>
        </w:rPr>
        <w:t xml:space="preserve">   - 15%.</w:t>
      </w:r>
    </w:p>
    <w:p w14:paraId="4133D8B5" w14:textId="63865810" w:rsidR="00262473" w:rsidRPr="00B711A8" w:rsidRDefault="00262473" w:rsidP="008B2DE5">
      <w:pPr>
        <w:rPr>
          <w:rFonts w:ascii="Calibri" w:hAnsi="Calibri"/>
        </w:rPr>
      </w:pPr>
      <w:r w:rsidRPr="00B711A8">
        <w:rPr>
          <w:rFonts w:ascii="Calibri" w:hAnsi="Calibri"/>
          <w:lang w:val="pl-PL"/>
        </w:rPr>
        <w:t xml:space="preserve">W obrębie każdego </w:t>
      </w:r>
      <w:proofErr w:type="spellStart"/>
      <w:r w:rsidRPr="00B711A8">
        <w:rPr>
          <w:rFonts w:ascii="Calibri" w:hAnsi="Calibri"/>
          <w:lang w:val="pl-PL"/>
        </w:rPr>
        <w:t>podkryterium</w:t>
      </w:r>
      <w:proofErr w:type="spellEnd"/>
      <w:r w:rsidRPr="00B711A8">
        <w:rPr>
          <w:rFonts w:ascii="Calibri" w:hAnsi="Calibri"/>
          <w:lang w:val="pl-PL"/>
        </w:rPr>
        <w:t xml:space="preserve"> (języka), dla potrzeb oceny i porównania ofert, cena obliczona będzie następująco:</w:t>
      </w:r>
    </w:p>
    <w:p w14:paraId="33ED5A7F" w14:textId="0C7C6FF5" w:rsidR="00262473" w:rsidRPr="00B711A8" w:rsidRDefault="00262473" w:rsidP="008B2DE5">
      <w:pPr>
        <w:pStyle w:val="Akapitzlist"/>
        <w:numPr>
          <w:ilvl w:val="0"/>
          <w:numId w:val="11"/>
        </w:numPr>
        <w:rPr>
          <w:rFonts w:ascii="Calibri" w:hAnsi="Calibri"/>
        </w:rPr>
      </w:pPr>
      <w:r w:rsidRPr="00B711A8">
        <w:rPr>
          <w:rFonts w:ascii="Calibri" w:hAnsi="Calibri"/>
        </w:rPr>
        <w:t xml:space="preserve">zostanie </w:t>
      </w:r>
      <w:r w:rsidR="00240AE0" w:rsidRPr="00B711A8">
        <w:rPr>
          <w:rFonts w:ascii="Calibri" w:hAnsi="Calibri"/>
        </w:rPr>
        <w:t>obliczona suma za wykonanie 1 strony tłumaczenia wszystkich rodzajów tłumaczeń przewidzianych dla danego języka;</w:t>
      </w:r>
    </w:p>
    <w:p w14:paraId="1CDFCAAB" w14:textId="520340F9" w:rsidR="00240AE0" w:rsidRPr="00B711A8" w:rsidRDefault="00240AE0" w:rsidP="008B2DE5">
      <w:pPr>
        <w:pStyle w:val="Akapitzlist"/>
        <w:numPr>
          <w:ilvl w:val="0"/>
          <w:numId w:val="11"/>
        </w:numPr>
        <w:rPr>
          <w:rFonts w:ascii="Calibri" w:hAnsi="Calibri"/>
        </w:rPr>
      </w:pPr>
      <w:r w:rsidRPr="00B711A8">
        <w:rPr>
          <w:rFonts w:ascii="Calibri" w:hAnsi="Calibri"/>
        </w:rPr>
        <w:t>suma, o której mowa w punkcie 1) powyżej zostanie podzielona przez liczbę rodzajów tłumaczeń przewidzianych dla danego języka;</w:t>
      </w:r>
    </w:p>
    <w:p w14:paraId="61E061E7" w14:textId="54D8DAE5" w:rsidR="00240AE0" w:rsidRPr="00B711A8" w:rsidRDefault="00240AE0" w:rsidP="008B2DE5">
      <w:pPr>
        <w:pStyle w:val="Akapitzlist"/>
        <w:numPr>
          <w:ilvl w:val="0"/>
          <w:numId w:val="11"/>
        </w:numPr>
        <w:rPr>
          <w:rFonts w:ascii="Calibri" w:hAnsi="Calibri"/>
        </w:rPr>
      </w:pPr>
      <w:r w:rsidRPr="00B711A8">
        <w:rPr>
          <w:rFonts w:ascii="Calibri" w:hAnsi="Calibri"/>
        </w:rPr>
        <w:t>średnia arytmetyczna obliczona w sposób opisany w punkcie 2) powyżej otrzyma ocenę punktową, obliczoną w następujący sposób:</w:t>
      </w:r>
    </w:p>
    <w:p w14:paraId="1E52558A" w14:textId="57A85A82" w:rsidR="00240AE0" w:rsidRDefault="00240AE0" w:rsidP="008B2DE5">
      <w:pPr>
        <w:pStyle w:val="Akapitzlist"/>
        <w:rPr>
          <w:rFonts w:ascii="Calibri" w:hAnsi="Calibri"/>
          <w:b/>
        </w:rPr>
      </w:pPr>
    </w:p>
    <w:p w14:paraId="70A52316" w14:textId="58223801" w:rsidR="00240AE0" w:rsidRDefault="00240AE0" w:rsidP="008B2DE5">
      <w:pPr>
        <w:pStyle w:val="Akapitzlist"/>
        <w:jc w:val="center"/>
        <w:rPr>
          <w:rFonts w:ascii="Calibri" w:hAnsi="Calibri"/>
          <w:b/>
        </w:rPr>
      </w:pPr>
      <w:r>
        <w:rPr>
          <w:rFonts w:ascii="Calibri" w:hAnsi="Calibri"/>
          <w:b/>
        </w:rPr>
        <w:t xml:space="preserve">P = </w:t>
      </w:r>
      <w:proofErr w:type="spellStart"/>
      <w:r>
        <w:rPr>
          <w:rFonts w:ascii="Calibri" w:hAnsi="Calibri"/>
          <w:b/>
        </w:rPr>
        <w:t>C</w:t>
      </w:r>
      <w:r w:rsidRPr="008B2DE5">
        <w:rPr>
          <w:rFonts w:ascii="Calibri" w:hAnsi="Calibri"/>
          <w:b/>
          <w:vertAlign w:val="subscript"/>
        </w:rPr>
        <w:t>min</w:t>
      </w:r>
      <w:proofErr w:type="spellEnd"/>
      <w:r>
        <w:rPr>
          <w:rFonts w:ascii="Calibri" w:hAnsi="Calibri"/>
          <w:b/>
        </w:rPr>
        <w:t>/</w:t>
      </w:r>
      <w:proofErr w:type="spellStart"/>
      <w:r>
        <w:rPr>
          <w:rFonts w:ascii="Calibri" w:hAnsi="Calibri"/>
          <w:b/>
        </w:rPr>
        <w:t>C</w:t>
      </w:r>
      <w:r w:rsidRPr="008B2DE5">
        <w:rPr>
          <w:rFonts w:ascii="Calibri" w:hAnsi="Calibri"/>
          <w:b/>
          <w:vertAlign w:val="subscript"/>
        </w:rPr>
        <w:t>bad</w:t>
      </w:r>
      <w:proofErr w:type="spellEnd"/>
      <w:r>
        <w:rPr>
          <w:rFonts w:ascii="Calibri" w:hAnsi="Calibri"/>
          <w:b/>
        </w:rPr>
        <w:t xml:space="preserve"> x </w:t>
      </w:r>
      <w:proofErr w:type="spellStart"/>
      <w:r>
        <w:rPr>
          <w:rFonts w:ascii="Calibri" w:hAnsi="Calibri"/>
          <w:b/>
        </w:rPr>
        <w:t>X</w:t>
      </w:r>
      <w:proofErr w:type="spellEnd"/>
    </w:p>
    <w:p w14:paraId="33CB6086" w14:textId="1BD722C4" w:rsidR="00240AE0" w:rsidRDefault="00240AE0" w:rsidP="008B2DE5">
      <w:pPr>
        <w:pStyle w:val="Akapitzlist"/>
        <w:rPr>
          <w:rFonts w:ascii="Calibri" w:hAnsi="Calibri"/>
        </w:rPr>
      </w:pPr>
      <w:r>
        <w:rPr>
          <w:rFonts w:ascii="Calibri" w:hAnsi="Calibri"/>
        </w:rPr>
        <w:t>Gdzie:</w:t>
      </w:r>
    </w:p>
    <w:p w14:paraId="275D8435" w14:textId="54A9C0C7" w:rsidR="00240AE0" w:rsidRDefault="00240AE0" w:rsidP="008B2DE5">
      <w:pPr>
        <w:rPr>
          <w:rFonts w:ascii="Calibri" w:hAnsi="Calibri"/>
        </w:rPr>
      </w:pPr>
      <w:r>
        <w:rPr>
          <w:rFonts w:ascii="Calibri" w:hAnsi="Calibri"/>
          <w:lang w:val="pl-PL"/>
        </w:rPr>
        <w:t>P – oznacza liczbę punktów uzyskaną przez ofertę w ramach danego języka</w:t>
      </w:r>
    </w:p>
    <w:p w14:paraId="0F557D25" w14:textId="29754F7F" w:rsidR="00240AE0" w:rsidRDefault="00240AE0" w:rsidP="008B2DE5">
      <w:pPr>
        <w:rPr>
          <w:rFonts w:ascii="Calibri" w:hAnsi="Calibri"/>
        </w:rPr>
      </w:pPr>
      <w:proofErr w:type="spellStart"/>
      <w:r>
        <w:rPr>
          <w:rFonts w:ascii="Calibri" w:hAnsi="Calibri"/>
          <w:lang w:val="pl-PL"/>
        </w:rPr>
        <w:t>C</w:t>
      </w:r>
      <w:r w:rsidRPr="008B2DE5">
        <w:rPr>
          <w:rFonts w:ascii="Calibri" w:hAnsi="Calibri"/>
          <w:vertAlign w:val="subscript"/>
          <w:lang w:val="pl-PL"/>
        </w:rPr>
        <w:t>min</w:t>
      </w:r>
      <w:proofErr w:type="spellEnd"/>
      <w:r>
        <w:rPr>
          <w:rFonts w:ascii="Calibri" w:hAnsi="Calibri"/>
          <w:lang w:val="pl-PL"/>
        </w:rPr>
        <w:t xml:space="preserve"> – oznacza najniższą średnią cenę dotyczącą tłumaczeń w ramach danego języka</w:t>
      </w:r>
    </w:p>
    <w:p w14:paraId="14778BB0" w14:textId="34DE3B84" w:rsidR="00240AE0" w:rsidRDefault="00240AE0" w:rsidP="008B2DE5">
      <w:pPr>
        <w:rPr>
          <w:rFonts w:ascii="Calibri" w:hAnsi="Calibri"/>
        </w:rPr>
      </w:pPr>
      <w:r>
        <w:rPr>
          <w:rFonts w:ascii="Calibri" w:hAnsi="Calibri"/>
          <w:lang w:val="pl-PL"/>
        </w:rPr>
        <w:t xml:space="preserve">             Spośród wszystkich złożonych ofert</w:t>
      </w:r>
    </w:p>
    <w:p w14:paraId="4C9E0A59" w14:textId="4C7B15A7" w:rsidR="00240AE0" w:rsidRDefault="00240AE0" w:rsidP="008B2DE5">
      <w:pPr>
        <w:rPr>
          <w:rFonts w:ascii="Calibri" w:hAnsi="Calibri"/>
        </w:rPr>
      </w:pPr>
      <w:proofErr w:type="spellStart"/>
      <w:r>
        <w:rPr>
          <w:rFonts w:ascii="Calibri" w:hAnsi="Calibri"/>
          <w:lang w:val="pl-PL"/>
        </w:rPr>
        <w:t>C</w:t>
      </w:r>
      <w:r w:rsidRPr="008B2DE5">
        <w:rPr>
          <w:rFonts w:ascii="Calibri" w:hAnsi="Calibri"/>
          <w:vertAlign w:val="subscript"/>
          <w:lang w:val="pl-PL"/>
        </w:rPr>
        <w:t>bad</w:t>
      </w:r>
      <w:proofErr w:type="spellEnd"/>
      <w:r>
        <w:rPr>
          <w:rFonts w:ascii="Calibri" w:hAnsi="Calibri"/>
          <w:vertAlign w:val="subscript"/>
          <w:lang w:val="pl-PL"/>
        </w:rPr>
        <w:t xml:space="preserve"> - </w:t>
      </w:r>
      <w:r>
        <w:rPr>
          <w:rFonts w:ascii="Calibri" w:hAnsi="Calibri"/>
          <w:lang w:val="pl-PL"/>
        </w:rPr>
        <w:t xml:space="preserve"> oznacza cenę dotyczącą tłumaczeń w ramach danego języka zaoferowaną w badanej</w:t>
      </w:r>
    </w:p>
    <w:p w14:paraId="28FA7CB7" w14:textId="4BC595C1" w:rsidR="00240AE0" w:rsidRDefault="00240AE0" w:rsidP="008B2DE5">
      <w:pPr>
        <w:rPr>
          <w:rFonts w:ascii="Calibri" w:hAnsi="Calibri"/>
        </w:rPr>
      </w:pPr>
      <w:r>
        <w:rPr>
          <w:rFonts w:ascii="Calibri" w:hAnsi="Calibri"/>
          <w:lang w:val="pl-PL"/>
        </w:rPr>
        <w:t xml:space="preserve">           </w:t>
      </w:r>
      <w:r w:rsidR="000802AE">
        <w:rPr>
          <w:rFonts w:ascii="Calibri" w:hAnsi="Calibri"/>
          <w:lang w:val="pl-PL"/>
        </w:rPr>
        <w:t>o</w:t>
      </w:r>
      <w:r>
        <w:rPr>
          <w:rFonts w:ascii="Calibri" w:hAnsi="Calibri"/>
          <w:lang w:val="pl-PL"/>
        </w:rPr>
        <w:t>fercie</w:t>
      </w:r>
    </w:p>
    <w:p w14:paraId="6A341D8A" w14:textId="5331CEDD" w:rsidR="00240AE0" w:rsidRDefault="00240AE0" w:rsidP="008B2DE5">
      <w:pPr>
        <w:rPr>
          <w:rFonts w:ascii="Calibri" w:hAnsi="Calibri"/>
        </w:rPr>
      </w:pPr>
      <w:r>
        <w:rPr>
          <w:rFonts w:ascii="Calibri" w:hAnsi="Calibri"/>
          <w:lang w:val="pl-PL"/>
        </w:rPr>
        <w:t xml:space="preserve">X – oznacza maksymalną liczbę punktów, którą może uzyskać oferta w obrębie danego </w:t>
      </w:r>
    </w:p>
    <w:p w14:paraId="7BD8C5F9" w14:textId="77777777" w:rsidR="00240AE0" w:rsidRDefault="00240AE0" w:rsidP="008B2DE5">
      <w:pPr>
        <w:rPr>
          <w:rFonts w:ascii="Calibri" w:hAnsi="Calibri"/>
        </w:rPr>
      </w:pPr>
      <w:r>
        <w:rPr>
          <w:rFonts w:ascii="Calibri" w:hAnsi="Calibri"/>
          <w:lang w:val="pl-PL"/>
        </w:rPr>
        <w:t xml:space="preserve">      języka (zgodnie z wagami procentowymi wskazanymi powyżej)</w:t>
      </w:r>
    </w:p>
    <w:p w14:paraId="358F268A" w14:textId="77777777" w:rsidR="00240AE0" w:rsidRDefault="00240AE0" w:rsidP="008B2DE5">
      <w:pPr>
        <w:rPr>
          <w:rFonts w:ascii="Calibri" w:hAnsi="Calibri"/>
        </w:rPr>
      </w:pPr>
    </w:p>
    <w:p w14:paraId="5EC91BF9" w14:textId="77777777" w:rsidR="00E47627" w:rsidRDefault="00E47627" w:rsidP="008B2DE5">
      <w:pPr>
        <w:pStyle w:val="Akapitzlist"/>
        <w:numPr>
          <w:ilvl w:val="0"/>
          <w:numId w:val="11"/>
        </w:numPr>
        <w:rPr>
          <w:rFonts w:ascii="Calibri" w:hAnsi="Calibri"/>
        </w:rPr>
      </w:pPr>
      <w:r>
        <w:rPr>
          <w:rFonts w:ascii="Calibri" w:hAnsi="Calibri"/>
        </w:rPr>
        <w:t xml:space="preserve">Suma punktów uzyskanych przez ofertę w 5 </w:t>
      </w:r>
      <w:proofErr w:type="spellStart"/>
      <w:r>
        <w:rPr>
          <w:rFonts w:ascii="Calibri" w:hAnsi="Calibri"/>
        </w:rPr>
        <w:t>podkryteriach</w:t>
      </w:r>
      <w:proofErr w:type="spellEnd"/>
      <w:r>
        <w:rPr>
          <w:rFonts w:ascii="Calibri" w:hAnsi="Calibri"/>
        </w:rPr>
        <w:t xml:space="preserve"> łącznie stanowi</w:t>
      </w:r>
    </w:p>
    <w:p w14:paraId="5A8AB931" w14:textId="0A686B9C" w:rsidR="00E47627" w:rsidRDefault="00E47627" w:rsidP="008B2DE5">
      <w:pPr>
        <w:pStyle w:val="Akapitzlist"/>
        <w:rPr>
          <w:rFonts w:ascii="Calibri" w:hAnsi="Calibri"/>
        </w:rPr>
      </w:pPr>
      <w:r>
        <w:rPr>
          <w:rFonts w:ascii="Calibri" w:hAnsi="Calibri"/>
        </w:rPr>
        <w:t>końcową ocenę oferty.</w:t>
      </w:r>
      <w:r w:rsidR="00240AE0" w:rsidRPr="008B2DE5">
        <w:rPr>
          <w:rFonts w:ascii="Calibri" w:hAnsi="Calibri"/>
        </w:rPr>
        <w:t xml:space="preserve"> </w:t>
      </w:r>
    </w:p>
    <w:p w14:paraId="62F4F3AC" w14:textId="5B7F4C6C" w:rsidR="00E47627" w:rsidRDefault="00E47627" w:rsidP="008B2DE5">
      <w:pPr>
        <w:rPr>
          <w:rFonts w:ascii="Calibri" w:hAnsi="Calibri"/>
        </w:rPr>
      </w:pPr>
      <w:r>
        <w:rPr>
          <w:rFonts w:ascii="Calibri" w:hAnsi="Calibri"/>
          <w:lang w:val="pl-PL"/>
        </w:rPr>
        <w:t>Zamawiający uzna za najkorzystniejszą ofertę z najwyższą oceną końcową (najwyższą łączną liczbą punktów).</w:t>
      </w:r>
    </w:p>
    <w:p w14:paraId="3DA3AB71" w14:textId="4AF4F095" w:rsidR="00E47627" w:rsidRDefault="00E47627" w:rsidP="008B2DE5">
      <w:pPr>
        <w:rPr>
          <w:rFonts w:ascii="Calibri" w:hAnsi="Calibri"/>
        </w:rPr>
      </w:pPr>
    </w:p>
    <w:p w14:paraId="1B094A2C" w14:textId="77777777" w:rsidR="00F74B72" w:rsidRPr="00F52B32" w:rsidRDefault="00F74B72" w:rsidP="00F74B72">
      <w:pPr>
        <w:spacing w:after="120" w:line="240" w:lineRule="auto"/>
        <w:jc w:val="both"/>
        <w:rPr>
          <w:rFonts w:ascii="Calibri" w:hAnsi="Calibri"/>
          <w:bCs/>
        </w:rPr>
      </w:pPr>
      <w:r w:rsidRPr="00F52B32">
        <w:rPr>
          <w:rFonts w:ascii="Calibri" w:hAnsi="Calibri"/>
          <w:bCs/>
        </w:rPr>
        <w:t>Minimalne wynagrodzenie za czynności objęte przedmiotem umowy nie może być niższe niż 14,70 złotych brutto za jedną godzinę pracy jednego tłumacza.</w:t>
      </w:r>
    </w:p>
    <w:p w14:paraId="4E6F4A75" w14:textId="77777777" w:rsidR="00F74B72" w:rsidRPr="00F52B32" w:rsidRDefault="00F74B72" w:rsidP="00F74B72">
      <w:pPr>
        <w:spacing w:after="120" w:line="240" w:lineRule="auto"/>
        <w:jc w:val="both"/>
        <w:rPr>
          <w:rFonts w:ascii="Calibri" w:hAnsi="Calibri"/>
          <w:bCs/>
        </w:rPr>
      </w:pPr>
    </w:p>
    <w:p w14:paraId="1E8852FE" w14:textId="77777777" w:rsidR="00F74B72" w:rsidRPr="00F52B32" w:rsidRDefault="00F74B72" w:rsidP="00F74B72">
      <w:pPr>
        <w:spacing w:after="120" w:line="240" w:lineRule="auto"/>
        <w:jc w:val="both"/>
        <w:rPr>
          <w:rFonts w:ascii="Calibri" w:hAnsi="Calibri"/>
          <w:bCs/>
        </w:rPr>
      </w:pPr>
      <w:r w:rsidRPr="00F52B32">
        <w:rPr>
          <w:rFonts w:ascii="Calibri" w:hAnsi="Calibri"/>
          <w:bCs/>
        </w:rPr>
        <w:t>W przypadku, gdy cena najkorzystniejszej oferty przekroczy możliwości finansowe Zamawiającego, postępowanie zostanie unieważnione. Zamawiający może odstąpić od zawarcia umowy, w każdym czasie bez podania przyczyn lub zamknąć postępowanie o udzielenie zamówienia publicznego.</w:t>
      </w:r>
    </w:p>
    <w:p w14:paraId="6EE4AC64" w14:textId="26445FD4" w:rsidR="00F74B72" w:rsidRPr="00F52B32" w:rsidRDefault="00F74B72" w:rsidP="00F74B72">
      <w:pPr>
        <w:spacing w:after="120" w:line="240" w:lineRule="auto"/>
        <w:jc w:val="both"/>
        <w:rPr>
          <w:rFonts w:ascii="Calibri" w:hAnsi="Calibri"/>
          <w:bCs/>
        </w:rPr>
      </w:pPr>
      <w:r w:rsidRPr="00F52B32">
        <w:rPr>
          <w:rFonts w:ascii="Calibri" w:hAnsi="Calibri"/>
          <w:bCs/>
        </w:rPr>
        <w:t xml:space="preserve">W przypadku możliwości zrealizowania wyżej wymienionego zamówienia, prosimy o przesłanie kompletnej oferty (wypełnione </w:t>
      </w:r>
      <w:r w:rsidRPr="00B614C6">
        <w:rPr>
          <w:rFonts w:ascii="Calibri" w:hAnsi="Calibri"/>
          <w:b/>
          <w:bCs/>
        </w:rPr>
        <w:t>prawidłowo załączniki nr 1, 2 i 3) e-mailem</w:t>
      </w:r>
      <w:r w:rsidRPr="00B614C6">
        <w:rPr>
          <w:rFonts w:ascii="Calibri" w:hAnsi="Calibri"/>
          <w:bCs/>
        </w:rPr>
        <w:t xml:space="preserve"> </w:t>
      </w:r>
      <w:r w:rsidRPr="00F52B32">
        <w:rPr>
          <w:rFonts w:ascii="Calibri" w:hAnsi="Calibri"/>
          <w:bCs/>
        </w:rPr>
        <w:t xml:space="preserve">na adres </w:t>
      </w:r>
      <w:r w:rsidRPr="00C81233">
        <w:rPr>
          <w:rFonts w:ascii="Calibri" w:hAnsi="Calibri"/>
          <w:b/>
          <w:bCs/>
          <w:u w:val="single"/>
        </w:rPr>
        <w:t>omielnikiewicz@polin.pl</w:t>
      </w:r>
      <w:r w:rsidRPr="00F52B32">
        <w:rPr>
          <w:rFonts w:ascii="Calibri" w:hAnsi="Calibri"/>
          <w:bCs/>
        </w:rPr>
        <w:t xml:space="preserve">, najpóźniej </w:t>
      </w:r>
      <w:r w:rsidR="00B711A8" w:rsidRPr="00C81233">
        <w:rPr>
          <w:rFonts w:ascii="Calibri" w:hAnsi="Calibri"/>
          <w:b/>
          <w:bCs/>
          <w:u w:val="single"/>
        </w:rPr>
        <w:t xml:space="preserve">do dnia </w:t>
      </w:r>
      <w:r w:rsidR="00B711A8" w:rsidRPr="00C81233">
        <w:rPr>
          <w:rFonts w:ascii="Calibri" w:hAnsi="Calibri"/>
          <w:b/>
          <w:bCs/>
          <w:u w:val="single"/>
          <w:lang w:val="pl-PL"/>
        </w:rPr>
        <w:t>1</w:t>
      </w:r>
      <w:r w:rsidR="00B614C6" w:rsidRPr="00C81233">
        <w:rPr>
          <w:rFonts w:ascii="Calibri" w:hAnsi="Calibri"/>
          <w:b/>
          <w:bCs/>
          <w:u w:val="single"/>
          <w:lang w:val="pl-PL"/>
        </w:rPr>
        <w:t>1</w:t>
      </w:r>
      <w:r w:rsidR="00B711A8" w:rsidRPr="00C81233">
        <w:rPr>
          <w:rFonts w:ascii="Calibri" w:hAnsi="Calibri"/>
          <w:b/>
          <w:bCs/>
          <w:u w:val="single"/>
          <w:lang w:val="pl-PL"/>
        </w:rPr>
        <w:t>.</w:t>
      </w:r>
      <w:r w:rsidRPr="00C81233">
        <w:rPr>
          <w:rFonts w:ascii="Calibri" w:hAnsi="Calibri"/>
          <w:b/>
          <w:bCs/>
          <w:u w:val="single"/>
        </w:rPr>
        <w:t>04.2018 r. do godz. 1</w:t>
      </w:r>
      <w:r w:rsidR="00C81233" w:rsidRPr="00C81233">
        <w:rPr>
          <w:rFonts w:ascii="Calibri" w:hAnsi="Calibri"/>
          <w:b/>
          <w:bCs/>
          <w:u w:val="single"/>
          <w:lang w:val="pl-PL"/>
        </w:rPr>
        <w:t>7</w:t>
      </w:r>
      <w:r w:rsidRPr="00C81233">
        <w:rPr>
          <w:rFonts w:ascii="Calibri" w:hAnsi="Calibri"/>
          <w:b/>
          <w:bCs/>
          <w:u w:val="single"/>
        </w:rPr>
        <w:t>.00</w:t>
      </w:r>
      <w:r w:rsidRPr="00F52B32">
        <w:rPr>
          <w:rFonts w:ascii="Calibri" w:hAnsi="Calibri"/>
          <w:b/>
          <w:bCs/>
        </w:rPr>
        <w:t>.</w:t>
      </w:r>
    </w:p>
    <w:p w14:paraId="55B67B87" w14:textId="77777777" w:rsidR="00F74B72" w:rsidRPr="00F52B32" w:rsidRDefault="00F74B72" w:rsidP="00F74B72">
      <w:pPr>
        <w:rPr>
          <w:rFonts w:ascii="Calibri" w:hAnsi="Calibri"/>
          <w:b/>
          <w:bCs/>
        </w:rPr>
      </w:pPr>
    </w:p>
    <w:p w14:paraId="54ADC5FB" w14:textId="77777777" w:rsidR="00F74B72" w:rsidRPr="00F52B32" w:rsidRDefault="00F74B72" w:rsidP="00F74B72">
      <w:pPr>
        <w:rPr>
          <w:rFonts w:ascii="Calibri" w:hAnsi="Calibri"/>
          <w:b/>
          <w:bCs/>
        </w:rPr>
      </w:pPr>
      <w:r w:rsidRPr="00F52B32">
        <w:rPr>
          <w:rFonts w:ascii="Calibri" w:hAnsi="Calibri"/>
          <w:b/>
          <w:bCs/>
        </w:rPr>
        <w:t>Informacja Prawna:</w:t>
      </w:r>
    </w:p>
    <w:p w14:paraId="29910327" w14:textId="77777777" w:rsidR="00F74B72" w:rsidRPr="00F52B32" w:rsidRDefault="00F74B72" w:rsidP="00F74B72">
      <w:pPr>
        <w:jc w:val="both"/>
        <w:rPr>
          <w:rFonts w:ascii="Calibri" w:hAnsi="Calibri"/>
          <w:bCs/>
        </w:rPr>
      </w:pPr>
      <w:r w:rsidRPr="00F52B32">
        <w:rPr>
          <w:rFonts w:ascii="Calibri" w:hAnsi="Calibri"/>
          <w:bCs/>
        </w:rPr>
        <w:t>Muzeum oświadcza, że dane osobowe Wykonawcy/Podwykonawcy w zakresie obejmującym imię, nazwisko, adres zamieszkania, PESEL oraz numer rachunku bankowego, będą przetwarzane przez Muzeum jako administratora danych osobowych, zgodnie z przepisami ustawy z dnia 10 maja 2018 o ochronie danych osobowych (Dz. U. z 2018, poz. 1000),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przygotowania i prowadzenia postępowania w trybie zapytania ofertowego a w konsekwencji doprowadzenia do podpisania umowy, w tym w celu realizacji płatności wynagrodzenia dla Wykonawcy. Dane osobowe, o których mowa powyżej będą przetwarzane przez Muzeum przez okres trwania umowy oraz przez okres przedawnienia ewentualnych roszczeń wynikających z umowy.</w:t>
      </w:r>
    </w:p>
    <w:p w14:paraId="3B32C842" w14:textId="77777777" w:rsidR="00F74B72" w:rsidRPr="00F52B32" w:rsidRDefault="00F74B72" w:rsidP="00F74B72">
      <w:pPr>
        <w:jc w:val="both"/>
        <w:rPr>
          <w:rFonts w:ascii="Calibri" w:hAnsi="Calibri"/>
          <w:bCs/>
        </w:rPr>
      </w:pPr>
      <w:r w:rsidRPr="00F52B32">
        <w:rPr>
          <w:rFonts w:ascii="Calibri" w:hAnsi="Calibri"/>
          <w:bCs/>
        </w:rPr>
        <w:t>Dane osobowe Wykonawcy/Podwykonawcy przetwarzane są na podstawie art. 6 ust. 1 lit. b i c) RODO.</w:t>
      </w:r>
    </w:p>
    <w:p w14:paraId="263964B2" w14:textId="77777777" w:rsidR="00F74B72" w:rsidRPr="00F52B32" w:rsidRDefault="00F74B72" w:rsidP="00F74B72">
      <w:pPr>
        <w:jc w:val="both"/>
        <w:rPr>
          <w:rFonts w:ascii="Calibri" w:hAnsi="Calibri"/>
          <w:bCs/>
        </w:rPr>
      </w:pPr>
      <w:r w:rsidRPr="00F52B32">
        <w:rPr>
          <w:rFonts w:ascii="Calibri" w:hAnsi="Calibri"/>
          <w:bCs/>
        </w:rPr>
        <w:t xml:space="preserve">Podanie danych osobowych jest dobrowolne, ale niezbędne do zawarcia i wykonania Umowy, a Wykonawcy/Podwykonawcy przysługuje prawo dostępu do treści danych osobowych oraz ich poprawiania, sprostowania oraz do usunięcia, ograniczenia przetwarzania, wniesienia sprzeciwu wobec ich przetwarzania. Ponadto Wykonawcy/Podwykonawcy przysługuje prawo do wniesienia skargi do organu nadzorczego właściwego dla przetwarzania danych. </w:t>
      </w:r>
    </w:p>
    <w:p w14:paraId="02D8B68B" w14:textId="77777777" w:rsidR="00F74B72" w:rsidRPr="00F52B32" w:rsidRDefault="00F74B72" w:rsidP="00F74B72">
      <w:pPr>
        <w:jc w:val="both"/>
        <w:rPr>
          <w:rFonts w:ascii="Calibri" w:hAnsi="Calibri"/>
          <w:bCs/>
        </w:rPr>
      </w:pPr>
      <w:r w:rsidRPr="00F52B32">
        <w:rPr>
          <w:rFonts w:ascii="Calibri" w:hAnsi="Calibri"/>
          <w:bCs/>
        </w:rPr>
        <w:t>Dane osobowe Wykonawcy nie będą przekazywane do państwa trzeciego.</w:t>
      </w:r>
    </w:p>
    <w:p w14:paraId="4EDF969C" w14:textId="77777777" w:rsidR="00F74B72" w:rsidRPr="00F52B32" w:rsidRDefault="00F74B72" w:rsidP="00F74B72">
      <w:pPr>
        <w:jc w:val="both"/>
        <w:rPr>
          <w:rFonts w:ascii="Calibri" w:hAnsi="Calibri"/>
          <w:bCs/>
        </w:rPr>
      </w:pPr>
      <w:r w:rsidRPr="00F52B32">
        <w:rPr>
          <w:rFonts w:ascii="Calibri" w:hAnsi="Calibri"/>
          <w:bCs/>
        </w:rPr>
        <w:t xml:space="preserve">Z Inspektorem Ochrony Danych Osobowych można się kontaktować pod numerem telefonu +48 22 4710341 lub adresem e-mail: iod@polin.pl. </w:t>
      </w:r>
    </w:p>
    <w:p w14:paraId="72A1CDA4" w14:textId="77777777" w:rsidR="00F74B72" w:rsidRPr="00F52B32" w:rsidRDefault="00F74B72" w:rsidP="00F74B72">
      <w:pPr>
        <w:jc w:val="both"/>
        <w:rPr>
          <w:rFonts w:ascii="Calibri" w:hAnsi="Calibri"/>
          <w:bCs/>
        </w:rPr>
      </w:pPr>
      <w:r w:rsidRPr="00F52B32">
        <w:rPr>
          <w:rFonts w:ascii="Calibri" w:hAnsi="Calibri"/>
          <w:bCs/>
        </w:rPr>
        <w:t>Odbiorcami danych osobowych Wykonawcy/Podwykonawcy, w związku i w celu udzielenia zamówienia a w konsekwencji zawarcia umowy, mogą być:</w:t>
      </w:r>
    </w:p>
    <w:p w14:paraId="445AFDCB" w14:textId="77777777" w:rsidR="00F74B72" w:rsidRPr="00F52B32" w:rsidRDefault="00F74B72" w:rsidP="00F74B72">
      <w:pPr>
        <w:numPr>
          <w:ilvl w:val="0"/>
          <w:numId w:val="9"/>
        </w:numPr>
        <w:contextualSpacing/>
        <w:jc w:val="both"/>
        <w:rPr>
          <w:rFonts w:ascii="Calibri" w:hAnsi="Calibri"/>
          <w:bCs/>
        </w:rPr>
      </w:pPr>
      <w:r w:rsidRPr="00F52B32">
        <w:rPr>
          <w:rFonts w:ascii="Calibri" w:hAnsi="Calibri"/>
          <w:bCs/>
        </w:rPr>
        <w:t>dostawcy systemów informatycznych oraz usług IT;</w:t>
      </w:r>
    </w:p>
    <w:p w14:paraId="71C74044" w14:textId="77777777" w:rsidR="00F74B72" w:rsidRPr="00F52B32" w:rsidRDefault="00F74B72" w:rsidP="00F74B72">
      <w:pPr>
        <w:numPr>
          <w:ilvl w:val="0"/>
          <w:numId w:val="9"/>
        </w:numPr>
        <w:contextualSpacing/>
        <w:jc w:val="both"/>
        <w:rPr>
          <w:rFonts w:ascii="Calibri" w:hAnsi="Calibri"/>
          <w:bCs/>
        </w:rPr>
      </w:pPr>
      <w:r w:rsidRPr="00F52B32">
        <w:rPr>
          <w:rFonts w:ascii="Calibri" w:hAnsi="Calibri"/>
          <w:bCs/>
        </w:rPr>
        <w:t>podmioty świadczące na rzecz Muzeum usługi badania jakości obsługi, dochodzenia należności, usługi prawne, analityczne;</w:t>
      </w:r>
    </w:p>
    <w:p w14:paraId="03F963A6" w14:textId="77777777" w:rsidR="00F74B72" w:rsidRPr="00F52B32" w:rsidRDefault="00F74B72" w:rsidP="00F74B72">
      <w:pPr>
        <w:numPr>
          <w:ilvl w:val="0"/>
          <w:numId w:val="9"/>
        </w:numPr>
        <w:contextualSpacing/>
        <w:jc w:val="both"/>
        <w:rPr>
          <w:rFonts w:ascii="Calibri" w:hAnsi="Calibri"/>
          <w:bCs/>
        </w:rPr>
      </w:pPr>
      <w:r w:rsidRPr="00F52B32">
        <w:rPr>
          <w:rFonts w:ascii="Calibri" w:hAnsi="Calibri"/>
          <w:bCs/>
        </w:rPr>
        <w:t>operatorzy pocztowi i kurierzy;</w:t>
      </w:r>
    </w:p>
    <w:p w14:paraId="11707CFF" w14:textId="77777777" w:rsidR="00F74B72" w:rsidRPr="00F52B32" w:rsidRDefault="00F74B72" w:rsidP="00F74B72">
      <w:pPr>
        <w:numPr>
          <w:ilvl w:val="0"/>
          <w:numId w:val="9"/>
        </w:numPr>
        <w:contextualSpacing/>
        <w:jc w:val="both"/>
        <w:rPr>
          <w:rFonts w:ascii="Calibri" w:hAnsi="Calibri"/>
          <w:bCs/>
        </w:rPr>
      </w:pPr>
      <w:r w:rsidRPr="00F52B32">
        <w:rPr>
          <w:rFonts w:ascii="Calibri" w:hAnsi="Calibri"/>
          <w:bCs/>
        </w:rPr>
        <w:t>operatorzy systemów płatności elektronicznych oraz banki w zakresie realizacji płatności;</w:t>
      </w:r>
    </w:p>
    <w:p w14:paraId="23780420" w14:textId="77777777" w:rsidR="00F74B72" w:rsidRPr="00F52B32" w:rsidRDefault="00F74B72" w:rsidP="00F74B72">
      <w:pPr>
        <w:numPr>
          <w:ilvl w:val="0"/>
          <w:numId w:val="9"/>
        </w:numPr>
        <w:contextualSpacing/>
        <w:jc w:val="both"/>
        <w:rPr>
          <w:rFonts w:ascii="Calibri" w:hAnsi="Calibri"/>
          <w:bCs/>
        </w:rPr>
      </w:pPr>
      <w:r w:rsidRPr="00F52B32">
        <w:rPr>
          <w:rFonts w:ascii="Calibri" w:hAnsi="Calibri"/>
          <w:bCs/>
        </w:rPr>
        <w:t>organy uprawnione do otrzymania Pani/Pana danych osobowych na podstawie przepisów prawa.</w:t>
      </w:r>
    </w:p>
    <w:p w14:paraId="4E431006" w14:textId="77777777" w:rsidR="00F74B72" w:rsidRPr="00F52B32" w:rsidRDefault="00F74B72" w:rsidP="00F74B72">
      <w:pPr>
        <w:rPr>
          <w:rFonts w:ascii="Calibri" w:hAnsi="Calibri"/>
          <w:bCs/>
        </w:rPr>
      </w:pPr>
    </w:p>
    <w:p w14:paraId="7DCA8C32" w14:textId="77777777" w:rsidR="00F74B72" w:rsidRPr="00F52B32" w:rsidRDefault="00F74B72" w:rsidP="00F74B72">
      <w:pPr>
        <w:jc w:val="both"/>
        <w:rPr>
          <w:rFonts w:ascii="Calibri" w:hAnsi="Calibri"/>
          <w:bCs/>
        </w:rPr>
      </w:pPr>
      <w:r w:rsidRPr="00F52B32">
        <w:rPr>
          <w:rFonts w:ascii="Calibri" w:hAnsi="Calibri"/>
          <w:bCs/>
        </w:rPr>
        <w:t>Wykonawca/Podwykonawca oświadcza, że znany jest mu fakt, iż treść Oferty oraz Umowy, a w szczególności przedmiot zamówienia i wysokość wynagrodzenia, stanowią informację publiczną w rozumieniu art. 1 ust. 1 ustawy z dnia 6 września 2001 o dostępie do informacji publicznej (t.j. Dz. U. z 2016, poz. 1764), która podlega udostępnieniu w trybie przedmiotowej ustawy.</w:t>
      </w:r>
    </w:p>
    <w:p w14:paraId="5E714815" w14:textId="77777777" w:rsidR="00F74B72" w:rsidRPr="00F52B32" w:rsidRDefault="00F74B72" w:rsidP="00F74B72">
      <w:pPr>
        <w:spacing w:before="60" w:after="40"/>
        <w:jc w:val="both"/>
        <w:rPr>
          <w:rFonts w:ascii="Calibri" w:hAnsi="Calibri"/>
          <w:bCs/>
        </w:rPr>
      </w:pPr>
    </w:p>
    <w:p w14:paraId="3AE73974" w14:textId="742CEF0C" w:rsidR="00F81E31" w:rsidRPr="00F52B32" w:rsidRDefault="00F74B72" w:rsidP="00C81233">
      <w:pPr>
        <w:spacing w:line="240" w:lineRule="auto"/>
        <w:ind w:left="4320"/>
        <w:rPr>
          <w:rFonts w:ascii="Calibri" w:hAnsi="Calibri"/>
          <w:lang w:val="pl-PL"/>
        </w:rPr>
      </w:pPr>
      <w:r w:rsidRPr="00F52B32">
        <w:rPr>
          <w:rFonts w:ascii="Calibri" w:hAnsi="Calibri"/>
          <w:bCs/>
        </w:rPr>
        <w:t>____________________________________</w:t>
      </w:r>
      <w:r w:rsidRPr="00F52B32">
        <w:rPr>
          <w:rFonts w:ascii="Calibri" w:hAnsi="Calibri"/>
          <w:bCs/>
          <w:i/>
        </w:rPr>
        <w:t xml:space="preserve"> </w:t>
      </w:r>
      <w:r w:rsidR="00C81233">
        <w:rPr>
          <w:rFonts w:ascii="Calibri" w:hAnsi="Calibri"/>
          <w:bCs/>
          <w:i/>
        </w:rPr>
        <w:tab/>
      </w:r>
      <w:r w:rsidR="00C81233">
        <w:rPr>
          <w:rFonts w:ascii="Calibri" w:hAnsi="Calibri"/>
          <w:bCs/>
          <w:i/>
        </w:rPr>
        <w:tab/>
      </w:r>
      <w:r w:rsidRPr="00F52B32">
        <w:rPr>
          <w:rFonts w:ascii="Calibri" w:hAnsi="Calibri"/>
          <w:bCs/>
          <w:i/>
        </w:rPr>
        <w:tab/>
      </w:r>
      <w:r w:rsidRPr="00F52B32">
        <w:rPr>
          <w:rFonts w:ascii="Calibri" w:hAnsi="Calibri"/>
          <w:bCs/>
          <w:i/>
        </w:rPr>
        <w:tab/>
        <w:t xml:space="preserve">     </w:t>
      </w:r>
      <w:r w:rsidRPr="00F52B32">
        <w:rPr>
          <w:rFonts w:ascii="Calibri" w:hAnsi="Calibri"/>
          <w:bCs/>
          <w:i/>
        </w:rPr>
        <w:br/>
      </w:r>
      <w:r w:rsidR="00C81233">
        <w:rPr>
          <w:rFonts w:ascii="Calibri" w:hAnsi="Calibri"/>
          <w:bCs/>
          <w:lang w:val="pl-PL"/>
        </w:rPr>
        <w:t xml:space="preserve">            </w:t>
      </w:r>
      <w:r w:rsidRPr="00F52B32">
        <w:rPr>
          <w:rFonts w:ascii="Calibri" w:hAnsi="Calibri"/>
          <w:bCs/>
        </w:rPr>
        <w:t>Olga Mielnikiewicz</w:t>
      </w:r>
      <w:r w:rsidRPr="00F52B32">
        <w:rPr>
          <w:rFonts w:ascii="Calibri" w:hAnsi="Calibri"/>
          <w:bCs/>
        </w:rPr>
        <w:br/>
      </w:r>
      <w:r w:rsidR="00C81233">
        <w:rPr>
          <w:rFonts w:ascii="Calibri" w:hAnsi="Calibri"/>
          <w:lang w:val="pl-PL"/>
        </w:rPr>
        <w:t xml:space="preserve">            </w:t>
      </w:r>
      <w:bookmarkStart w:id="0" w:name="_GoBack"/>
      <w:bookmarkEnd w:id="0"/>
      <w:r w:rsidRPr="00F52B32">
        <w:rPr>
          <w:rFonts w:ascii="Calibri" w:hAnsi="Calibri"/>
        </w:rPr>
        <w:t>Specjalista ds. Redakcji</w:t>
      </w:r>
    </w:p>
    <w:sectPr w:rsidR="00F81E31" w:rsidRPr="00F52B32" w:rsidSect="00F81E31">
      <w:headerReference w:type="even" r:id="rId12"/>
      <w:headerReference w:type="default" r:id="rId13"/>
      <w:footerReference w:type="even" r:id="rId14"/>
      <w:footerReference w:type="default" r:id="rId15"/>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EC4B" w14:textId="77777777" w:rsidR="00346F3D" w:rsidRDefault="00346F3D" w:rsidP="00F81E31">
      <w:pPr>
        <w:spacing w:line="240" w:lineRule="auto"/>
      </w:pPr>
      <w:r>
        <w:separator/>
      </w:r>
    </w:p>
  </w:endnote>
  <w:endnote w:type="continuationSeparator" w:id="0">
    <w:p w14:paraId="194FC5E4" w14:textId="77777777" w:rsidR="00346F3D" w:rsidRDefault="00346F3D" w:rsidP="00F81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tyrene A Regular">
    <w:altName w:val="Times New Roman"/>
    <w:charset w:val="00"/>
    <w:family w:val="auto"/>
    <w:pitch w:val="variable"/>
    <w:sig w:usb0="00000001" w:usb1="5000045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tyrene A Bold">
    <w:altName w:val="Times New Roman"/>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Lucida Grande C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70AB9" w14:textId="77777777" w:rsidR="00F81E31" w:rsidRDefault="00F81E31" w:rsidP="00F52B32">
    <w:pPr>
      <w:pStyle w:val="Stopka"/>
      <w:tabs>
        <w:tab w:val="clear" w:pos="8306"/>
        <w:tab w:val="right" w:pos="8300"/>
      </w:tabs>
    </w:pPr>
    <w:r>
      <w:t>[Type text]</w:t>
    </w:r>
    <w:r w:rsidR="00F52B32">
      <w:tab/>
    </w:r>
    <w:r>
      <w:t>[Type text]</w:t>
    </w:r>
    <w:r w:rsidR="00F52B32">
      <w:tab/>
    </w:r>
    <w:r>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951828"/>
      <w:docPartObj>
        <w:docPartGallery w:val="Page Numbers (Bottom of Page)"/>
        <w:docPartUnique/>
      </w:docPartObj>
    </w:sdtPr>
    <w:sdtEndPr/>
    <w:sdtContent>
      <w:p w14:paraId="73450889" w14:textId="701A8A2B" w:rsidR="0079716D" w:rsidRDefault="0079716D">
        <w:pPr>
          <w:pStyle w:val="Stopka"/>
          <w:jc w:val="right"/>
        </w:pPr>
        <w:r>
          <w:fldChar w:fldCharType="begin"/>
        </w:r>
        <w:r>
          <w:instrText>PAGE   \* MERGEFORMAT</w:instrText>
        </w:r>
        <w:r>
          <w:fldChar w:fldCharType="separate"/>
        </w:r>
        <w:r w:rsidR="00C81233" w:rsidRPr="00C81233">
          <w:rPr>
            <w:noProof/>
            <w:lang w:val="pl-PL"/>
          </w:rPr>
          <w:t>8</w:t>
        </w:r>
        <w:r>
          <w:fldChar w:fldCharType="end"/>
        </w:r>
      </w:p>
    </w:sdtContent>
  </w:sdt>
  <w:p w14:paraId="2470BDDF" w14:textId="0AD0471E" w:rsidR="00F81E31" w:rsidRDefault="00F81E31" w:rsidP="00F52B32">
    <w:pPr>
      <w:pStyle w:val="Stopka"/>
      <w:tabs>
        <w:tab w:val="clear" w:pos="8306"/>
        <w:tab w:val="right" w:pos="8300"/>
      </w:tabs>
      <w:ind w:left="-18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77874" w14:textId="77777777" w:rsidR="00346F3D" w:rsidRDefault="00346F3D" w:rsidP="00F81E31">
      <w:pPr>
        <w:spacing w:line="240" w:lineRule="auto"/>
      </w:pPr>
      <w:r>
        <w:separator/>
      </w:r>
    </w:p>
  </w:footnote>
  <w:footnote w:type="continuationSeparator" w:id="0">
    <w:p w14:paraId="7040743A" w14:textId="77777777" w:rsidR="00346F3D" w:rsidRDefault="00346F3D" w:rsidP="00F81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3605" w14:textId="77777777" w:rsidR="00F81E31" w:rsidRDefault="00F81E31" w:rsidP="00F52B32">
    <w:pPr>
      <w:pStyle w:val="Nagwek"/>
      <w:tabs>
        <w:tab w:val="clear" w:pos="8306"/>
        <w:tab w:val="right" w:pos="8300"/>
      </w:tabs>
    </w:pPr>
    <w:r>
      <w:t>[Type text]</w:t>
    </w:r>
    <w:r w:rsidR="00F52B32">
      <w:tab/>
    </w:r>
    <w:r>
      <w:t>[Type text]</w:t>
    </w:r>
    <w:r w:rsidR="00F52B32">
      <w:tab/>
    </w:r>
    <w:r>
      <w:t>[Type text]</w:t>
    </w:r>
  </w:p>
  <w:p w14:paraId="7C24430B" w14:textId="77777777" w:rsidR="00F81E31" w:rsidRDefault="00F81E3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274F" w14:textId="77777777" w:rsidR="00F81E31" w:rsidRPr="00F52B32" w:rsidRDefault="00043B42" w:rsidP="00F52B32">
    <w:pPr>
      <w:pStyle w:val="Nagwek"/>
      <w:tabs>
        <w:tab w:val="clear" w:pos="8306"/>
        <w:tab w:val="right" w:pos="8300"/>
      </w:tabs>
      <w:ind w:left="-1800"/>
      <w:rPr>
        <w:rFonts w:ascii="Styrene A Regular" w:hAnsi="Styrene A Regular" w:cs="Times New Roman"/>
      </w:rPr>
    </w:pPr>
    <w:r w:rsidRPr="00F52B32">
      <w:rPr>
        <w:noProof/>
        <w:lang w:val="pl-PL" w:eastAsia="pl-PL"/>
      </w:rPr>
      <w:drawing>
        <wp:inline distT="0" distB="0" distL="0" distR="0" wp14:anchorId="37B203D1" wp14:editId="43493B46">
          <wp:extent cx="7545705"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797050"/>
                  </a:xfrm>
                  <a:prstGeom prst="rect">
                    <a:avLst/>
                  </a:prstGeom>
                  <a:noFill/>
                  <a:ln>
                    <a:noFill/>
                  </a:ln>
                </pic:spPr>
              </pic:pic>
            </a:graphicData>
          </a:graphic>
        </wp:inline>
      </w:drawing>
    </w:r>
    <w:r w:rsidR="00F52B32">
      <w:tab/>
    </w:r>
    <w:r w:rsidR="00F52B32" w:rsidRPr="00F81E31">
      <w:rPr>
        <w:rFonts w:ascii="Styrene A Regular" w:hAnsi="Styrene A Regular" w:cstheme="minorBid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07D5"/>
    <w:multiLevelType w:val="hybridMultilevel"/>
    <w:tmpl w:val="A6B27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591D1D"/>
    <w:multiLevelType w:val="hybridMultilevel"/>
    <w:tmpl w:val="BADC41F2"/>
    <w:lvl w:ilvl="0" w:tplc="0336A5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BC6544"/>
    <w:multiLevelType w:val="hybridMultilevel"/>
    <w:tmpl w:val="6B26E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BA720F"/>
    <w:multiLevelType w:val="hybridMultilevel"/>
    <w:tmpl w:val="A1720C14"/>
    <w:lvl w:ilvl="0" w:tplc="2BA0E9A2">
      <w:start w:val="1"/>
      <w:numFmt w:val="lowerLetter"/>
      <w:lvlText w:val="%1."/>
      <w:lvlJc w:val="left"/>
      <w:pPr>
        <w:ind w:left="1080" w:hanging="360"/>
      </w:pPr>
      <w:rPr>
        <w:rFonts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F0976AA"/>
    <w:multiLevelType w:val="hybridMultilevel"/>
    <w:tmpl w:val="8494B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0615AA"/>
    <w:multiLevelType w:val="hybridMultilevel"/>
    <w:tmpl w:val="C6B8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0C2355"/>
    <w:multiLevelType w:val="hybridMultilevel"/>
    <w:tmpl w:val="2F86A4AE"/>
    <w:lvl w:ilvl="0" w:tplc="CB3EA6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384EC6"/>
    <w:multiLevelType w:val="hybridMultilevel"/>
    <w:tmpl w:val="C85AC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292CB7"/>
    <w:multiLevelType w:val="multilevel"/>
    <w:tmpl w:val="21F87F3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EE7DE6"/>
    <w:multiLevelType w:val="hybridMultilevel"/>
    <w:tmpl w:val="48A44F4E"/>
    <w:lvl w:ilvl="0" w:tplc="0415000F">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0" w15:restartNumberingAfterBreak="0">
    <w:nsid w:val="65D7279C"/>
    <w:multiLevelType w:val="hybridMultilevel"/>
    <w:tmpl w:val="71BC9F06"/>
    <w:lvl w:ilvl="0" w:tplc="274624E2">
      <w:start w:val="1"/>
      <w:numFmt w:val="lowerLetter"/>
      <w:lvlText w:val="%1."/>
      <w:lvlJc w:val="left"/>
      <w:pPr>
        <w:ind w:left="1080" w:hanging="360"/>
      </w:pPr>
      <w:rPr>
        <w:rFonts w:eastAsia="Cambria"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5"/>
  </w:num>
  <w:num w:numId="3">
    <w:abstractNumId w:val="1"/>
  </w:num>
  <w:num w:numId="4">
    <w:abstractNumId w:val="8"/>
  </w:num>
  <w:num w:numId="5">
    <w:abstractNumId w:val="6"/>
  </w:num>
  <w:num w:numId="6">
    <w:abstractNumId w:val="10"/>
  </w:num>
  <w:num w:numId="7">
    <w:abstractNumId w:val="3"/>
  </w:num>
  <w:num w:numId="8">
    <w:abstractNumId w:val="4"/>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0D"/>
    <w:rsid w:val="00016DAE"/>
    <w:rsid w:val="00043B42"/>
    <w:rsid w:val="000802AE"/>
    <w:rsid w:val="00203984"/>
    <w:rsid w:val="00240AE0"/>
    <w:rsid w:val="00262473"/>
    <w:rsid w:val="0027451D"/>
    <w:rsid w:val="002D350D"/>
    <w:rsid w:val="00346F3D"/>
    <w:rsid w:val="004C4B34"/>
    <w:rsid w:val="005A7442"/>
    <w:rsid w:val="006C108C"/>
    <w:rsid w:val="00743228"/>
    <w:rsid w:val="00765AEF"/>
    <w:rsid w:val="0079716D"/>
    <w:rsid w:val="007C150E"/>
    <w:rsid w:val="008B2DE5"/>
    <w:rsid w:val="00A461AE"/>
    <w:rsid w:val="00A66E22"/>
    <w:rsid w:val="00A70B48"/>
    <w:rsid w:val="00B614C6"/>
    <w:rsid w:val="00B711A8"/>
    <w:rsid w:val="00BD6444"/>
    <w:rsid w:val="00C35B12"/>
    <w:rsid w:val="00C81233"/>
    <w:rsid w:val="00D106CC"/>
    <w:rsid w:val="00D24071"/>
    <w:rsid w:val="00E47627"/>
    <w:rsid w:val="00F25EED"/>
    <w:rsid w:val="00F52B32"/>
    <w:rsid w:val="00F74B72"/>
    <w:rsid w:val="00F81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1E7BF"/>
  <w14:defaultImageDpi w14:val="300"/>
  <w15:docId w15:val="{2CE77925-1BD5-4F64-9FEE-AE7C80FB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tyrene A Regular" w:eastAsia="MS Mincho" w:hAnsi="Styrene A Regular"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1E31"/>
    <w:pPr>
      <w:spacing w:line="276" w:lineRule="auto"/>
    </w:pPr>
    <w:rPr>
      <w:rFonts w:ascii="Arial" w:eastAsia="Arial" w:hAnsi="Arial" w:cs="Arial"/>
      <w:sz w:val="22"/>
      <w:szCs w:val="22"/>
      <w:lang w:val="uz-Cyrl-U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
    <w:name w:val="ADRESAT"/>
    <w:basedOn w:val="Normalny"/>
    <w:qFormat/>
    <w:rsid w:val="0027451D"/>
    <w:rPr>
      <w:rFonts w:ascii="Styrene A Bold" w:hAnsi="Styrene A Bold"/>
      <w:lang w:val="pl-PL"/>
    </w:rPr>
  </w:style>
  <w:style w:type="paragraph" w:customStyle="1" w:styleId="TEKSTGWNY">
    <w:name w:val="TEKST GŁÓWNY"/>
    <w:basedOn w:val="Normalny"/>
    <w:qFormat/>
    <w:rsid w:val="0027451D"/>
    <w:pPr>
      <w:widowControl w:val="0"/>
      <w:autoSpaceDE w:val="0"/>
      <w:autoSpaceDN w:val="0"/>
      <w:adjustRightInd w:val="0"/>
      <w:spacing w:line="360" w:lineRule="auto"/>
      <w:jc w:val="both"/>
      <w:textAlignment w:val="center"/>
    </w:pPr>
    <w:rPr>
      <w:rFonts w:cs="ArialMT"/>
      <w:color w:val="000000"/>
      <w:lang w:val="pl-PL"/>
    </w:rPr>
  </w:style>
  <w:style w:type="character" w:customStyle="1" w:styleId="Style1">
    <w:name w:val="Style1"/>
    <w:uiPriority w:val="1"/>
    <w:qFormat/>
    <w:rsid w:val="0027451D"/>
    <w:rPr>
      <w:rFonts w:ascii="Styrene A Bold" w:hAnsi="Styrene A Bold"/>
      <w:b/>
      <w:i w:val="0"/>
      <w:color w:val="000000"/>
      <w:sz w:val="22"/>
    </w:rPr>
  </w:style>
  <w:style w:type="paragraph" w:styleId="Nagwek">
    <w:name w:val="header"/>
    <w:basedOn w:val="Normalny"/>
    <w:link w:val="NagwekZnak"/>
    <w:uiPriority w:val="99"/>
    <w:unhideWhenUsed/>
    <w:rsid w:val="00F81E31"/>
    <w:pPr>
      <w:tabs>
        <w:tab w:val="center" w:pos="4153"/>
        <w:tab w:val="right" w:pos="8306"/>
      </w:tabs>
    </w:pPr>
  </w:style>
  <w:style w:type="character" w:customStyle="1" w:styleId="NagwekZnak">
    <w:name w:val="Nagłówek Znak"/>
    <w:basedOn w:val="Domylnaczcionkaakapitu"/>
    <w:link w:val="Nagwek"/>
    <w:uiPriority w:val="99"/>
    <w:rsid w:val="00F81E31"/>
  </w:style>
  <w:style w:type="paragraph" w:styleId="Stopka">
    <w:name w:val="footer"/>
    <w:basedOn w:val="Normalny"/>
    <w:link w:val="StopkaZnak"/>
    <w:uiPriority w:val="99"/>
    <w:unhideWhenUsed/>
    <w:rsid w:val="00F81E31"/>
    <w:pPr>
      <w:tabs>
        <w:tab w:val="center" w:pos="4153"/>
        <w:tab w:val="right" w:pos="8306"/>
      </w:tabs>
    </w:pPr>
  </w:style>
  <w:style w:type="character" w:customStyle="1" w:styleId="StopkaZnak">
    <w:name w:val="Stopka Znak"/>
    <w:basedOn w:val="Domylnaczcionkaakapitu"/>
    <w:link w:val="Stopka"/>
    <w:uiPriority w:val="99"/>
    <w:rsid w:val="00F81E31"/>
  </w:style>
  <w:style w:type="paragraph" w:styleId="Tekstdymka">
    <w:name w:val="Balloon Text"/>
    <w:basedOn w:val="Normalny"/>
    <w:link w:val="TekstdymkaZnak"/>
    <w:uiPriority w:val="99"/>
    <w:semiHidden/>
    <w:unhideWhenUsed/>
    <w:rsid w:val="00F81E31"/>
    <w:rPr>
      <w:rFonts w:ascii="Lucida Grande CE" w:hAnsi="Lucida Grande CE"/>
      <w:sz w:val="18"/>
      <w:szCs w:val="18"/>
    </w:rPr>
  </w:style>
  <w:style w:type="character" w:customStyle="1" w:styleId="TekstdymkaZnak">
    <w:name w:val="Tekst dymka Znak"/>
    <w:link w:val="Tekstdymka"/>
    <w:uiPriority w:val="99"/>
    <w:semiHidden/>
    <w:rsid w:val="00F81E31"/>
    <w:rPr>
      <w:rFonts w:ascii="Lucida Grande CE" w:hAnsi="Lucida Grande CE"/>
      <w:sz w:val="18"/>
      <w:szCs w:val="18"/>
    </w:rPr>
  </w:style>
  <w:style w:type="paragraph" w:customStyle="1" w:styleId="Normalny1">
    <w:name w:val="Normalny1"/>
    <w:rsid w:val="00F81E31"/>
    <w:pPr>
      <w:spacing w:line="276" w:lineRule="auto"/>
    </w:pPr>
    <w:rPr>
      <w:rFonts w:ascii="Arial" w:eastAsia="Arial" w:hAnsi="Arial" w:cs="Arial"/>
      <w:sz w:val="22"/>
      <w:szCs w:val="22"/>
      <w:lang w:val="uz-Cyrl-UZ" w:eastAsia="en-US"/>
    </w:rPr>
  </w:style>
  <w:style w:type="character" w:styleId="Hipercze">
    <w:name w:val="Hyperlink"/>
    <w:uiPriority w:val="99"/>
    <w:unhideWhenUsed/>
    <w:rsid w:val="00F81E31"/>
    <w:rPr>
      <w:color w:val="0000FF"/>
      <w:u w:val="single"/>
    </w:rPr>
  </w:style>
  <w:style w:type="character" w:styleId="Odwoaniedokomentarza">
    <w:name w:val="annotation reference"/>
    <w:unhideWhenUsed/>
    <w:rsid w:val="00F74B72"/>
    <w:rPr>
      <w:sz w:val="16"/>
      <w:szCs w:val="16"/>
    </w:rPr>
  </w:style>
  <w:style w:type="paragraph" w:styleId="Tekstkomentarza">
    <w:name w:val="annotation text"/>
    <w:basedOn w:val="Normalny"/>
    <w:link w:val="TekstkomentarzaZnak"/>
    <w:unhideWhenUsed/>
    <w:rsid w:val="00F74B72"/>
    <w:pPr>
      <w:spacing w:after="200" w:line="240" w:lineRule="auto"/>
    </w:pPr>
    <w:rPr>
      <w:rFonts w:ascii="Calibri" w:eastAsia="Calibri" w:hAnsi="Calibri" w:cs="Times New Roman"/>
      <w:sz w:val="20"/>
      <w:szCs w:val="20"/>
      <w:lang w:val="x-none" w:eastAsia="x-none"/>
    </w:rPr>
  </w:style>
  <w:style w:type="character" w:customStyle="1" w:styleId="TekstkomentarzaZnak">
    <w:name w:val="Tekst komentarza Znak"/>
    <w:link w:val="Tekstkomentarza"/>
    <w:rsid w:val="00F74B72"/>
    <w:rPr>
      <w:rFonts w:ascii="Calibri" w:eastAsia="Calibri" w:hAnsi="Calibri" w:cs="Times New Roman"/>
      <w:color w:val="auto"/>
      <w:sz w:val="20"/>
      <w:szCs w:val="20"/>
      <w:lang w:val="x-none" w:eastAsia="x-none"/>
    </w:rPr>
  </w:style>
  <w:style w:type="paragraph" w:styleId="Akapitzlist">
    <w:name w:val="List Paragraph"/>
    <w:basedOn w:val="Normalny"/>
    <w:link w:val="AkapitzlistZnak"/>
    <w:qFormat/>
    <w:rsid w:val="00F74B72"/>
    <w:pPr>
      <w:spacing w:after="160" w:line="259" w:lineRule="auto"/>
      <w:ind w:left="720"/>
      <w:contextualSpacing/>
    </w:pPr>
    <w:rPr>
      <w:rFonts w:ascii="Cambria" w:eastAsia="Cambria" w:hAnsi="Cambria" w:cs="Times New Roman"/>
      <w:lang w:val="pl-PL"/>
    </w:rPr>
  </w:style>
  <w:style w:type="table" w:styleId="Tabela-Siatka">
    <w:name w:val="Table Grid"/>
    <w:basedOn w:val="Standardowy"/>
    <w:uiPriority w:val="59"/>
    <w:rsid w:val="00F74B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rsid w:val="00F74B72"/>
    <w:rPr>
      <w:rFonts w:ascii="Cambria" w:eastAsia="Cambria" w:hAnsi="Cambria"/>
      <w:color w:val="auto"/>
      <w:lang w:val="pl-PL"/>
    </w:rPr>
  </w:style>
  <w:style w:type="paragraph" w:styleId="Zwykytekst">
    <w:name w:val="Plain Text"/>
    <w:basedOn w:val="Normalny"/>
    <w:link w:val="ZwykytekstZnak"/>
    <w:uiPriority w:val="99"/>
    <w:semiHidden/>
    <w:unhideWhenUsed/>
    <w:rsid w:val="00F74B72"/>
    <w:pPr>
      <w:spacing w:line="240" w:lineRule="auto"/>
    </w:pPr>
    <w:rPr>
      <w:rFonts w:ascii="Calibri" w:eastAsia="Cambria" w:hAnsi="Calibri" w:cs="Times New Roman"/>
      <w:szCs w:val="21"/>
      <w:lang w:val="pl-PL"/>
    </w:rPr>
  </w:style>
  <w:style w:type="character" w:customStyle="1" w:styleId="ZwykytekstZnak">
    <w:name w:val="Zwykły tekst Znak"/>
    <w:link w:val="Zwykytekst"/>
    <w:uiPriority w:val="99"/>
    <w:semiHidden/>
    <w:rsid w:val="00F74B72"/>
    <w:rPr>
      <w:rFonts w:ascii="Calibri" w:eastAsia="Cambria" w:hAnsi="Calibri"/>
      <w:color w:val="auto"/>
      <w:szCs w:val="21"/>
      <w:lang w:val="pl-PL"/>
    </w:rPr>
  </w:style>
  <w:style w:type="paragraph" w:styleId="Tematkomentarza">
    <w:name w:val="annotation subject"/>
    <w:basedOn w:val="Tekstkomentarza"/>
    <w:next w:val="Tekstkomentarza"/>
    <w:link w:val="TematkomentarzaZnak"/>
    <w:uiPriority w:val="99"/>
    <w:semiHidden/>
    <w:unhideWhenUsed/>
    <w:rsid w:val="00F74B72"/>
    <w:pPr>
      <w:spacing w:after="0"/>
    </w:pPr>
    <w:rPr>
      <w:rFonts w:ascii="Arial" w:eastAsia="Arial" w:hAnsi="Arial" w:cs="Arial"/>
      <w:b/>
      <w:bCs/>
      <w:lang w:val="uz-Cyrl-UZ" w:eastAsia="en-US"/>
    </w:rPr>
  </w:style>
  <w:style w:type="character" w:customStyle="1" w:styleId="TematkomentarzaZnak">
    <w:name w:val="Temat komentarza Znak"/>
    <w:link w:val="Tematkomentarza"/>
    <w:uiPriority w:val="99"/>
    <w:semiHidden/>
    <w:rsid w:val="00F74B72"/>
    <w:rPr>
      <w:rFonts w:ascii="Arial" w:eastAsia="Arial" w:hAnsi="Arial" w:cs="Arial"/>
      <w:b/>
      <w:bCs/>
      <w:color w:val="auto"/>
      <w:sz w:val="20"/>
      <w:szCs w:val="20"/>
      <w:lang w:val="uz-Cyrl-U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8930">
      <w:bodyDiv w:val="1"/>
      <w:marLeft w:val="0"/>
      <w:marRight w:val="0"/>
      <w:marTop w:val="0"/>
      <w:marBottom w:val="0"/>
      <w:divBdr>
        <w:top w:val="none" w:sz="0" w:space="0" w:color="auto"/>
        <w:left w:val="none" w:sz="0" w:space="0" w:color="auto"/>
        <w:bottom w:val="none" w:sz="0" w:space="0" w:color="auto"/>
        <w:right w:val="none" w:sz="0" w:space="0" w:color="auto"/>
      </w:divBdr>
    </w:div>
    <w:div w:id="1132749435">
      <w:bodyDiv w:val="1"/>
      <w:marLeft w:val="0"/>
      <w:marRight w:val="0"/>
      <w:marTop w:val="0"/>
      <w:marBottom w:val="0"/>
      <w:divBdr>
        <w:top w:val="none" w:sz="0" w:space="0" w:color="auto"/>
        <w:left w:val="none" w:sz="0" w:space="0" w:color="auto"/>
        <w:bottom w:val="none" w:sz="0" w:space="0" w:color="auto"/>
        <w:right w:val="none" w:sz="0" w:space="0" w:color="auto"/>
      </w:divBdr>
    </w:div>
    <w:div w:id="2071489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auze\AppData\Local\Microsoft\Windows\Temporary%20Internet%20Files\Content.Outlook\QMDTTQ2Q\POLIN_a4_papie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321B5EF218B9742BE4BFF5C79E6FF3F" ma:contentTypeVersion="1" ma:contentTypeDescription="Utwórz nowy dokument." ma:contentTypeScope="" ma:versionID="0b13e531fe3e46fb2193f219734ee9b4">
  <xsd:schema xmlns:xsd="http://www.w3.org/2001/XMLSchema" xmlns:xs="http://www.w3.org/2001/XMLSchema" xmlns:p="http://schemas.microsoft.com/office/2006/metadata/properties" xmlns:ns1="http://schemas.microsoft.com/sharepoint/v3" xmlns:ns2="0df2b693-7fbf-4756-ae3f-c788f350777c" targetNamespace="http://schemas.microsoft.com/office/2006/metadata/properties" ma:root="true" ma:fieldsID="5610a60bcbdd05a7caa5e7cac5d67acc" ns1:_="" ns2:_="">
    <xsd:import namespace="http://schemas.microsoft.com/sharepoint/v3"/>
    <xsd:import namespace="0df2b693-7fbf-4756-ae3f-c788f350777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12"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f2b693-7fbf-4756-ae3f-c788f350777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7369-811A-493A-82C8-C874FA42B4BB}">
  <ds:schemaRefs>
    <ds:schemaRef ds:uri="0df2b693-7fbf-4756-ae3f-c788f350777c"/>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9986DB-5AE7-4EB1-A7D2-A6FAC2F26403}">
  <ds:schemaRefs>
    <ds:schemaRef ds:uri="http://schemas.microsoft.com/sharepoint/v3/contenttype/forms"/>
  </ds:schemaRefs>
</ds:datastoreItem>
</file>

<file path=customXml/itemProps3.xml><?xml version="1.0" encoding="utf-8"?>
<ds:datastoreItem xmlns:ds="http://schemas.openxmlformats.org/officeDocument/2006/customXml" ds:itemID="{425EE776-6840-49D6-BD1F-3781F2B9F646}">
  <ds:schemaRefs>
    <ds:schemaRef ds:uri="http://schemas.microsoft.com/sharepoint/events"/>
  </ds:schemaRefs>
</ds:datastoreItem>
</file>

<file path=customXml/itemProps4.xml><?xml version="1.0" encoding="utf-8"?>
<ds:datastoreItem xmlns:ds="http://schemas.openxmlformats.org/officeDocument/2006/customXml" ds:itemID="{C810C870-5659-4BB1-8F97-26666625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f2b693-7fbf-4756-ae3f-c788f350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928E9A-3F3C-4C8F-AC61-1C984F5D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POLIN_a4_papier</Template>
  <TotalTime>30</TotalTime>
  <Pages>9</Pages>
  <Words>2759</Words>
  <Characters>16556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Krauze Katarzyna</dc:creator>
  <cp:keywords/>
  <dc:description/>
  <cp:lastModifiedBy>Mielnikiewicz Olga</cp:lastModifiedBy>
  <cp:revision>5</cp:revision>
  <cp:lastPrinted>2019-04-01T08:14:00Z</cp:lastPrinted>
  <dcterms:created xsi:type="dcterms:W3CDTF">2019-03-28T13:55:00Z</dcterms:created>
  <dcterms:modified xsi:type="dcterms:W3CDTF">2019-04-01T08:17:00Z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0x0101004321B5EF218B9742BE4BFF5C79E6FF3F</vt:lpwstr>
  </property>
  <property fmtid="{D5CDD505-2E9C-101B-9397-08002B2CF9AE}" pid="3" name="_dlc_DocIdItemGuid">
    <vt:lpwstr>efece73d-6be6-4736-a0da-e5744ad6da31</vt:lpwstr>
  </property>
  <property fmtid="{D5CDD505-2E9C-101B-9397-08002B2CF9AE}" pid="4" name="_dlc_DocId">
    <vt:lpwstr>DZK5T5Q4HHWX-61-79</vt:lpwstr>
  </property>
  <property fmtid="{D5CDD505-2E9C-101B-9397-08002B2CF9AE}" pid="5" name="_dlc_DocIdUrl">
    <vt:lpwstr>https://intranet.hq.corp.mhzp.pl/_layouts/15/DocIdRedir.aspx?ID=DZK5T5Q4HHWX-61-79, DZK5T5Q4HHWX-61-79</vt:lpwstr>
  </property>
</Properties>
</file>