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C18A4" w14:textId="77777777" w:rsidR="00CC179B" w:rsidRPr="00634ADD" w:rsidRDefault="00CC179B" w:rsidP="00634ADD">
      <w:pPr>
        <w:pStyle w:val="Tytu"/>
        <w:rPr>
          <w:b/>
          <w:sz w:val="24"/>
          <w:szCs w:val="24"/>
        </w:rPr>
      </w:pPr>
    </w:p>
    <w:p w14:paraId="40CC18A6" w14:textId="225C0642" w:rsidR="00784F67" w:rsidRPr="00634ADD" w:rsidRDefault="00784F67" w:rsidP="00634ADD">
      <w:pPr>
        <w:spacing w:before="60" w:after="40" w:line="360" w:lineRule="auto"/>
        <w:jc w:val="right"/>
      </w:pPr>
      <w:r w:rsidRPr="00634ADD">
        <w:t>Warszawa, dnia</w:t>
      </w:r>
      <w:r w:rsidR="0066112F" w:rsidRPr="00634ADD">
        <w:t xml:space="preserve"> 28.10.2019</w:t>
      </w:r>
    </w:p>
    <w:p w14:paraId="40CC18A7" w14:textId="77777777" w:rsidR="00784F67" w:rsidRPr="00634ADD" w:rsidRDefault="00784F67" w:rsidP="00634ADD">
      <w:pPr>
        <w:spacing w:before="60" w:after="40" w:line="360" w:lineRule="auto"/>
        <w:jc w:val="both"/>
        <w:rPr>
          <w:b/>
        </w:rPr>
      </w:pPr>
      <w:r w:rsidRPr="00634ADD">
        <w:rPr>
          <w:b/>
        </w:rPr>
        <w:t>Muzeum Historii Żydów Polskich</w:t>
      </w:r>
    </w:p>
    <w:p w14:paraId="40CC18A8" w14:textId="77777777" w:rsidR="00784F67" w:rsidRPr="00634ADD" w:rsidRDefault="00784F67" w:rsidP="00634ADD">
      <w:pPr>
        <w:spacing w:before="60" w:after="40" w:line="360" w:lineRule="auto"/>
        <w:jc w:val="both"/>
        <w:rPr>
          <w:b/>
        </w:rPr>
      </w:pPr>
      <w:r w:rsidRPr="00634ADD">
        <w:rPr>
          <w:b/>
        </w:rPr>
        <w:t>00-157 Warszawa, ul. Anielewicza 6</w:t>
      </w:r>
    </w:p>
    <w:p w14:paraId="40CC18AB" w14:textId="3F68D87C" w:rsidR="00784F67" w:rsidRPr="00634ADD" w:rsidRDefault="00784F67" w:rsidP="00634ADD">
      <w:pPr>
        <w:spacing w:before="60" w:after="40" w:line="360" w:lineRule="auto"/>
        <w:ind w:left="804" w:firstLine="4860"/>
        <w:jc w:val="both"/>
        <w:rPr>
          <w:i/>
        </w:rPr>
      </w:pPr>
      <w:r w:rsidRPr="00634ADD">
        <w:t xml:space="preserve"> </w:t>
      </w:r>
      <w:r w:rsidRPr="00634ADD">
        <w:tab/>
      </w:r>
    </w:p>
    <w:p w14:paraId="40CC18AC" w14:textId="77777777" w:rsidR="00784F67" w:rsidRPr="00634ADD" w:rsidRDefault="00784F67" w:rsidP="00634ADD">
      <w:pPr>
        <w:spacing w:before="60" w:after="40" w:line="360" w:lineRule="auto"/>
        <w:rPr>
          <w:bCs/>
        </w:rPr>
      </w:pPr>
    </w:p>
    <w:p w14:paraId="40CC18AD" w14:textId="77777777" w:rsidR="00784F67" w:rsidRPr="00634ADD" w:rsidRDefault="00784F67" w:rsidP="00634ADD">
      <w:pPr>
        <w:spacing w:before="60" w:after="40" w:line="360" w:lineRule="auto"/>
        <w:jc w:val="center"/>
        <w:rPr>
          <w:bCs/>
        </w:rPr>
      </w:pPr>
    </w:p>
    <w:p w14:paraId="40CC18AE" w14:textId="50A3AEE1" w:rsidR="00784F67" w:rsidRPr="00634ADD" w:rsidRDefault="00634ADD" w:rsidP="00634ADD">
      <w:pPr>
        <w:pStyle w:val="Nagwek5"/>
        <w:spacing w:before="60" w:after="40" w:line="360" w:lineRule="auto"/>
        <w:rPr>
          <w:sz w:val="24"/>
        </w:rPr>
      </w:pPr>
      <w:r>
        <w:rPr>
          <w:sz w:val="24"/>
        </w:rPr>
        <w:t>Zapytanie ofertowe</w:t>
      </w:r>
    </w:p>
    <w:p w14:paraId="40CC18AF" w14:textId="77777777" w:rsidR="00784F67" w:rsidRPr="00634ADD" w:rsidRDefault="00784F67" w:rsidP="00634ADD">
      <w:pPr>
        <w:spacing w:before="60" w:after="40" w:line="360" w:lineRule="auto"/>
        <w:jc w:val="center"/>
        <w:rPr>
          <w:b/>
        </w:rPr>
      </w:pPr>
      <w:r w:rsidRPr="00634ADD">
        <w:rPr>
          <w:b/>
        </w:rPr>
        <w:t>dotyczące zamówienia, którego wartość nie przekracza wyrażonej w złotych równowartości kwoty 30.000 euro (bez podatku VAT)</w:t>
      </w:r>
    </w:p>
    <w:p w14:paraId="40CC18B0" w14:textId="77777777" w:rsidR="00784F67" w:rsidRPr="00634ADD" w:rsidRDefault="00784F67" w:rsidP="00634ADD">
      <w:pPr>
        <w:spacing w:before="60" w:after="40" w:line="360" w:lineRule="auto"/>
        <w:jc w:val="center"/>
        <w:rPr>
          <w:b/>
        </w:rPr>
      </w:pPr>
    </w:p>
    <w:p w14:paraId="40CC18B1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Muzeum Historii Żydów Polskich zwraca się z zapytaniem ofertowym dotyczącym realizacji zamówienia, którego przedmiotem jest:</w:t>
      </w:r>
    </w:p>
    <w:p w14:paraId="40CC18B2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3" w14:textId="25791077" w:rsidR="00784F67" w:rsidRPr="00634ADD" w:rsidRDefault="00524CD2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Tłumaczenie na język angielski artykułu naukowego </w:t>
      </w:r>
      <w:r w:rsidR="0048627A" w:rsidRPr="00634ADD">
        <w:rPr>
          <w:bCs/>
        </w:rPr>
        <w:t>o tematyce historycznej</w:t>
      </w:r>
      <w:r w:rsidRPr="00634ADD">
        <w:rPr>
          <w:bCs/>
        </w:rPr>
        <w:t>, z języka francuskiego, o objętości 31 stron znormalizowanych (gdzie strona znormalizowana = 1800 znaków) w terminie do 30 listopada 2019.</w:t>
      </w:r>
    </w:p>
    <w:p w14:paraId="40CC18B5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6" w14:textId="307979E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Sposób i miejsce realizacji zamówienia:</w:t>
      </w:r>
      <w:r w:rsidR="00524CD2" w:rsidRPr="00634ADD">
        <w:rPr>
          <w:bCs/>
        </w:rPr>
        <w:t xml:space="preserve"> </w:t>
      </w:r>
      <w:r w:rsidR="00CC064B" w:rsidRPr="00634ADD">
        <w:rPr>
          <w:bCs/>
        </w:rPr>
        <w:t>przekazanie pliku *doc/ *docx pocztą elektroniczną</w:t>
      </w:r>
      <w:r w:rsidR="0048627A" w:rsidRPr="00634ADD">
        <w:rPr>
          <w:bCs/>
        </w:rPr>
        <w:t>.</w:t>
      </w:r>
    </w:p>
    <w:p w14:paraId="40CC18B7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8" w14:textId="3F465022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Termin realizacji zamówienia: </w:t>
      </w:r>
      <w:r w:rsidR="00CC064B" w:rsidRPr="00634ADD">
        <w:rPr>
          <w:bCs/>
        </w:rPr>
        <w:t xml:space="preserve">do </w:t>
      </w:r>
      <w:r w:rsidR="00524CD2" w:rsidRPr="00634ADD">
        <w:rPr>
          <w:bCs/>
        </w:rPr>
        <w:t>30 listopada 2019</w:t>
      </w:r>
      <w:r w:rsidR="0048627A" w:rsidRPr="00634ADD">
        <w:rPr>
          <w:bCs/>
        </w:rPr>
        <w:t>.</w:t>
      </w:r>
    </w:p>
    <w:p w14:paraId="33C68659" w14:textId="59E718B7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Termin związania ofertą – 30 dni od upływu ostatecznego terminu składania ofert.</w:t>
      </w:r>
    </w:p>
    <w:p w14:paraId="11AC1061" w14:textId="10FD224C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5A1974E8" w14:textId="63C158F4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nie dopuszcza składania ofert częściowych.</w:t>
      </w:r>
    </w:p>
    <w:p w14:paraId="0B7E69AD" w14:textId="0BA8CDF2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65F163F3" w14:textId="2FBDE966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określił podstawowe warunki realizacji zamówienia w treści załącznika nr 3 – Istotne Postanowienia Umowy.</w:t>
      </w:r>
    </w:p>
    <w:p w14:paraId="390CED66" w14:textId="77777777" w:rsidR="00B867FA" w:rsidRPr="00634ADD" w:rsidRDefault="00B867FA" w:rsidP="00634ADD">
      <w:pPr>
        <w:spacing w:before="60" w:after="40" w:line="360" w:lineRule="auto"/>
        <w:jc w:val="both"/>
        <w:rPr>
          <w:bCs/>
        </w:rPr>
      </w:pPr>
    </w:p>
    <w:p w14:paraId="40CC18B9" w14:textId="4728B92E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Warunki udziału w zapytaniu ofertowym</w:t>
      </w:r>
      <w:r w:rsidR="00B867FA" w:rsidRPr="00634ADD">
        <w:rPr>
          <w:bCs/>
        </w:rPr>
        <w:t>:</w:t>
      </w:r>
      <w:r w:rsidRPr="00634ADD">
        <w:rPr>
          <w:bCs/>
        </w:rPr>
        <w:t xml:space="preserve"> </w:t>
      </w:r>
    </w:p>
    <w:p w14:paraId="2B355F8A" w14:textId="5B8462A5" w:rsidR="00524CD2" w:rsidRPr="00634ADD" w:rsidRDefault="00B867F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Wykonawca </w:t>
      </w:r>
      <w:r w:rsidR="006C7B7A" w:rsidRPr="00634ADD">
        <w:rPr>
          <w:bCs/>
        </w:rPr>
        <w:t xml:space="preserve">musi wykazać, że </w:t>
      </w:r>
      <w:r w:rsidRPr="00634ADD">
        <w:rPr>
          <w:bCs/>
        </w:rPr>
        <w:t>w okresie ostatnich 3 lat, a jeżeli okres prowadzenia działalności jest krótszy, to w tym okresie wykonał tłumaczenie z języka francuskiego na angielski przynajmniej 3 artykułów naukowych z zakresu historii.</w:t>
      </w:r>
    </w:p>
    <w:p w14:paraId="27D6E1E9" w14:textId="5B517BA5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60013D89" w14:textId="3518F95E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lastRenderedPageBreak/>
        <w:t>W celu wykazania spełniania warunku udziału w postępowaniu, Wyk</w:t>
      </w:r>
      <w:r w:rsidR="007513D8" w:rsidRPr="00634ADD">
        <w:rPr>
          <w:bCs/>
        </w:rPr>
        <w:t>onawca przedstawi wykaz zrealizowanych usług. Wzór wykazu stanowi załącznik nr 2 do zapytania ofertowego.</w:t>
      </w:r>
    </w:p>
    <w:p w14:paraId="244BD185" w14:textId="77777777" w:rsidR="00B867FA" w:rsidRPr="00634ADD" w:rsidRDefault="00B867FA" w:rsidP="00634ADD">
      <w:pPr>
        <w:spacing w:before="60" w:after="40" w:line="360" w:lineRule="auto"/>
        <w:jc w:val="both"/>
        <w:rPr>
          <w:bCs/>
        </w:rPr>
      </w:pPr>
    </w:p>
    <w:p w14:paraId="40CC18BB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Kryteria oceny ofert:</w:t>
      </w:r>
    </w:p>
    <w:p w14:paraId="40CC18BC" w14:textId="747BDB1D" w:rsidR="00784F67" w:rsidRPr="00634ADD" w:rsidRDefault="00524CD2" w:rsidP="00634ADD">
      <w:pPr>
        <w:pStyle w:val="Akapitzlist"/>
        <w:numPr>
          <w:ilvl w:val="0"/>
          <w:numId w:val="10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40% </w:t>
      </w:r>
      <w:r w:rsidR="006410AC" w:rsidRPr="00634ADD">
        <w:rPr>
          <w:bCs/>
        </w:rPr>
        <w:t>–</w:t>
      </w:r>
      <w:r w:rsidR="007513D8" w:rsidRPr="00634ADD">
        <w:rPr>
          <w:bCs/>
        </w:rPr>
        <w:t xml:space="preserve"> </w:t>
      </w:r>
      <w:r w:rsidRPr="00634ADD">
        <w:rPr>
          <w:bCs/>
        </w:rPr>
        <w:t>cena</w:t>
      </w:r>
      <w:r w:rsidR="006410AC" w:rsidRPr="00634ADD">
        <w:rPr>
          <w:bCs/>
        </w:rPr>
        <w:t>.</w:t>
      </w:r>
    </w:p>
    <w:p w14:paraId="54460DD3" w14:textId="7440427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Oferty w tym kryterium zostaną ocenione według następującego wzoru:</w:t>
      </w:r>
    </w:p>
    <w:p w14:paraId="4B642AB6" w14:textId="7D8901DE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 = C</w:t>
      </w:r>
      <w:r w:rsidRPr="00634ADD">
        <w:rPr>
          <w:bCs/>
          <w:vertAlign w:val="subscript"/>
        </w:rPr>
        <w:t>min/</w:t>
      </w:r>
      <w:r w:rsidRPr="00634ADD">
        <w:rPr>
          <w:bCs/>
        </w:rPr>
        <w:t>C</w:t>
      </w:r>
      <w:r w:rsidRPr="00634ADD">
        <w:rPr>
          <w:bCs/>
          <w:vertAlign w:val="subscript"/>
        </w:rPr>
        <w:t>bad</w:t>
      </w:r>
      <w:r w:rsidRPr="00634ADD">
        <w:rPr>
          <w:bCs/>
        </w:rPr>
        <w:t xml:space="preserve"> x 40</w:t>
      </w:r>
    </w:p>
    <w:p w14:paraId="0C19A9A6" w14:textId="338D62B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gdzie:</w:t>
      </w:r>
    </w:p>
    <w:p w14:paraId="27F0905E" w14:textId="3392E0E0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 – liczba punktów przyznanych badanej ofercie w kryterium „cena”</w:t>
      </w:r>
    </w:p>
    <w:p w14:paraId="24C9C6B9" w14:textId="1787AFD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</w:t>
      </w:r>
      <w:r w:rsidRPr="00634ADD">
        <w:rPr>
          <w:bCs/>
          <w:vertAlign w:val="subscript"/>
        </w:rPr>
        <w:t>min</w:t>
      </w:r>
      <w:r w:rsidRPr="00634ADD">
        <w:rPr>
          <w:bCs/>
        </w:rPr>
        <w:t xml:space="preserve"> – najniższa cena zaoferowana spośród wszystkich ofert</w:t>
      </w:r>
    </w:p>
    <w:p w14:paraId="4B720959" w14:textId="4E59108F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</w:t>
      </w:r>
      <w:r w:rsidRPr="00634ADD">
        <w:rPr>
          <w:bCs/>
          <w:vertAlign w:val="subscript"/>
        </w:rPr>
        <w:t>bad</w:t>
      </w:r>
      <w:r w:rsidRPr="00634ADD">
        <w:rPr>
          <w:bCs/>
        </w:rPr>
        <w:t xml:space="preserve"> – cena zaoferowana w badanej ofercie</w:t>
      </w:r>
    </w:p>
    <w:p w14:paraId="49DD2619" w14:textId="77777777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</w:p>
    <w:p w14:paraId="40CC18BD" w14:textId="4E91D348" w:rsidR="00784F67" w:rsidRPr="00634ADD" w:rsidRDefault="00524CD2" w:rsidP="00634ADD">
      <w:pPr>
        <w:pStyle w:val="Akapitzlist"/>
        <w:numPr>
          <w:ilvl w:val="0"/>
          <w:numId w:val="10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60% </w:t>
      </w:r>
      <w:r w:rsidR="006410AC" w:rsidRPr="00634ADD">
        <w:rPr>
          <w:bCs/>
        </w:rPr>
        <w:t xml:space="preserve">– </w:t>
      </w:r>
      <w:r w:rsidRPr="00634ADD">
        <w:rPr>
          <w:bCs/>
        </w:rPr>
        <w:t>doświadczenie</w:t>
      </w:r>
      <w:r w:rsidR="006410AC" w:rsidRPr="00634ADD">
        <w:rPr>
          <w:bCs/>
        </w:rPr>
        <w:t>.</w:t>
      </w:r>
    </w:p>
    <w:p w14:paraId="22DAE708" w14:textId="680723CD" w:rsidR="0048627A" w:rsidRPr="00634ADD" w:rsidRDefault="004968F5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oceni oferty w tym kryterium następująco, na podstawie przedstawionego wykazu usług:</w:t>
      </w:r>
    </w:p>
    <w:p w14:paraId="5E61FC97" w14:textId="74F55034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>Tłumaczenie 1 artykułu naukowego o tematyce historycznej z języka francuskiego na angielski w w/w/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20 pkt</w:t>
      </w:r>
      <w:r w:rsidR="006410AC" w:rsidRPr="00634ADD">
        <w:rPr>
          <w:bCs/>
        </w:rPr>
        <w:t>.</w:t>
      </w:r>
    </w:p>
    <w:p w14:paraId="7136FD66" w14:textId="0212C7D7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>Tłumaczenie 2 artykułów naukowych o tematyce historycznej z języka francuskiego na angielski w w/w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40 pkt</w:t>
      </w:r>
      <w:r w:rsidR="006410AC" w:rsidRPr="00634ADD">
        <w:rPr>
          <w:bCs/>
        </w:rPr>
        <w:t>.</w:t>
      </w:r>
    </w:p>
    <w:p w14:paraId="6CE53A10" w14:textId="25893AC7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Tłumaczenie 3 </w:t>
      </w:r>
      <w:r w:rsidR="004968F5" w:rsidRPr="00634ADD">
        <w:rPr>
          <w:bCs/>
        </w:rPr>
        <w:t xml:space="preserve">i więcej </w:t>
      </w:r>
      <w:r w:rsidRPr="00634ADD">
        <w:rPr>
          <w:bCs/>
        </w:rPr>
        <w:t>artykułów naukowych o tematyce historycznej z języka francuskiego na angielski w w/w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60 pkt</w:t>
      </w:r>
      <w:r w:rsidR="006410AC" w:rsidRPr="00634ADD">
        <w:rPr>
          <w:bCs/>
        </w:rPr>
        <w:t>.</w:t>
      </w:r>
    </w:p>
    <w:p w14:paraId="1D943BFD" w14:textId="77777777" w:rsidR="00524CD2" w:rsidRPr="00634ADD" w:rsidRDefault="00524CD2" w:rsidP="00634ADD">
      <w:pPr>
        <w:spacing w:before="60" w:after="40" w:line="360" w:lineRule="auto"/>
        <w:jc w:val="both"/>
        <w:rPr>
          <w:bCs/>
        </w:rPr>
      </w:pPr>
    </w:p>
    <w:p w14:paraId="40CC18BE" w14:textId="00C3E99F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W przypadku możliwości zrealizowania wyżej wymienionego zamówienia, prosimy o przesłanie oferty</w:t>
      </w:r>
      <w:r w:rsidR="007513D8" w:rsidRPr="00634ADD">
        <w:rPr>
          <w:bCs/>
        </w:rPr>
        <w:t>, sporządzonej z wykorzystaniem formularza ofertowego, stanowiącego załącznik nr 1 do zapytania ofertowego</w:t>
      </w:r>
      <w:r w:rsidRPr="00634ADD">
        <w:rPr>
          <w:bCs/>
        </w:rPr>
        <w:t>:</w:t>
      </w:r>
    </w:p>
    <w:p w14:paraId="40CC18C1" w14:textId="3F1A6795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e-mailem na adres</w:t>
      </w:r>
      <w:r w:rsidR="00524CD2" w:rsidRPr="00634ADD">
        <w:rPr>
          <w:bCs/>
        </w:rPr>
        <w:t xml:space="preserve"> mmarkowska@polin.pl</w:t>
      </w:r>
      <w:r w:rsidRPr="00634ADD">
        <w:rPr>
          <w:bCs/>
        </w:rPr>
        <w:t>.</w:t>
      </w:r>
    </w:p>
    <w:p w14:paraId="40CC18C2" w14:textId="1AB904AB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najpóźniej do dnia</w:t>
      </w:r>
      <w:r w:rsidR="0066112F" w:rsidRPr="00634ADD">
        <w:rPr>
          <w:bCs/>
        </w:rPr>
        <w:t xml:space="preserve"> 05</w:t>
      </w:r>
      <w:r w:rsidR="00524CD2" w:rsidRPr="00634ADD">
        <w:rPr>
          <w:bCs/>
        </w:rPr>
        <w:t>.1</w:t>
      </w:r>
      <w:r w:rsidR="0066112F" w:rsidRPr="00634ADD">
        <w:rPr>
          <w:bCs/>
        </w:rPr>
        <w:t>1</w:t>
      </w:r>
      <w:r w:rsidR="00524CD2" w:rsidRPr="00634ADD">
        <w:rPr>
          <w:bCs/>
        </w:rPr>
        <w:t>.2019</w:t>
      </w:r>
      <w:r w:rsidRPr="00634ADD">
        <w:rPr>
          <w:bCs/>
        </w:rPr>
        <w:t xml:space="preserve"> do godz. </w:t>
      </w:r>
      <w:r w:rsidR="00524CD2" w:rsidRPr="00634ADD">
        <w:rPr>
          <w:bCs/>
        </w:rPr>
        <w:t>16.00</w:t>
      </w:r>
      <w:r w:rsidR="007513D8" w:rsidRPr="00634ADD">
        <w:rPr>
          <w:bCs/>
        </w:rPr>
        <w:t>.</w:t>
      </w:r>
    </w:p>
    <w:p w14:paraId="0E98FC79" w14:textId="1E1A7238" w:rsidR="007513D8" w:rsidRPr="00634ADD" w:rsidRDefault="007513D8" w:rsidP="00634ADD">
      <w:pPr>
        <w:spacing w:before="60" w:after="40" w:line="360" w:lineRule="auto"/>
        <w:rPr>
          <w:bCs/>
        </w:rPr>
      </w:pPr>
    </w:p>
    <w:p w14:paraId="4CE7A789" w14:textId="77777777" w:rsidR="007513D8" w:rsidRPr="00634ADD" w:rsidRDefault="007513D8" w:rsidP="00634ADD">
      <w:pPr>
        <w:pStyle w:val="Tekstpodstawowy"/>
        <w:spacing w:line="360" w:lineRule="auto"/>
        <w:ind w:right="40"/>
      </w:pPr>
      <w:r w:rsidRPr="00634ADD">
        <w:rPr>
          <w:bCs/>
        </w:rPr>
        <w:t>W przypadku, gdy cena najkorzystniejszej oferty przekroczy możliwości finansowe Zamawiającego, zapytanie ofertowe może zostać unieważnione. Zamawiający może odstąpić od zawarcia umowy, w każdym czasie bez podania przyczyn lub pozostawić zapytanie ofertowe bez rozstrzygnięcia.</w:t>
      </w:r>
    </w:p>
    <w:p w14:paraId="6E130843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</w:p>
    <w:p w14:paraId="6B30D5D8" w14:textId="77777777" w:rsidR="007513D8" w:rsidRPr="00634ADD" w:rsidRDefault="007513D8" w:rsidP="00634ADD">
      <w:pPr>
        <w:spacing w:before="60" w:after="40" w:line="360" w:lineRule="auto"/>
        <w:jc w:val="both"/>
        <w:rPr>
          <w:b/>
          <w:bCs/>
        </w:rPr>
      </w:pPr>
      <w:r w:rsidRPr="00634ADD">
        <w:rPr>
          <w:b/>
          <w:bCs/>
        </w:rPr>
        <w:t>Informacja Prawna:</w:t>
      </w:r>
    </w:p>
    <w:p w14:paraId="4B88A1B3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Muzeum oświadcza, że dane osobowe Wykonawcy/Podwykonawcy w zakresie obejmującym imię, nazwisko, adres zamieszkania, PESEL oraz numer rachunku bankowego, będą przetwarzane przez Muzeum jako administratora danych osobowych, zgodnie z przepisami ustawy z dnia 10 maja 2018 r. o ochronie danych </w:t>
      </w:r>
      <w:r w:rsidRPr="00634ADD">
        <w:rPr>
          <w:bCs/>
        </w:rPr>
        <w:lastRenderedPageBreak/>
        <w:t>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53B02EF6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1.</w:t>
      </w:r>
      <w:r w:rsidRPr="00634ADD">
        <w:rPr>
          <w:bCs/>
        </w:rPr>
        <w:tab/>
        <w:t>Dane osobowe Wykonawcy/Podwykonawcy przetwarzane są na podstawie art. 6 ust. 1 lit. b i c) RODO.</w:t>
      </w:r>
    </w:p>
    <w:p w14:paraId="29067287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2.</w:t>
      </w:r>
      <w:r w:rsidRPr="00634ADD">
        <w:rPr>
          <w:bCs/>
        </w:rPr>
        <w:tab/>
        <w:t xml:space="preserve">Podanie danych osobowych jest dobrowolne, ale niezbędne do zawarcia i wykonania Umowy, a 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776472BE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3.</w:t>
      </w:r>
      <w:r w:rsidRPr="00634ADD">
        <w:rPr>
          <w:bCs/>
        </w:rPr>
        <w:tab/>
        <w:t>Dane osobowe Wykonawcy nie będą przekazywane do państwa trzeciego.</w:t>
      </w:r>
    </w:p>
    <w:p w14:paraId="6392CAB9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4.</w:t>
      </w:r>
      <w:r w:rsidRPr="00634ADD">
        <w:rPr>
          <w:bCs/>
        </w:rPr>
        <w:tab/>
        <w:t xml:space="preserve">Z Inspektorem Ochrony Danych Osobowych można się kontaktować pod numerem telefonu +48 22 4710341 lub adresem e-mail: iod@polin.pl. </w:t>
      </w:r>
    </w:p>
    <w:p w14:paraId="11780409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5.</w:t>
      </w:r>
      <w:r w:rsidRPr="00634ADD">
        <w:rPr>
          <w:bCs/>
        </w:rPr>
        <w:tab/>
        <w:t>Odbiorcami danych osobowych Wykonawcy/Podwykonawcy, w związku i w celu udzielenia zamówienia a w konsekwencji zawarcia umowy, mogą być:</w:t>
      </w:r>
    </w:p>
    <w:p w14:paraId="443F852B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a)</w:t>
      </w:r>
      <w:r w:rsidRPr="00634ADD">
        <w:rPr>
          <w:bCs/>
        </w:rPr>
        <w:tab/>
        <w:t>dostawcy systemów informatycznych oraz usług IT;</w:t>
      </w:r>
    </w:p>
    <w:p w14:paraId="53E4896D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b)</w:t>
      </w:r>
      <w:r w:rsidRPr="00634ADD">
        <w:rPr>
          <w:bCs/>
        </w:rPr>
        <w:tab/>
        <w:t>podmioty świadczące na rzecz Muzeum usługi badania jakości obsługi, dochodzenia należności, usługi prawne, analityczne;</w:t>
      </w:r>
    </w:p>
    <w:p w14:paraId="01790D64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c)</w:t>
      </w:r>
      <w:r w:rsidRPr="00634ADD">
        <w:rPr>
          <w:bCs/>
        </w:rPr>
        <w:tab/>
        <w:t>operatorzy pocztowi i kurierzy;</w:t>
      </w:r>
    </w:p>
    <w:p w14:paraId="1C03734C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d)</w:t>
      </w:r>
      <w:r w:rsidRPr="00634ADD">
        <w:rPr>
          <w:bCs/>
        </w:rPr>
        <w:tab/>
        <w:t>operatorzy systemów płatności elektronicznych oraz bank</w:t>
      </w:r>
      <w:bookmarkStart w:id="0" w:name="_GoBack"/>
      <w:bookmarkEnd w:id="0"/>
      <w:r w:rsidRPr="00634ADD">
        <w:rPr>
          <w:bCs/>
        </w:rPr>
        <w:t>i w zakresie realizacji płatności;</w:t>
      </w:r>
    </w:p>
    <w:p w14:paraId="4B6AE667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e)</w:t>
      </w:r>
      <w:r w:rsidRPr="00634ADD">
        <w:rPr>
          <w:bCs/>
        </w:rPr>
        <w:tab/>
        <w:t>organy uprawnione do otrzymania Pani/Pana danych osobowych na podstawie przepisów prawa.</w:t>
      </w:r>
    </w:p>
    <w:p w14:paraId="5F15E0CF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Wykonawca/Podwykonawca oświadcza, że znany jest mu fakt, iż treść Oferty oraz Umowy, a w szczególności przedmiot zamówienia i wysokość wynagrodzenia, stanowią informację publiczną w rozumieniu art. 1 ust. 1 ustawy z dnia 6 września 2001 o dostępie do informacji publicznej (t.j. Dz. U. z 2019, poz. 1429), która podlega udostępnieniu w trybie przedmiotowej ustawy.</w:t>
      </w:r>
    </w:p>
    <w:p w14:paraId="655E5032" w14:textId="77777777" w:rsidR="007513D8" w:rsidRPr="00634ADD" w:rsidRDefault="007513D8" w:rsidP="00634ADD">
      <w:pPr>
        <w:spacing w:before="60" w:after="40" w:line="360" w:lineRule="auto"/>
        <w:rPr>
          <w:bCs/>
        </w:rPr>
      </w:pPr>
    </w:p>
    <w:p w14:paraId="779C9406" w14:textId="77777777" w:rsidR="007513D8" w:rsidRPr="00634ADD" w:rsidRDefault="007513D8" w:rsidP="00634ADD">
      <w:pPr>
        <w:spacing w:before="60" w:after="40" w:line="360" w:lineRule="auto"/>
        <w:rPr>
          <w:b/>
        </w:rPr>
      </w:pPr>
    </w:p>
    <w:p w14:paraId="40CC18C3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4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5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6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7" w14:textId="77777777" w:rsidR="00784F67" w:rsidRPr="00634ADD" w:rsidRDefault="00784F67" w:rsidP="00634ADD">
      <w:pPr>
        <w:spacing w:before="60" w:after="40" w:line="360" w:lineRule="auto"/>
        <w:ind w:left="4248" w:firstLine="708"/>
        <w:rPr>
          <w:bCs/>
          <w:i/>
        </w:rPr>
      </w:pPr>
      <w:r w:rsidRPr="00634ADD">
        <w:rPr>
          <w:bCs/>
        </w:rPr>
        <w:t>...........................................................</w:t>
      </w:r>
      <w:r w:rsidRPr="00634ADD">
        <w:rPr>
          <w:bCs/>
        </w:rPr>
        <w:tab/>
      </w:r>
      <w:r w:rsidRPr="00634ADD">
        <w:rPr>
          <w:bCs/>
        </w:rPr>
        <w:tab/>
      </w:r>
      <w:r w:rsidRPr="00634ADD">
        <w:rPr>
          <w:bCs/>
          <w:i/>
        </w:rPr>
        <w:t xml:space="preserve"> </w:t>
      </w:r>
      <w:r w:rsidRPr="00634ADD">
        <w:rPr>
          <w:bCs/>
          <w:i/>
        </w:rPr>
        <w:tab/>
        <w:t>(podpis pracownika )</w:t>
      </w:r>
      <w:r w:rsidRPr="00634ADD">
        <w:rPr>
          <w:bCs/>
          <w:i/>
        </w:rPr>
        <w:tab/>
      </w:r>
    </w:p>
    <w:p w14:paraId="40CC18C8" w14:textId="77777777" w:rsidR="00784F67" w:rsidRPr="00634ADD" w:rsidRDefault="00784F67" w:rsidP="00634ADD">
      <w:pPr>
        <w:pStyle w:val="Tekstpodstawowywcity"/>
        <w:spacing w:before="60" w:after="40"/>
        <w:rPr>
          <w:b/>
          <w:bCs/>
          <w:szCs w:val="24"/>
        </w:rPr>
      </w:pPr>
    </w:p>
    <w:p w14:paraId="40CC18C9" w14:textId="77777777" w:rsidR="009E301D" w:rsidRPr="00634ADD" w:rsidRDefault="009E301D" w:rsidP="00634ADD">
      <w:pPr>
        <w:tabs>
          <w:tab w:val="left" w:pos="5670"/>
        </w:tabs>
        <w:spacing w:line="360" w:lineRule="auto"/>
        <w:ind w:left="181" w:hanging="181"/>
        <w:jc w:val="both"/>
        <w:rPr>
          <w:i/>
          <w:color w:val="00B050"/>
        </w:rPr>
      </w:pPr>
    </w:p>
    <w:sectPr w:rsidR="009E301D" w:rsidRPr="00634ADD" w:rsidSect="00C92774"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767CB" w14:textId="77777777" w:rsidR="00FA76D0" w:rsidRDefault="00FA76D0" w:rsidP="00A12441">
      <w:r>
        <w:separator/>
      </w:r>
    </w:p>
  </w:endnote>
  <w:endnote w:type="continuationSeparator" w:id="0">
    <w:p w14:paraId="782C7EAD" w14:textId="77777777" w:rsidR="00FA76D0" w:rsidRDefault="00FA76D0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F2DE9" w14:textId="77777777" w:rsidR="00FA76D0" w:rsidRDefault="00FA76D0" w:rsidP="00A12441">
      <w:r>
        <w:separator/>
      </w:r>
    </w:p>
  </w:footnote>
  <w:footnote w:type="continuationSeparator" w:id="0">
    <w:p w14:paraId="3AF9CB82" w14:textId="77777777" w:rsidR="00FA76D0" w:rsidRDefault="00FA76D0" w:rsidP="00A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602A6"/>
    <w:multiLevelType w:val="hybridMultilevel"/>
    <w:tmpl w:val="D7CA0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024E"/>
    <w:multiLevelType w:val="hybridMultilevel"/>
    <w:tmpl w:val="7B5CF404"/>
    <w:lvl w:ilvl="0" w:tplc="869A3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451"/>
    <w:rsid w:val="00005593"/>
    <w:rsid w:val="00046E51"/>
    <w:rsid w:val="00047013"/>
    <w:rsid w:val="00082BFD"/>
    <w:rsid w:val="000916A1"/>
    <w:rsid w:val="000A1680"/>
    <w:rsid w:val="000B2146"/>
    <w:rsid w:val="000B2257"/>
    <w:rsid w:val="000C40AF"/>
    <w:rsid w:val="00130370"/>
    <w:rsid w:val="00132E08"/>
    <w:rsid w:val="001B1D36"/>
    <w:rsid w:val="001D5794"/>
    <w:rsid w:val="001E4D08"/>
    <w:rsid w:val="001E7D4A"/>
    <w:rsid w:val="001F51A4"/>
    <w:rsid w:val="00201916"/>
    <w:rsid w:val="00215FCF"/>
    <w:rsid w:val="00235A70"/>
    <w:rsid w:val="00253C56"/>
    <w:rsid w:val="002757D6"/>
    <w:rsid w:val="002A21E8"/>
    <w:rsid w:val="002B4BDC"/>
    <w:rsid w:val="002C44CD"/>
    <w:rsid w:val="00311EFE"/>
    <w:rsid w:val="00340BD5"/>
    <w:rsid w:val="0034246F"/>
    <w:rsid w:val="00346295"/>
    <w:rsid w:val="00371B11"/>
    <w:rsid w:val="003D1CD5"/>
    <w:rsid w:val="003E3DAF"/>
    <w:rsid w:val="003E3F68"/>
    <w:rsid w:val="00435A3B"/>
    <w:rsid w:val="00445E49"/>
    <w:rsid w:val="0048627A"/>
    <w:rsid w:val="00492EE0"/>
    <w:rsid w:val="004968F5"/>
    <w:rsid w:val="004B798F"/>
    <w:rsid w:val="00504C77"/>
    <w:rsid w:val="00524CD2"/>
    <w:rsid w:val="00526B41"/>
    <w:rsid w:val="00554E1D"/>
    <w:rsid w:val="005C172B"/>
    <w:rsid w:val="005C3FC8"/>
    <w:rsid w:val="005D5E7A"/>
    <w:rsid w:val="005D7B73"/>
    <w:rsid w:val="005E0C0A"/>
    <w:rsid w:val="005F24EE"/>
    <w:rsid w:val="00610AB0"/>
    <w:rsid w:val="006170C9"/>
    <w:rsid w:val="00617A41"/>
    <w:rsid w:val="00633E8D"/>
    <w:rsid w:val="00634ADD"/>
    <w:rsid w:val="006410AC"/>
    <w:rsid w:val="006514E8"/>
    <w:rsid w:val="0066112F"/>
    <w:rsid w:val="00671FE6"/>
    <w:rsid w:val="00694FFD"/>
    <w:rsid w:val="006C7B7A"/>
    <w:rsid w:val="006D1213"/>
    <w:rsid w:val="006E1348"/>
    <w:rsid w:val="00704855"/>
    <w:rsid w:val="00726199"/>
    <w:rsid w:val="007270FC"/>
    <w:rsid w:val="007513D8"/>
    <w:rsid w:val="00784F67"/>
    <w:rsid w:val="00785DC9"/>
    <w:rsid w:val="007B7065"/>
    <w:rsid w:val="008128BE"/>
    <w:rsid w:val="008310CE"/>
    <w:rsid w:val="0084742B"/>
    <w:rsid w:val="00875E4A"/>
    <w:rsid w:val="008A369D"/>
    <w:rsid w:val="008D1AB0"/>
    <w:rsid w:val="008E49A0"/>
    <w:rsid w:val="008F3577"/>
    <w:rsid w:val="00903FA8"/>
    <w:rsid w:val="009068AA"/>
    <w:rsid w:val="00926AE4"/>
    <w:rsid w:val="00932F9E"/>
    <w:rsid w:val="0093371E"/>
    <w:rsid w:val="009E301D"/>
    <w:rsid w:val="009F164C"/>
    <w:rsid w:val="00A11A7D"/>
    <w:rsid w:val="00A12441"/>
    <w:rsid w:val="00A1496C"/>
    <w:rsid w:val="00A43B8A"/>
    <w:rsid w:val="00A4429A"/>
    <w:rsid w:val="00A61259"/>
    <w:rsid w:val="00A83BE9"/>
    <w:rsid w:val="00AA4BE3"/>
    <w:rsid w:val="00AC29BD"/>
    <w:rsid w:val="00AE27DC"/>
    <w:rsid w:val="00B14C28"/>
    <w:rsid w:val="00B35BF2"/>
    <w:rsid w:val="00B37C4D"/>
    <w:rsid w:val="00B80C42"/>
    <w:rsid w:val="00B867FA"/>
    <w:rsid w:val="00B91000"/>
    <w:rsid w:val="00B941D3"/>
    <w:rsid w:val="00BA7F40"/>
    <w:rsid w:val="00BB2C79"/>
    <w:rsid w:val="00BF4DC9"/>
    <w:rsid w:val="00C03B3E"/>
    <w:rsid w:val="00C122C1"/>
    <w:rsid w:val="00C258A6"/>
    <w:rsid w:val="00C624F4"/>
    <w:rsid w:val="00C92774"/>
    <w:rsid w:val="00C92FFA"/>
    <w:rsid w:val="00CA286F"/>
    <w:rsid w:val="00CC064B"/>
    <w:rsid w:val="00CC179B"/>
    <w:rsid w:val="00CE42AD"/>
    <w:rsid w:val="00CF4BBB"/>
    <w:rsid w:val="00D858F6"/>
    <w:rsid w:val="00D973F8"/>
    <w:rsid w:val="00DB1214"/>
    <w:rsid w:val="00DC0B23"/>
    <w:rsid w:val="00DE3E6B"/>
    <w:rsid w:val="00DE7E29"/>
    <w:rsid w:val="00E03210"/>
    <w:rsid w:val="00E162C0"/>
    <w:rsid w:val="00E422E4"/>
    <w:rsid w:val="00E4641B"/>
    <w:rsid w:val="00E63674"/>
    <w:rsid w:val="00E66472"/>
    <w:rsid w:val="00EA1CD8"/>
    <w:rsid w:val="00ED4366"/>
    <w:rsid w:val="00F2307C"/>
    <w:rsid w:val="00F375EB"/>
    <w:rsid w:val="00F8179E"/>
    <w:rsid w:val="00F81AAE"/>
    <w:rsid w:val="00F84EA4"/>
    <w:rsid w:val="00FA76D0"/>
    <w:rsid w:val="00FC461F"/>
    <w:rsid w:val="00FD7476"/>
    <w:rsid w:val="00FE0D46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C18A4"/>
  <w15:docId w15:val="{7835A0B5-677C-44C0-9AFB-10CB5FB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7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7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B7DF75D28BE4A9DA7E488B32AB40F" ma:contentTypeVersion="0" ma:contentTypeDescription="Utwórz nowy dokument." ma:contentTypeScope="" ma:versionID="c3adbfbccdc73ad65d91411a5ada9363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DZK5T5Q4HHWX-62-208</_dlc_DocId>
    <_dlc_DocIdUrl xmlns="0df2b693-7fbf-4756-ae3f-c788f350777c">
      <Url>https://intranet/_layouts/15/DocIdRedir.aspx?ID=DZK5T5Q4HHWX-62-208</Url>
      <Description>DZK5T5Q4HHWX-62-208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4F8D4A-D18C-4DE3-BFB7-144031A4B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4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F710B8-6FD4-49CF-AEE9-7F8E6293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758</Words>
  <Characters>4926</Characters>
  <Application>Microsoft Office Word</Application>
  <DocSecurity>0</DocSecurity>
  <Lines>79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Markowska Marta</cp:lastModifiedBy>
  <cp:revision>4</cp:revision>
  <cp:lastPrinted>2019-10-28T10:14:00Z</cp:lastPrinted>
  <dcterms:created xsi:type="dcterms:W3CDTF">2019-10-23T14:08:00Z</dcterms:created>
  <dcterms:modified xsi:type="dcterms:W3CDTF">2019-10-28T13:51:00Z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0x010100D6AB7DF75D28BE4A9DA7E488B32AB40F</vt:lpwstr>
  </property>
  <property fmtid="{D5CDD505-2E9C-101B-9397-08002B2CF9AE}" pid="3" name="_dlc_DocIdItemGuid">
    <vt:lpwstr>3cc4efd6-4fb1-41d3-88f8-f79b20eaa2dd</vt:lpwstr>
  </property>
</Properties>
</file>